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FFA4E" w14:textId="4C76825F" w:rsidR="000E73BF" w:rsidRDefault="00216E41" w:rsidP="00500424">
      <w:pPr>
        <w:spacing w:line="276" w:lineRule="auto"/>
        <w:rPr>
          <w:rtl/>
          <w:lang w:bidi="fa-IR"/>
        </w:rPr>
      </w:pPr>
      <w:r>
        <w:rPr>
          <w:noProof/>
          <w:lang w:bidi="fa-IR"/>
        </w:rPr>
        <w:drawing>
          <wp:anchor distT="0" distB="0" distL="114300" distR="114300" simplePos="0" relativeHeight="251659264" behindDoc="1" locked="0" layoutInCell="1" allowOverlap="1" wp14:anchorId="645DE527" wp14:editId="58F4D87A">
            <wp:simplePos x="0" y="0"/>
            <wp:positionH relativeFrom="page">
              <wp:posOffset>0</wp:posOffset>
            </wp:positionH>
            <wp:positionV relativeFrom="paragraph">
              <wp:posOffset>-738505</wp:posOffset>
            </wp:positionV>
            <wp:extent cx="7567835" cy="10714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3E2E3B38" w14:textId="7EA22C49" w:rsidR="00325ED3" w:rsidRDefault="00325ED3" w:rsidP="00500424">
      <w:pPr>
        <w:spacing w:line="276" w:lineRule="auto"/>
        <w:rPr>
          <w:rtl/>
        </w:rPr>
      </w:pPr>
    </w:p>
    <w:p w14:paraId="0FFD8B38" w14:textId="79D930C4" w:rsidR="00325ED3" w:rsidRDefault="00325ED3" w:rsidP="00500424">
      <w:pPr>
        <w:spacing w:line="276" w:lineRule="auto"/>
        <w:rPr>
          <w:rtl/>
        </w:rPr>
      </w:pPr>
    </w:p>
    <w:p w14:paraId="330FC207" w14:textId="065F1B50" w:rsidR="00325ED3" w:rsidRDefault="00325ED3" w:rsidP="00500424">
      <w:pPr>
        <w:spacing w:line="276" w:lineRule="auto"/>
        <w:rPr>
          <w:rtl/>
        </w:rPr>
      </w:pPr>
    </w:p>
    <w:p w14:paraId="72072D8D" w14:textId="32127C9C" w:rsidR="00325ED3" w:rsidRDefault="00325ED3" w:rsidP="00500424">
      <w:pPr>
        <w:spacing w:line="276" w:lineRule="auto"/>
        <w:rPr>
          <w:rtl/>
        </w:rPr>
      </w:pPr>
    </w:p>
    <w:p w14:paraId="294644BF" w14:textId="696FB59A" w:rsidR="00325ED3" w:rsidRDefault="00325ED3" w:rsidP="00500424">
      <w:pPr>
        <w:spacing w:line="276" w:lineRule="auto"/>
        <w:rPr>
          <w:rtl/>
        </w:rPr>
      </w:pPr>
    </w:p>
    <w:p w14:paraId="561FEDB2" w14:textId="77777777" w:rsidR="00325ED3" w:rsidRPr="009949EE" w:rsidRDefault="00325ED3" w:rsidP="00500424">
      <w:pPr>
        <w:spacing w:line="276" w:lineRule="auto"/>
      </w:pPr>
    </w:p>
    <w:p w14:paraId="08A0D697" w14:textId="77777777" w:rsidR="00596C1D" w:rsidRPr="009949EE" w:rsidRDefault="00596C1D" w:rsidP="00500424">
      <w:pPr>
        <w:spacing w:line="276" w:lineRule="auto"/>
        <w:rPr>
          <w:lang w:bidi="fa-IR"/>
        </w:rPr>
      </w:pPr>
    </w:p>
    <w:p w14:paraId="12A295AB" w14:textId="6D490127" w:rsidR="00216E41" w:rsidRDefault="00216E41" w:rsidP="00500424">
      <w:pPr>
        <w:pStyle w:val="Title"/>
        <w:spacing w:line="276" w:lineRule="auto"/>
        <w:rPr>
          <w:sz w:val="32"/>
          <w:szCs w:val="36"/>
          <w:rtl/>
        </w:rPr>
      </w:pPr>
      <w:bookmarkStart w:id="0" w:name="_Toc118641507"/>
      <w:bookmarkStart w:id="1" w:name="_Toc122443232"/>
      <w:bookmarkStart w:id="2" w:name="_Toc128923375"/>
      <w:bookmarkStart w:id="3" w:name="_Toc134352767"/>
      <w:bookmarkStart w:id="4" w:name="_Toc116220809"/>
    </w:p>
    <w:bookmarkEnd w:id="0"/>
    <w:bookmarkEnd w:id="1"/>
    <w:bookmarkEnd w:id="2"/>
    <w:bookmarkEnd w:id="3"/>
    <w:bookmarkEnd w:id="4"/>
    <w:p w14:paraId="52E7FC25" w14:textId="5086C142" w:rsidR="00035FB1" w:rsidRDefault="0054009A" w:rsidP="00500424">
      <w:pPr>
        <w:spacing w:line="276" w:lineRule="auto"/>
        <w:rPr>
          <w:rtl/>
        </w:rPr>
      </w:pPr>
      <w:r>
        <w:rPr>
          <w:rFonts w:hint="cs"/>
          <w:rtl/>
        </w:rPr>
        <w:t xml:space="preserve">                                            </w:t>
      </w:r>
    </w:p>
    <w:bookmarkStart w:id="5" w:name="_Toc135220801"/>
    <w:bookmarkStart w:id="6" w:name="_Toc148719625"/>
    <w:bookmarkStart w:id="7" w:name="_Toc151128365"/>
    <w:bookmarkStart w:id="8" w:name="_Toc159148062"/>
    <w:bookmarkStart w:id="9" w:name="_Toc170282402"/>
    <w:p w14:paraId="0D03882F" w14:textId="5CB0E0F5" w:rsidR="00035FB1" w:rsidRDefault="00770CBD" w:rsidP="00500424">
      <w:pPr>
        <w:bidi w:val="0"/>
        <w:spacing w:line="276" w:lineRule="auto"/>
        <w:rPr>
          <w:rtl/>
          <w:lang w:bidi="fa-IR"/>
        </w:rPr>
      </w:pPr>
      <w:r>
        <w:rPr>
          <w:noProof/>
          <w:lang w:bidi="fa-IR"/>
        </w:rPr>
        <mc:AlternateContent>
          <mc:Choice Requires="wps">
            <w:drawing>
              <wp:anchor distT="0" distB="0" distL="114300" distR="114300" simplePos="0" relativeHeight="251663360" behindDoc="0" locked="0" layoutInCell="1" allowOverlap="1" wp14:anchorId="104FA47C" wp14:editId="72F1D358">
                <wp:simplePos x="0" y="0"/>
                <wp:positionH relativeFrom="column">
                  <wp:posOffset>-590550</wp:posOffset>
                </wp:positionH>
                <wp:positionV relativeFrom="paragraph">
                  <wp:posOffset>437515</wp:posOffset>
                </wp:positionV>
                <wp:extent cx="5000625" cy="19526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52625"/>
                        </a:xfrm>
                        <a:prstGeom prst="rect">
                          <a:avLst/>
                        </a:prstGeom>
                        <a:noFill/>
                        <a:ln w="6350">
                          <a:noFill/>
                        </a:ln>
                      </wps:spPr>
                      <wps:txbx>
                        <w:txbxContent>
                          <w:p w14:paraId="456B9F6A" w14:textId="21C335E4" w:rsidR="00A646B7" w:rsidRPr="00770CBD" w:rsidRDefault="003F2EA3" w:rsidP="001C635B">
                            <w:pPr>
                              <w:spacing w:line="240" w:lineRule="auto"/>
                              <w:ind w:left="0"/>
                              <w:jc w:val="center"/>
                              <w:rPr>
                                <w:rFonts w:ascii="AP Yekan" w:hAnsi="AP Yekan" w:cs="AP Yekan"/>
                                <w:b/>
                                <w:bCs/>
                                <w:sz w:val="56"/>
                                <w:szCs w:val="56"/>
                                <w:rtl/>
                                <w:lang w:bidi="fa-IR"/>
                              </w:rPr>
                            </w:pPr>
                            <w:r>
                              <w:rPr>
                                <w:rFonts w:ascii="AP Yekan" w:hAnsi="AP Yekan" w:cs="AP Yekan" w:hint="cs"/>
                                <w:b/>
                                <w:bCs/>
                                <w:sz w:val="56"/>
                                <w:szCs w:val="56"/>
                                <w:rtl/>
                                <w:lang w:bidi="fa-IR"/>
                              </w:rPr>
                              <w:t>حکمرانی داده</w:t>
                            </w:r>
                            <w:r w:rsidR="001C635B">
                              <w:rPr>
                                <w:rFonts w:ascii="AP Yekan" w:hAnsi="AP Yekan" w:cs="AP Yekan" w:hint="cs"/>
                                <w:b/>
                                <w:bCs/>
                                <w:sz w:val="56"/>
                                <w:szCs w:val="56"/>
                                <w:rtl/>
                                <w:lang w:bidi="fa-IR"/>
                              </w:rPr>
                              <w:t xml:space="preserve">، مولفه کلیدی در </w:t>
                            </w:r>
                            <w:r>
                              <w:rPr>
                                <w:rFonts w:ascii="AP Yekan" w:hAnsi="AP Yekan" w:cs="AP Yekan" w:hint="cs"/>
                                <w:b/>
                                <w:bCs/>
                                <w:sz w:val="56"/>
                                <w:szCs w:val="56"/>
                                <w:rtl/>
                                <w:lang w:bidi="fa-IR"/>
                              </w:rPr>
                              <w:t xml:space="preserve">هوشمندسازی و </w:t>
                            </w:r>
                            <w:r w:rsidR="00A646B7">
                              <w:rPr>
                                <w:rFonts w:ascii="AP Yekan" w:hAnsi="AP Yekan" w:cs="AP Yekan" w:hint="cs"/>
                                <w:b/>
                                <w:bCs/>
                                <w:sz w:val="56"/>
                                <w:szCs w:val="56"/>
                                <w:rtl/>
                                <w:lang w:bidi="fa-IR"/>
                              </w:rPr>
                              <w:t>تحول دیجیتال</w:t>
                            </w:r>
                            <w:r w:rsidR="00A646B7" w:rsidRPr="00770CBD">
                              <w:rPr>
                                <w:rFonts w:ascii="AP Yekan" w:hAnsi="AP Yekan" w:cs="AP Yekan"/>
                                <w:b/>
                                <w:bCs/>
                                <w:sz w:val="56"/>
                                <w:szCs w:val="56"/>
                                <w:rtl/>
                                <w:lang w:bidi="fa-IR"/>
                              </w:rPr>
                              <w:t xml:space="preserve"> </w:t>
                            </w:r>
                            <w:r w:rsidR="00A646B7">
                              <w:rPr>
                                <w:rFonts w:ascii="AP Yekan" w:hAnsi="AP Yekan" w:cs="AP Yekan" w:hint="cs"/>
                                <w:b/>
                                <w:bCs/>
                                <w:sz w:val="56"/>
                                <w:szCs w:val="56"/>
                                <w:rtl/>
                                <w:lang w:bidi="fa-IR"/>
                              </w:rPr>
                              <w:t>صنعت</w:t>
                            </w:r>
                          </w:p>
                          <w:p w14:paraId="57EEEE59" w14:textId="58F73D93" w:rsidR="00A646B7" w:rsidRPr="00770CBD" w:rsidRDefault="00A646B7" w:rsidP="001C635B">
                            <w:pPr>
                              <w:spacing w:line="240" w:lineRule="auto"/>
                              <w:ind w:left="0"/>
                              <w:jc w:val="center"/>
                              <w:rPr>
                                <w:rFonts w:ascii="AP Yekan" w:eastAsia="Times New Roman" w:hAnsi="AP Yekan" w:cs="AP Yekan"/>
                                <w:b/>
                                <w:bCs/>
                                <w:color w:val="002060"/>
                                <w:kern w:val="28"/>
                                <w:sz w:val="56"/>
                                <w:szCs w:val="56"/>
                                <w:rtl/>
                                <w:lang w:bidi="fa-IR"/>
                              </w:rPr>
                            </w:pPr>
                            <w:r w:rsidRPr="003F2EA3">
                              <w:rPr>
                                <w:rFonts w:ascii="AP Yekan" w:hAnsi="AP Yekan" w:cs="AP Yekan" w:hint="cs"/>
                                <w:b/>
                                <w:bCs/>
                                <w:sz w:val="32"/>
                                <w:szCs w:val="32"/>
                                <w:rtl/>
                                <w:lang w:bidi="fa-IR"/>
                              </w:rPr>
                              <w:t xml:space="preserve">مطالعه موردی- </w:t>
                            </w:r>
                            <w:r w:rsidRPr="003F2EA3">
                              <w:rPr>
                                <w:rFonts w:ascii="AP Yekan" w:hAnsi="AP Yekan" w:cs="AP Yekan"/>
                                <w:b/>
                                <w:bCs/>
                                <w:sz w:val="32"/>
                                <w:szCs w:val="32"/>
                                <w:rtl/>
                                <w:lang w:bidi="fa-IR"/>
                              </w:rPr>
                              <w:t>صنعت برق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FA47C" id="_x0000_t202" coordsize="21600,21600" o:spt="202" path="m,l,21600r21600,l21600,xe">
                <v:stroke joinstyle="miter"/>
                <v:path gradientshapeok="t" o:connecttype="rect"/>
              </v:shapetype>
              <v:shape id="Text Box 17" o:spid="_x0000_s1026" type="#_x0000_t202" style="position:absolute;left:0;text-align:left;margin-left:-46.5pt;margin-top:34.45pt;width:393.75pt;height:1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" filled="f" stroked="f" strokeweight=".5pt">
                <v:path arrowok="t"/>
                <v:textbox>
                  <w:txbxContent>
                    <w:p w14:paraId="456B9F6A" w14:textId="21C335E4" w:rsidR="00A646B7" w:rsidRPr="00770CBD" w:rsidRDefault="003F2EA3" w:rsidP="001C635B">
                      <w:pPr>
                        <w:spacing w:line="240" w:lineRule="auto"/>
                        <w:ind w:left="0"/>
                        <w:jc w:val="center"/>
                        <w:rPr>
                          <w:rFonts w:ascii="AP Yekan" w:hAnsi="AP Yekan" w:cs="AP Yekan"/>
                          <w:b/>
                          <w:bCs/>
                          <w:sz w:val="56"/>
                          <w:szCs w:val="56"/>
                          <w:rtl/>
                          <w:lang w:bidi="fa-IR"/>
                        </w:rPr>
                      </w:pPr>
                      <w:r>
                        <w:rPr>
                          <w:rFonts w:ascii="AP Yekan" w:hAnsi="AP Yekan" w:cs="AP Yekan" w:hint="cs"/>
                          <w:b/>
                          <w:bCs/>
                          <w:sz w:val="56"/>
                          <w:szCs w:val="56"/>
                          <w:rtl/>
                          <w:lang w:bidi="fa-IR"/>
                        </w:rPr>
                        <w:t>حکمرانی داده</w:t>
                      </w:r>
                      <w:r w:rsidR="001C635B">
                        <w:rPr>
                          <w:rFonts w:ascii="AP Yekan" w:hAnsi="AP Yekan" w:cs="AP Yekan" w:hint="cs"/>
                          <w:b/>
                          <w:bCs/>
                          <w:sz w:val="56"/>
                          <w:szCs w:val="56"/>
                          <w:rtl/>
                          <w:lang w:bidi="fa-IR"/>
                        </w:rPr>
                        <w:t xml:space="preserve">، مولفه کلیدی در </w:t>
                      </w:r>
                      <w:r>
                        <w:rPr>
                          <w:rFonts w:ascii="AP Yekan" w:hAnsi="AP Yekan" w:cs="AP Yekan" w:hint="cs"/>
                          <w:b/>
                          <w:bCs/>
                          <w:sz w:val="56"/>
                          <w:szCs w:val="56"/>
                          <w:rtl/>
                          <w:lang w:bidi="fa-IR"/>
                        </w:rPr>
                        <w:t xml:space="preserve">هوشمندسازی و </w:t>
                      </w:r>
                      <w:r w:rsidR="00A646B7">
                        <w:rPr>
                          <w:rFonts w:ascii="AP Yekan" w:hAnsi="AP Yekan" w:cs="AP Yekan" w:hint="cs"/>
                          <w:b/>
                          <w:bCs/>
                          <w:sz w:val="56"/>
                          <w:szCs w:val="56"/>
                          <w:rtl/>
                          <w:lang w:bidi="fa-IR"/>
                        </w:rPr>
                        <w:t>تحول دیجیتال</w:t>
                      </w:r>
                      <w:r w:rsidR="00A646B7" w:rsidRPr="00770CBD">
                        <w:rPr>
                          <w:rFonts w:ascii="AP Yekan" w:hAnsi="AP Yekan" w:cs="AP Yekan"/>
                          <w:b/>
                          <w:bCs/>
                          <w:sz w:val="56"/>
                          <w:szCs w:val="56"/>
                          <w:rtl/>
                          <w:lang w:bidi="fa-IR"/>
                        </w:rPr>
                        <w:t xml:space="preserve"> </w:t>
                      </w:r>
                      <w:r w:rsidR="00A646B7">
                        <w:rPr>
                          <w:rFonts w:ascii="AP Yekan" w:hAnsi="AP Yekan" w:cs="AP Yekan" w:hint="cs"/>
                          <w:b/>
                          <w:bCs/>
                          <w:sz w:val="56"/>
                          <w:szCs w:val="56"/>
                          <w:rtl/>
                          <w:lang w:bidi="fa-IR"/>
                        </w:rPr>
                        <w:t>صنعت</w:t>
                      </w:r>
                    </w:p>
                    <w:p w14:paraId="57EEEE59" w14:textId="58F73D93" w:rsidR="00A646B7" w:rsidRPr="00770CBD" w:rsidRDefault="00A646B7" w:rsidP="001C635B">
                      <w:pPr>
                        <w:spacing w:line="240" w:lineRule="auto"/>
                        <w:ind w:left="0"/>
                        <w:jc w:val="center"/>
                        <w:rPr>
                          <w:rFonts w:ascii="AP Yekan" w:eastAsia="Times New Roman" w:hAnsi="AP Yekan" w:cs="AP Yekan"/>
                          <w:b/>
                          <w:bCs/>
                          <w:color w:val="002060"/>
                          <w:kern w:val="28"/>
                          <w:sz w:val="56"/>
                          <w:szCs w:val="56"/>
                          <w:rtl/>
                          <w:lang w:bidi="fa-IR"/>
                        </w:rPr>
                      </w:pPr>
                      <w:r w:rsidRPr="003F2EA3">
                        <w:rPr>
                          <w:rFonts w:ascii="AP Yekan" w:hAnsi="AP Yekan" w:cs="AP Yekan" w:hint="cs"/>
                          <w:b/>
                          <w:bCs/>
                          <w:sz w:val="32"/>
                          <w:szCs w:val="32"/>
                          <w:rtl/>
                          <w:lang w:bidi="fa-IR"/>
                        </w:rPr>
                        <w:t xml:space="preserve">مطالعه موردی- </w:t>
                      </w:r>
                      <w:r w:rsidRPr="003F2EA3">
                        <w:rPr>
                          <w:rFonts w:ascii="AP Yekan" w:hAnsi="AP Yekan" w:cs="AP Yekan"/>
                          <w:b/>
                          <w:bCs/>
                          <w:sz w:val="32"/>
                          <w:szCs w:val="32"/>
                          <w:rtl/>
                          <w:lang w:bidi="fa-IR"/>
                        </w:rPr>
                        <w:t>صنعت برق</w:t>
                      </w:r>
                    </w:p>
                  </w:txbxContent>
                </v:textbox>
              </v:shape>
            </w:pict>
          </mc:Fallback>
        </mc:AlternateContent>
      </w:r>
      <w:bookmarkEnd w:id="5"/>
      <w:bookmarkEnd w:id="6"/>
      <w:bookmarkEnd w:id="7"/>
      <w:bookmarkEnd w:id="8"/>
      <w:bookmarkEnd w:id="9"/>
      <w:r w:rsidR="00035FB1">
        <w:rPr>
          <w:rtl/>
        </w:rPr>
        <w:br w:type="page"/>
      </w:r>
    </w:p>
    <w:p w14:paraId="3ADA1C4B" w14:textId="77777777" w:rsidR="00035FB1" w:rsidRDefault="00035FB1" w:rsidP="00500424">
      <w:pPr>
        <w:bidi w:val="0"/>
        <w:spacing w:line="276" w:lineRule="auto"/>
        <w:sectPr w:rsidR="00035FB1" w:rsidSect="00216E41">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850" w:right="1109" w:bottom="446" w:left="1080" w:header="720" w:footer="0" w:gutter="0"/>
          <w:cols w:space="720"/>
          <w:titlePg/>
          <w:bidi/>
          <w:docGrid w:linePitch="360"/>
        </w:sectPr>
      </w:pPr>
    </w:p>
    <w:p w14:paraId="7F5B586B" w14:textId="77777777" w:rsidR="00035FB1" w:rsidRDefault="00035FB1" w:rsidP="00500424">
      <w:pPr>
        <w:bidi w:val="0"/>
        <w:spacing w:line="276" w:lineRule="auto"/>
        <w:rPr>
          <w:noProof/>
        </w:rPr>
      </w:pPr>
    </w:p>
    <w:p w14:paraId="178A1097" w14:textId="47D5C45A" w:rsidR="00EE7D0B" w:rsidRDefault="00035FB1" w:rsidP="00770CBD">
      <w:pPr>
        <w:bidi w:val="0"/>
        <w:spacing w:line="276" w:lineRule="auto"/>
        <w:ind w:left="450"/>
        <w:jc w:val="left"/>
      </w:pPr>
      <w:r>
        <w:rPr>
          <w:rFonts w:ascii="Roboto" w:hAnsi="Roboto"/>
          <w:noProof/>
          <w:rtl/>
          <w:lang w:bidi="fa-IR"/>
        </w:rPr>
        <w:drawing>
          <wp:inline distT="0" distB="0" distL="0" distR="0" wp14:anchorId="55B86CDC" wp14:editId="1F351EC6">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670A8D93" w14:textId="01F3AB1F" w:rsidR="00035FB1" w:rsidRDefault="00035FB1" w:rsidP="00500424">
      <w:pPr>
        <w:bidi w:val="0"/>
        <w:spacing w:line="276" w:lineRule="auto"/>
      </w:pPr>
    </w:p>
    <w:p w14:paraId="7BF878A2" w14:textId="56633C4E" w:rsidR="00035FB1" w:rsidRDefault="00035FB1" w:rsidP="00500424">
      <w:pPr>
        <w:bidi w:val="0"/>
        <w:spacing w:line="276" w:lineRule="auto"/>
      </w:pPr>
    </w:p>
    <w:p w14:paraId="380D6935" w14:textId="61A4C18E" w:rsidR="00035FB1" w:rsidRDefault="00035FB1" w:rsidP="00500424">
      <w:pPr>
        <w:bidi w:val="0"/>
        <w:spacing w:line="276" w:lineRule="auto"/>
      </w:pPr>
    </w:p>
    <w:tbl>
      <w:tblPr>
        <w:tblStyle w:val="TableGrid"/>
        <w:tblpPr w:leftFromText="180" w:rightFromText="180" w:vertAnchor="text" w:horzAnchor="margin" w:tblpXSpec="center" w:tblpY="29"/>
        <w:bidiVisual/>
        <w:tblW w:w="4636"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02"/>
      </w:tblGrid>
      <w:tr w:rsidR="00770CBD" w:rsidRPr="00770CBD" w14:paraId="4A4047CA" w14:textId="77777777" w:rsidTr="00A57376">
        <w:tc>
          <w:tcPr>
            <w:tcW w:w="5000" w:type="pct"/>
            <w:shd w:val="clear" w:color="auto" w:fill="auto"/>
          </w:tcPr>
          <w:p w14:paraId="14382DC3" w14:textId="06412075" w:rsidR="00770CBD" w:rsidRPr="00770CBD" w:rsidRDefault="00770CBD" w:rsidP="00A57376">
            <w:pPr>
              <w:spacing w:line="240" w:lineRule="auto"/>
              <w:rPr>
                <w:b/>
                <w:bCs/>
                <w:sz w:val="20"/>
                <w:szCs w:val="24"/>
                <w:rtl/>
                <w:lang w:bidi="fa-IR"/>
              </w:rPr>
            </w:pPr>
            <w:r w:rsidRPr="00770CBD">
              <w:rPr>
                <w:rFonts w:hint="cs"/>
                <w:b/>
                <w:bCs/>
                <w:sz w:val="20"/>
                <w:szCs w:val="24"/>
                <w:rtl/>
                <w:lang w:bidi="fa-IR"/>
              </w:rPr>
              <w:t xml:space="preserve">عنوان گزارش: </w:t>
            </w:r>
            <w:r w:rsidR="003F2EA3">
              <w:rPr>
                <w:rFonts w:hint="cs"/>
                <w:b/>
                <w:bCs/>
                <w:sz w:val="20"/>
                <w:szCs w:val="24"/>
                <w:rtl/>
                <w:lang w:bidi="fa-IR"/>
              </w:rPr>
              <w:t>حکمرانی داده</w:t>
            </w:r>
            <w:r w:rsidR="001C635B">
              <w:rPr>
                <w:rFonts w:hint="cs"/>
                <w:b/>
                <w:bCs/>
                <w:sz w:val="20"/>
                <w:szCs w:val="24"/>
                <w:rtl/>
                <w:lang w:bidi="fa-IR"/>
              </w:rPr>
              <w:t xml:space="preserve">، مولفه کلیدی </w:t>
            </w:r>
            <w:r w:rsidR="003F2EA3">
              <w:rPr>
                <w:rFonts w:hint="cs"/>
                <w:b/>
                <w:bCs/>
                <w:sz w:val="20"/>
                <w:szCs w:val="24"/>
                <w:rtl/>
                <w:lang w:bidi="fa-IR"/>
              </w:rPr>
              <w:t>در هوشمندسازی و</w:t>
            </w:r>
            <w:r>
              <w:rPr>
                <w:rFonts w:hint="cs"/>
                <w:b/>
                <w:bCs/>
                <w:sz w:val="20"/>
                <w:szCs w:val="24"/>
                <w:rtl/>
                <w:lang w:bidi="fa-IR"/>
              </w:rPr>
              <w:t xml:space="preserve"> تحول دیجیتال </w:t>
            </w:r>
            <w:r w:rsidR="00A646B7">
              <w:rPr>
                <w:rFonts w:hint="cs"/>
                <w:b/>
                <w:bCs/>
                <w:sz w:val="20"/>
                <w:szCs w:val="24"/>
                <w:rtl/>
                <w:lang w:bidi="fa-IR"/>
              </w:rPr>
              <w:t>صنعت</w:t>
            </w:r>
            <w:r>
              <w:rPr>
                <w:rFonts w:hint="cs"/>
                <w:b/>
                <w:bCs/>
                <w:sz w:val="20"/>
                <w:szCs w:val="24"/>
                <w:rtl/>
                <w:lang w:bidi="fa-IR"/>
              </w:rPr>
              <w:t xml:space="preserve">: مطالعه موردی- </w:t>
            </w:r>
            <w:r w:rsidRPr="00770CBD">
              <w:rPr>
                <w:rFonts w:hint="cs"/>
                <w:b/>
                <w:bCs/>
                <w:sz w:val="20"/>
                <w:szCs w:val="24"/>
                <w:rtl/>
                <w:lang w:bidi="fa-IR"/>
              </w:rPr>
              <w:t>صنعت برق</w:t>
            </w:r>
          </w:p>
        </w:tc>
      </w:tr>
      <w:tr w:rsidR="00770CBD" w:rsidRPr="00770CBD" w14:paraId="18FA6CDE" w14:textId="77777777" w:rsidTr="00A57376">
        <w:tc>
          <w:tcPr>
            <w:tcW w:w="5000" w:type="pct"/>
            <w:shd w:val="clear" w:color="auto" w:fill="auto"/>
          </w:tcPr>
          <w:p w14:paraId="1F0EE1D5" w14:textId="037E65F9" w:rsidR="00770CBD" w:rsidRPr="00770CBD" w:rsidRDefault="00770CBD" w:rsidP="00A57376">
            <w:pPr>
              <w:spacing w:line="240" w:lineRule="auto"/>
              <w:rPr>
                <w:b/>
                <w:bCs/>
                <w:sz w:val="20"/>
                <w:szCs w:val="24"/>
                <w:rtl/>
                <w:lang w:bidi="fa-IR"/>
              </w:rPr>
            </w:pPr>
            <w:r w:rsidRPr="00770CBD">
              <w:rPr>
                <w:rFonts w:hint="cs"/>
                <w:b/>
                <w:bCs/>
                <w:sz w:val="20"/>
                <w:szCs w:val="24"/>
                <w:rtl/>
                <w:lang w:bidi="fa-IR"/>
              </w:rPr>
              <w:t>کلمات کلیدی: حکمرانی داده، تصمیم‌گیری‌ داده-محور</w:t>
            </w:r>
            <w:r>
              <w:rPr>
                <w:rFonts w:hint="cs"/>
                <w:b/>
                <w:bCs/>
                <w:sz w:val="20"/>
                <w:szCs w:val="24"/>
                <w:rtl/>
                <w:lang w:bidi="fa-IR"/>
              </w:rPr>
              <w:t>، هوشمندسازی</w:t>
            </w:r>
          </w:p>
        </w:tc>
      </w:tr>
      <w:tr w:rsidR="00770CBD" w:rsidRPr="00770CBD" w14:paraId="51003CE8" w14:textId="77777777" w:rsidTr="00A57376">
        <w:tc>
          <w:tcPr>
            <w:tcW w:w="5000" w:type="pct"/>
            <w:shd w:val="clear" w:color="auto" w:fill="auto"/>
          </w:tcPr>
          <w:p w14:paraId="5A2F34DF" w14:textId="77777777" w:rsidR="00770CBD" w:rsidRPr="00770CBD" w:rsidRDefault="00770CBD" w:rsidP="00A57376">
            <w:pPr>
              <w:spacing w:line="240" w:lineRule="auto"/>
              <w:rPr>
                <w:b/>
                <w:bCs/>
                <w:sz w:val="20"/>
                <w:szCs w:val="24"/>
                <w:rtl/>
                <w:lang w:bidi="fa-IR"/>
              </w:rPr>
            </w:pPr>
            <w:r w:rsidRPr="00770CBD">
              <w:rPr>
                <w:rFonts w:hint="cs"/>
                <w:b/>
                <w:bCs/>
                <w:sz w:val="20"/>
                <w:szCs w:val="24"/>
                <w:rtl/>
                <w:lang w:bidi="fa-IR"/>
              </w:rPr>
              <w:t>تهیه کنندگان: نکیسا برزگر، فهیمه سلیمی، مریم طایفه‌محمودی، مهدی حسین‌پور</w:t>
            </w:r>
          </w:p>
          <w:p w14:paraId="600C4000" w14:textId="77777777" w:rsidR="00770CBD" w:rsidRPr="00770CBD" w:rsidRDefault="00770CBD" w:rsidP="00A57376">
            <w:pPr>
              <w:spacing w:line="240" w:lineRule="auto"/>
              <w:rPr>
                <w:b/>
                <w:bCs/>
                <w:sz w:val="20"/>
                <w:szCs w:val="24"/>
                <w:rtl/>
                <w:lang w:bidi="fa-IR"/>
              </w:rPr>
            </w:pPr>
            <w:r w:rsidRPr="00770CBD">
              <w:rPr>
                <w:rFonts w:hint="cs"/>
                <w:b/>
                <w:bCs/>
                <w:sz w:val="20"/>
                <w:szCs w:val="24"/>
                <w:rtl/>
                <w:lang w:bidi="fa-IR"/>
              </w:rPr>
              <w:t>ناظر علمی: دکتر پژمان گودرزی، مهندس مریم محمودی</w:t>
            </w:r>
          </w:p>
        </w:tc>
      </w:tr>
      <w:tr w:rsidR="00770CBD" w:rsidRPr="00770CBD" w14:paraId="151F2684" w14:textId="77777777" w:rsidTr="00A57376">
        <w:tc>
          <w:tcPr>
            <w:tcW w:w="5000" w:type="pct"/>
            <w:shd w:val="clear" w:color="auto" w:fill="auto"/>
          </w:tcPr>
          <w:p w14:paraId="112D6242" w14:textId="77777777" w:rsidR="00770CBD" w:rsidRPr="00770CBD" w:rsidRDefault="00770CBD" w:rsidP="00A57376">
            <w:pPr>
              <w:spacing w:line="240" w:lineRule="auto"/>
              <w:rPr>
                <w:b/>
                <w:bCs/>
                <w:sz w:val="20"/>
                <w:szCs w:val="24"/>
                <w:rtl/>
                <w:lang w:bidi="fa-IR"/>
              </w:rPr>
            </w:pPr>
            <w:r w:rsidRPr="00770CBD">
              <w:rPr>
                <w:rFonts w:hint="cs"/>
                <w:b/>
                <w:bCs/>
                <w:sz w:val="20"/>
                <w:szCs w:val="24"/>
                <w:rtl/>
                <w:lang w:bidi="fa-IR"/>
              </w:rPr>
              <w:t>گروه پژوهشی: پژوهشکده فناوری اطلاعات -گروه</w:t>
            </w:r>
            <w:r w:rsidRPr="00770CBD">
              <w:rPr>
                <w:b/>
                <w:bCs/>
                <w:sz w:val="20"/>
                <w:szCs w:val="24"/>
                <w:rtl/>
                <w:lang w:bidi="fa-IR"/>
              </w:rPr>
              <w:t xml:space="preserve"> سامانه</w:t>
            </w:r>
            <w:r w:rsidRPr="00770CBD">
              <w:rPr>
                <w:rFonts w:hint="cs"/>
                <w:b/>
                <w:bCs/>
                <w:sz w:val="20"/>
                <w:szCs w:val="24"/>
                <w:rtl/>
                <w:lang w:bidi="fa-IR"/>
              </w:rPr>
              <w:t>‌</w:t>
            </w:r>
            <w:r w:rsidRPr="00770CBD">
              <w:rPr>
                <w:b/>
                <w:bCs/>
                <w:sz w:val="20"/>
                <w:szCs w:val="24"/>
                <w:rtl/>
                <w:lang w:bidi="fa-IR"/>
              </w:rPr>
              <w:t>های پردازش و تحلیل داده</w:t>
            </w:r>
            <w:r w:rsidRPr="00770CBD">
              <w:rPr>
                <w:rFonts w:hint="cs"/>
                <w:b/>
                <w:bCs/>
                <w:sz w:val="20"/>
                <w:szCs w:val="24"/>
                <w:rtl/>
                <w:lang w:bidi="fa-IR"/>
              </w:rPr>
              <w:t>‌ها</w:t>
            </w:r>
          </w:p>
        </w:tc>
      </w:tr>
      <w:tr w:rsidR="00770CBD" w:rsidRPr="00770CBD" w14:paraId="3838A0EA" w14:textId="77777777" w:rsidTr="00A57376">
        <w:tc>
          <w:tcPr>
            <w:tcW w:w="5000" w:type="pct"/>
            <w:shd w:val="clear" w:color="auto" w:fill="auto"/>
          </w:tcPr>
          <w:p w14:paraId="671553B1" w14:textId="525777DB" w:rsidR="00770CBD" w:rsidRPr="00770CBD" w:rsidRDefault="00770CBD" w:rsidP="00A57376">
            <w:pPr>
              <w:spacing w:line="240" w:lineRule="auto"/>
              <w:rPr>
                <w:b/>
                <w:bCs/>
                <w:sz w:val="20"/>
                <w:szCs w:val="24"/>
                <w:rtl/>
                <w:lang w:bidi="fa-IR"/>
              </w:rPr>
            </w:pPr>
            <w:r w:rsidRPr="00770CBD">
              <w:rPr>
                <w:rFonts w:hint="cs"/>
                <w:b/>
                <w:bCs/>
                <w:sz w:val="20"/>
                <w:szCs w:val="24"/>
                <w:rtl/>
                <w:lang w:bidi="fa-IR"/>
              </w:rPr>
              <w:t xml:space="preserve">تاریخ نشر: </w:t>
            </w:r>
            <w:r w:rsidRPr="00770CBD">
              <w:rPr>
                <w:b/>
                <w:bCs/>
                <w:sz w:val="20"/>
                <w:szCs w:val="24"/>
                <w:rtl/>
                <w:lang w:bidi="fa-IR"/>
              </w:rPr>
              <w:t>140</w:t>
            </w:r>
            <w:r w:rsidRPr="00770CBD">
              <w:rPr>
                <w:rFonts w:hint="cs"/>
                <w:b/>
                <w:bCs/>
                <w:sz w:val="20"/>
                <w:szCs w:val="24"/>
                <w:rtl/>
                <w:lang w:bidi="fa-IR"/>
              </w:rPr>
              <w:t>3</w:t>
            </w:r>
          </w:p>
        </w:tc>
      </w:tr>
    </w:tbl>
    <w:p w14:paraId="37A1059D" w14:textId="77777777" w:rsidR="00770CBD" w:rsidRDefault="00770CBD" w:rsidP="00770CBD">
      <w:pPr>
        <w:bidi w:val="0"/>
        <w:spacing w:line="276" w:lineRule="auto"/>
        <w:ind w:right="-92"/>
        <w:jc w:val="right"/>
        <w:rPr>
          <w:rtl/>
          <w:lang w:bidi="fa-IR"/>
        </w:rPr>
      </w:pPr>
      <w:bookmarkStart w:id="10" w:name="_GoBack"/>
      <w:bookmarkEnd w:id="10"/>
    </w:p>
    <w:p w14:paraId="13B11EBC" w14:textId="7C9D3540" w:rsidR="00035FB1" w:rsidRDefault="00035FB1" w:rsidP="00770CBD">
      <w:pPr>
        <w:bidi w:val="0"/>
        <w:spacing w:line="276" w:lineRule="auto"/>
        <w:ind w:right="-92"/>
        <w:jc w:val="right"/>
        <w:rPr>
          <w:lang w:bidi="fa-IR"/>
        </w:rPr>
      </w:pPr>
      <w:r w:rsidRPr="006F711D">
        <w:rPr>
          <w:rFonts w:hint="cs"/>
          <w:rtl/>
          <w:lang w:bidi="fa-IR"/>
        </w:rPr>
        <w:t>حقوق معنوی این اثر متعلق به پژوهشگاه ارتباطات و فناوری اطلاعات است و استفاده از آن با ذکر ماخذ بلامانع است</w:t>
      </w:r>
      <w:r>
        <w:rPr>
          <w:rFonts w:hint="cs"/>
          <w:rtl/>
          <w:lang w:bidi="fa-IR"/>
        </w:rPr>
        <w:t>.</w:t>
      </w:r>
    </w:p>
    <w:p w14:paraId="3610D083" w14:textId="029BB5BE" w:rsidR="00E80383" w:rsidRPr="00216E41" w:rsidRDefault="001C635B" w:rsidP="001C635B">
      <w:pPr>
        <w:tabs>
          <w:tab w:val="left" w:pos="7125"/>
        </w:tabs>
        <w:bidi w:val="0"/>
        <w:spacing w:line="276" w:lineRule="auto"/>
        <w:rPr>
          <w:rFonts w:ascii="Calibri Light" w:eastAsia="Times New Roman" w:hAnsi="Calibri Light" w:cs="B Lotus"/>
          <w:b/>
          <w:bCs/>
          <w:color w:val="0A5FA5"/>
          <w:sz w:val="52"/>
          <w:szCs w:val="56"/>
        </w:rPr>
      </w:pPr>
      <w:r>
        <w:rPr>
          <w:rFonts w:ascii="Calibri Light" w:eastAsia="Times New Roman" w:hAnsi="Calibri Light" w:cs="B Lotus"/>
          <w:b/>
          <w:bCs/>
          <w:color w:val="0A5FA5"/>
          <w:sz w:val="52"/>
          <w:szCs w:val="56"/>
        </w:rPr>
        <w:tab/>
      </w:r>
    </w:p>
    <w:p w14:paraId="4CBCD516" w14:textId="03479AD7" w:rsidR="00216E41" w:rsidRDefault="00216E41" w:rsidP="00500424">
      <w:pPr>
        <w:spacing w:line="276" w:lineRule="auto"/>
        <w:rPr>
          <w:rtl/>
          <w:lang w:bidi="fa-IR"/>
        </w:rPr>
      </w:pPr>
      <w:bookmarkStart w:id="11" w:name="_Toc391205400"/>
      <w:bookmarkStart w:id="12" w:name="_Toc395474293"/>
      <w:bookmarkStart w:id="13" w:name="_Toc397354471"/>
    </w:p>
    <w:p w14:paraId="6D0BE885" w14:textId="7CE41BEB" w:rsidR="00216E41" w:rsidRDefault="00216E41" w:rsidP="00500424">
      <w:pPr>
        <w:spacing w:line="276" w:lineRule="auto"/>
        <w:rPr>
          <w:rtl/>
          <w:lang w:bidi="fa-IR"/>
        </w:rPr>
      </w:pPr>
    </w:p>
    <w:p w14:paraId="561002FA" w14:textId="3F4F0D5B" w:rsidR="00216E41" w:rsidRDefault="00216E41" w:rsidP="00500424">
      <w:pPr>
        <w:spacing w:line="276" w:lineRule="auto"/>
        <w:rPr>
          <w:rtl/>
          <w:lang w:bidi="fa-IR"/>
        </w:rPr>
      </w:pPr>
    </w:p>
    <w:p w14:paraId="0AC74429" w14:textId="0DC80AF0" w:rsidR="00216E41" w:rsidRDefault="00770CBD" w:rsidP="00500424">
      <w:pPr>
        <w:pStyle w:val="TOCHeading"/>
        <w:pageBreakBefore/>
        <w:bidi/>
        <w:spacing w:line="276" w:lineRule="auto"/>
        <w:rPr>
          <w:rFonts w:cs="B Nazanin"/>
          <w:b/>
          <w:bCs/>
          <w:color w:val="auto"/>
          <w:rtl/>
        </w:rPr>
      </w:pPr>
      <w:r>
        <w:rPr>
          <w:rFonts w:cs="B Nazanin" w:hint="cs"/>
          <w:b/>
          <w:bCs/>
          <w:color w:val="auto"/>
          <w:rtl/>
        </w:rPr>
        <w:lastRenderedPageBreak/>
        <w:t>چکیده</w:t>
      </w:r>
    </w:p>
    <w:p w14:paraId="7B1EB9BE" w14:textId="52BB881C" w:rsidR="00570A03" w:rsidRPr="00A646B7" w:rsidRDefault="00570A03" w:rsidP="00703644">
      <w:pPr>
        <w:spacing w:line="276" w:lineRule="auto"/>
        <w:ind w:left="0" w:firstLine="359"/>
        <w:rPr>
          <w:sz w:val="24"/>
          <w:szCs w:val="28"/>
          <w:rtl/>
        </w:rPr>
      </w:pPr>
      <w:r w:rsidRPr="00A646B7">
        <w:rPr>
          <w:rFonts w:hint="cs"/>
          <w:sz w:val="24"/>
          <w:szCs w:val="28"/>
          <w:rtl/>
        </w:rPr>
        <w:t xml:space="preserve">بر اساس </w:t>
      </w:r>
      <w:r w:rsidR="00D070E0">
        <w:rPr>
          <w:rFonts w:hint="cs"/>
          <w:sz w:val="24"/>
          <w:szCs w:val="28"/>
          <w:rtl/>
        </w:rPr>
        <w:t>مواد</w:t>
      </w:r>
      <w:r w:rsidR="003F2EA3">
        <w:rPr>
          <w:rFonts w:hint="cs"/>
          <w:sz w:val="24"/>
          <w:szCs w:val="28"/>
          <w:rtl/>
        </w:rPr>
        <w:t xml:space="preserve"> متعدد از قانون </w:t>
      </w:r>
      <w:r w:rsidRPr="00A646B7">
        <w:rPr>
          <w:rFonts w:hint="cs"/>
          <w:sz w:val="24"/>
          <w:szCs w:val="28"/>
          <w:rtl/>
        </w:rPr>
        <w:t xml:space="preserve">برنامه هفتم توسعه کشور، وزارتخانه‌ها و دستگاه‌های اجرایی </w:t>
      </w:r>
      <w:r w:rsidR="00703644">
        <w:rPr>
          <w:rFonts w:hint="cs"/>
          <w:sz w:val="24"/>
          <w:szCs w:val="28"/>
          <w:rtl/>
        </w:rPr>
        <w:t>می بایست با</w:t>
      </w:r>
      <w:r w:rsidR="003F2EA3">
        <w:rPr>
          <w:rFonts w:hint="cs"/>
          <w:sz w:val="24"/>
          <w:szCs w:val="28"/>
          <w:rtl/>
        </w:rPr>
        <w:t xml:space="preserve"> </w:t>
      </w:r>
      <w:r w:rsidRPr="00A646B7">
        <w:rPr>
          <w:rFonts w:hint="cs"/>
          <w:sz w:val="24"/>
          <w:szCs w:val="28"/>
          <w:rtl/>
        </w:rPr>
        <w:t>رعایت قانون مدیریت داده‌ها و اطلاعات ملی</w:t>
      </w:r>
      <w:r w:rsidR="00703644">
        <w:rPr>
          <w:rFonts w:hint="cs"/>
          <w:sz w:val="24"/>
          <w:szCs w:val="28"/>
          <w:rtl/>
        </w:rPr>
        <w:t xml:space="preserve"> نسبت به تدوین برنامه تحول دیجیتال و هوشمندسازی اقدام </w:t>
      </w:r>
      <w:r w:rsidRPr="00A646B7">
        <w:rPr>
          <w:rFonts w:hint="cs"/>
          <w:sz w:val="24"/>
          <w:szCs w:val="28"/>
          <w:rtl/>
        </w:rPr>
        <w:t>نمایند. تحول</w:t>
      </w:r>
      <w:r w:rsidRPr="00A646B7">
        <w:rPr>
          <w:sz w:val="24"/>
          <w:szCs w:val="28"/>
          <w:rtl/>
        </w:rPr>
        <w:t xml:space="preserve"> </w:t>
      </w:r>
      <w:r w:rsidRPr="00A646B7">
        <w:rPr>
          <w:rFonts w:hint="cs"/>
          <w:sz w:val="24"/>
          <w:szCs w:val="28"/>
          <w:rtl/>
        </w:rPr>
        <w:t>دیجیتال در</w:t>
      </w:r>
      <w:r w:rsidRPr="00A646B7">
        <w:rPr>
          <w:sz w:val="24"/>
          <w:szCs w:val="28"/>
          <w:rtl/>
        </w:rPr>
        <w:t xml:space="preserve"> </w:t>
      </w:r>
      <w:r w:rsidRPr="00A646B7">
        <w:rPr>
          <w:rFonts w:hint="cs"/>
          <w:sz w:val="24"/>
          <w:szCs w:val="28"/>
          <w:rtl/>
        </w:rPr>
        <w:t>حوزه‌ی صنعت</w:t>
      </w:r>
      <w:r w:rsidRPr="00A646B7">
        <w:rPr>
          <w:sz w:val="24"/>
          <w:szCs w:val="28"/>
          <w:rtl/>
        </w:rPr>
        <w:t xml:space="preserve"> </w:t>
      </w:r>
      <w:r w:rsidRPr="00A646B7">
        <w:rPr>
          <w:rFonts w:hint="cs"/>
          <w:sz w:val="24"/>
          <w:szCs w:val="28"/>
          <w:rtl/>
        </w:rPr>
        <w:t>برای</w:t>
      </w:r>
      <w:r w:rsidRPr="00A646B7">
        <w:rPr>
          <w:sz w:val="24"/>
          <w:szCs w:val="28"/>
          <w:rtl/>
        </w:rPr>
        <w:t xml:space="preserve"> </w:t>
      </w:r>
      <w:r w:rsidRPr="00A646B7">
        <w:rPr>
          <w:rFonts w:hint="cs"/>
          <w:sz w:val="24"/>
          <w:szCs w:val="28"/>
          <w:rtl/>
        </w:rPr>
        <w:t>مدیریت،</w:t>
      </w:r>
      <w:r w:rsidRPr="00A646B7">
        <w:rPr>
          <w:sz w:val="24"/>
          <w:szCs w:val="28"/>
          <w:rtl/>
        </w:rPr>
        <w:t xml:space="preserve"> </w:t>
      </w:r>
      <w:r w:rsidRPr="00A646B7">
        <w:rPr>
          <w:rFonts w:hint="cs"/>
          <w:sz w:val="24"/>
          <w:szCs w:val="28"/>
          <w:rtl/>
        </w:rPr>
        <w:t>حفظ امنیت</w:t>
      </w:r>
      <w:r w:rsidRPr="00A646B7">
        <w:rPr>
          <w:sz w:val="24"/>
          <w:szCs w:val="28"/>
          <w:rtl/>
        </w:rPr>
        <w:t xml:space="preserve"> </w:t>
      </w:r>
      <w:r w:rsidRPr="00A646B7">
        <w:rPr>
          <w:rFonts w:hint="cs"/>
          <w:sz w:val="24"/>
          <w:szCs w:val="28"/>
          <w:rtl/>
        </w:rPr>
        <w:t>و</w:t>
      </w:r>
      <w:r w:rsidRPr="00A646B7">
        <w:rPr>
          <w:sz w:val="24"/>
          <w:szCs w:val="28"/>
          <w:rtl/>
        </w:rPr>
        <w:t xml:space="preserve"> </w:t>
      </w:r>
      <w:r w:rsidRPr="00A646B7">
        <w:rPr>
          <w:rFonts w:hint="cs"/>
          <w:sz w:val="24"/>
          <w:szCs w:val="28"/>
          <w:rtl/>
        </w:rPr>
        <w:t>بهینه</w:t>
      </w:r>
      <w:r w:rsidRPr="00A646B7">
        <w:rPr>
          <w:sz w:val="24"/>
          <w:szCs w:val="28"/>
          <w:rtl/>
        </w:rPr>
        <w:t xml:space="preserve"> </w:t>
      </w:r>
      <w:r w:rsidRPr="00A646B7">
        <w:rPr>
          <w:rFonts w:hint="cs"/>
          <w:sz w:val="24"/>
          <w:szCs w:val="28"/>
          <w:rtl/>
        </w:rPr>
        <w:t>سازی</w:t>
      </w:r>
      <w:r w:rsidRPr="00A646B7">
        <w:rPr>
          <w:sz w:val="24"/>
          <w:szCs w:val="28"/>
          <w:rtl/>
        </w:rPr>
        <w:t xml:space="preserve"> </w:t>
      </w:r>
      <w:r w:rsidRPr="00A646B7">
        <w:rPr>
          <w:rFonts w:hint="cs"/>
          <w:sz w:val="24"/>
          <w:szCs w:val="28"/>
          <w:rtl/>
        </w:rPr>
        <w:t>حجم</w:t>
      </w:r>
      <w:r w:rsidRPr="00A646B7">
        <w:rPr>
          <w:sz w:val="24"/>
          <w:szCs w:val="28"/>
          <w:rtl/>
        </w:rPr>
        <w:t xml:space="preserve"> </w:t>
      </w:r>
      <w:r w:rsidRPr="00A646B7">
        <w:rPr>
          <w:rFonts w:hint="cs"/>
          <w:sz w:val="24"/>
          <w:szCs w:val="28"/>
          <w:rtl/>
        </w:rPr>
        <w:t>عظیم داده</w:t>
      </w:r>
      <w:r w:rsidR="003B0AF5" w:rsidRPr="00A646B7">
        <w:rPr>
          <w:rFonts w:hint="cs"/>
          <w:sz w:val="24"/>
          <w:szCs w:val="28"/>
          <w:rtl/>
        </w:rPr>
        <w:t>‌</w:t>
      </w:r>
      <w:r w:rsidRPr="00A646B7">
        <w:rPr>
          <w:rFonts w:hint="cs"/>
          <w:sz w:val="24"/>
          <w:szCs w:val="28"/>
          <w:rtl/>
        </w:rPr>
        <w:t>های</w:t>
      </w:r>
      <w:r w:rsidRPr="00A646B7">
        <w:rPr>
          <w:sz w:val="24"/>
          <w:szCs w:val="28"/>
          <w:rtl/>
        </w:rPr>
        <w:t xml:space="preserve"> </w:t>
      </w:r>
      <w:r w:rsidRPr="00A646B7">
        <w:rPr>
          <w:rFonts w:hint="cs"/>
          <w:sz w:val="24"/>
          <w:szCs w:val="28"/>
          <w:rtl/>
        </w:rPr>
        <w:t>تولید</w:t>
      </w:r>
      <w:r w:rsidRPr="00A646B7">
        <w:rPr>
          <w:sz w:val="24"/>
          <w:szCs w:val="28"/>
          <w:rtl/>
        </w:rPr>
        <w:t xml:space="preserve"> </w:t>
      </w:r>
      <w:r w:rsidRPr="00A646B7">
        <w:rPr>
          <w:rFonts w:hint="cs"/>
          <w:sz w:val="24"/>
          <w:szCs w:val="28"/>
          <w:rtl/>
        </w:rPr>
        <w:t>شده</w:t>
      </w:r>
      <w:r w:rsidRPr="00A646B7">
        <w:rPr>
          <w:sz w:val="24"/>
          <w:szCs w:val="28"/>
          <w:rtl/>
        </w:rPr>
        <w:t xml:space="preserve"> </w:t>
      </w:r>
      <w:r w:rsidRPr="00A646B7">
        <w:rPr>
          <w:rFonts w:hint="cs"/>
          <w:sz w:val="24"/>
          <w:szCs w:val="28"/>
          <w:rtl/>
        </w:rPr>
        <w:t>توسط</w:t>
      </w:r>
      <w:r w:rsidRPr="00A646B7">
        <w:rPr>
          <w:sz w:val="24"/>
          <w:szCs w:val="28"/>
          <w:rtl/>
        </w:rPr>
        <w:t xml:space="preserve"> </w:t>
      </w:r>
      <w:r w:rsidRPr="00A646B7">
        <w:rPr>
          <w:rFonts w:hint="cs"/>
          <w:sz w:val="24"/>
          <w:szCs w:val="28"/>
          <w:rtl/>
        </w:rPr>
        <w:t>ابزارها</w:t>
      </w:r>
      <w:r w:rsidRPr="00A646B7">
        <w:rPr>
          <w:sz w:val="24"/>
          <w:szCs w:val="28"/>
          <w:rtl/>
        </w:rPr>
        <w:t xml:space="preserve"> </w:t>
      </w:r>
      <w:r w:rsidRPr="00A646B7">
        <w:rPr>
          <w:rFonts w:hint="cs"/>
          <w:sz w:val="24"/>
          <w:szCs w:val="28"/>
          <w:rtl/>
        </w:rPr>
        <w:t>و</w:t>
      </w:r>
      <w:r w:rsidRPr="00A646B7">
        <w:rPr>
          <w:sz w:val="24"/>
          <w:szCs w:val="28"/>
          <w:rtl/>
        </w:rPr>
        <w:t xml:space="preserve"> </w:t>
      </w:r>
      <w:r w:rsidRPr="00A646B7">
        <w:rPr>
          <w:rFonts w:hint="cs"/>
          <w:sz w:val="24"/>
          <w:szCs w:val="28"/>
          <w:rtl/>
        </w:rPr>
        <w:t>سامانه‌های</w:t>
      </w:r>
      <w:r w:rsidRPr="00A646B7">
        <w:rPr>
          <w:sz w:val="24"/>
          <w:szCs w:val="28"/>
          <w:rtl/>
        </w:rPr>
        <w:t xml:space="preserve"> </w:t>
      </w:r>
      <w:r w:rsidRPr="00A646B7">
        <w:rPr>
          <w:rFonts w:hint="cs"/>
          <w:sz w:val="24"/>
          <w:szCs w:val="28"/>
          <w:rtl/>
        </w:rPr>
        <w:t>دیجیتال،</w:t>
      </w:r>
      <w:r w:rsidRPr="00A646B7">
        <w:rPr>
          <w:sz w:val="24"/>
          <w:szCs w:val="28"/>
          <w:rtl/>
        </w:rPr>
        <w:t xml:space="preserve"> </w:t>
      </w:r>
      <w:r w:rsidRPr="00A646B7">
        <w:rPr>
          <w:rFonts w:hint="cs"/>
          <w:sz w:val="24"/>
          <w:szCs w:val="28"/>
          <w:rtl/>
        </w:rPr>
        <w:t>به "حکمرانی داده" متکی</w:t>
      </w:r>
      <w:r w:rsidRPr="00A646B7">
        <w:rPr>
          <w:sz w:val="24"/>
          <w:szCs w:val="28"/>
          <w:rtl/>
        </w:rPr>
        <w:t xml:space="preserve"> </w:t>
      </w:r>
      <w:r w:rsidRPr="00A646B7">
        <w:rPr>
          <w:rFonts w:hint="cs"/>
          <w:sz w:val="24"/>
          <w:szCs w:val="28"/>
          <w:rtl/>
        </w:rPr>
        <w:t>است</w:t>
      </w:r>
      <w:r w:rsidRPr="00A646B7">
        <w:rPr>
          <w:sz w:val="24"/>
          <w:szCs w:val="28"/>
          <w:rtl/>
        </w:rPr>
        <w:t xml:space="preserve">. </w:t>
      </w:r>
      <w:r w:rsidRPr="00A646B7">
        <w:rPr>
          <w:rFonts w:hint="cs"/>
          <w:sz w:val="24"/>
          <w:szCs w:val="28"/>
          <w:rtl/>
        </w:rPr>
        <w:t>بدون</w:t>
      </w:r>
      <w:r w:rsidRPr="00A646B7">
        <w:rPr>
          <w:sz w:val="24"/>
          <w:szCs w:val="28"/>
          <w:rtl/>
        </w:rPr>
        <w:t xml:space="preserve"> </w:t>
      </w:r>
      <w:r w:rsidRPr="00A646B7">
        <w:rPr>
          <w:rFonts w:hint="cs"/>
          <w:sz w:val="24"/>
          <w:szCs w:val="28"/>
          <w:rtl/>
        </w:rPr>
        <w:t>حکمرانی و مدیریت</w:t>
      </w:r>
      <w:r w:rsidRPr="00A646B7">
        <w:rPr>
          <w:sz w:val="24"/>
          <w:szCs w:val="28"/>
          <w:rtl/>
        </w:rPr>
        <w:t xml:space="preserve"> </w:t>
      </w:r>
      <w:r w:rsidRPr="00A646B7">
        <w:rPr>
          <w:rFonts w:hint="cs"/>
          <w:sz w:val="24"/>
          <w:szCs w:val="28"/>
          <w:rtl/>
        </w:rPr>
        <w:t>مناسب</w:t>
      </w:r>
      <w:r w:rsidRPr="00A646B7">
        <w:rPr>
          <w:sz w:val="24"/>
          <w:szCs w:val="28"/>
          <w:rtl/>
        </w:rPr>
        <w:t xml:space="preserve"> </w:t>
      </w:r>
      <w:r w:rsidRPr="00A646B7">
        <w:rPr>
          <w:rFonts w:hint="cs"/>
          <w:sz w:val="24"/>
          <w:szCs w:val="28"/>
          <w:rtl/>
        </w:rPr>
        <w:t>داده،</w:t>
      </w:r>
      <w:r w:rsidRPr="00A646B7">
        <w:rPr>
          <w:sz w:val="24"/>
          <w:szCs w:val="28"/>
          <w:rtl/>
        </w:rPr>
        <w:t xml:space="preserve"> </w:t>
      </w:r>
      <w:r w:rsidRPr="00A646B7">
        <w:rPr>
          <w:rFonts w:hint="cs"/>
          <w:sz w:val="24"/>
          <w:szCs w:val="28"/>
          <w:rtl/>
        </w:rPr>
        <w:t>ساز و کارهای</w:t>
      </w:r>
      <w:r w:rsidRPr="00A646B7">
        <w:rPr>
          <w:sz w:val="24"/>
          <w:szCs w:val="28"/>
          <w:rtl/>
        </w:rPr>
        <w:t xml:space="preserve"> </w:t>
      </w:r>
      <w:r w:rsidRPr="00A646B7">
        <w:rPr>
          <w:rFonts w:hint="cs"/>
          <w:sz w:val="24"/>
          <w:szCs w:val="28"/>
          <w:rtl/>
        </w:rPr>
        <w:t>تحول</w:t>
      </w:r>
      <w:r w:rsidRPr="00A646B7">
        <w:rPr>
          <w:sz w:val="24"/>
          <w:szCs w:val="28"/>
          <w:rtl/>
        </w:rPr>
        <w:t xml:space="preserve"> </w:t>
      </w:r>
      <w:r w:rsidRPr="00A646B7">
        <w:rPr>
          <w:rFonts w:hint="cs"/>
          <w:sz w:val="24"/>
          <w:szCs w:val="28"/>
          <w:rtl/>
        </w:rPr>
        <w:t>دیجیتال</w:t>
      </w:r>
      <w:r w:rsidRPr="00A646B7">
        <w:rPr>
          <w:sz w:val="24"/>
          <w:szCs w:val="28"/>
          <w:rtl/>
        </w:rPr>
        <w:t xml:space="preserve"> </w:t>
      </w:r>
      <w:r w:rsidRPr="00A646B7">
        <w:rPr>
          <w:rFonts w:hint="cs"/>
          <w:sz w:val="24"/>
          <w:szCs w:val="28"/>
          <w:rtl/>
        </w:rPr>
        <w:t>با</w:t>
      </w:r>
      <w:r w:rsidRPr="00A646B7">
        <w:rPr>
          <w:sz w:val="24"/>
          <w:szCs w:val="28"/>
          <w:rtl/>
        </w:rPr>
        <w:t xml:space="preserve"> </w:t>
      </w:r>
      <w:r w:rsidRPr="00A646B7">
        <w:rPr>
          <w:rFonts w:hint="cs"/>
          <w:sz w:val="24"/>
          <w:szCs w:val="28"/>
          <w:rtl/>
        </w:rPr>
        <w:t>چالش</w:t>
      </w:r>
      <w:r w:rsidR="003B0AF5" w:rsidRPr="00A646B7">
        <w:rPr>
          <w:rFonts w:hint="cs"/>
          <w:sz w:val="24"/>
          <w:szCs w:val="28"/>
          <w:rtl/>
        </w:rPr>
        <w:t>‌</w:t>
      </w:r>
      <w:r w:rsidRPr="00A646B7">
        <w:rPr>
          <w:rFonts w:hint="cs"/>
          <w:sz w:val="24"/>
          <w:szCs w:val="28"/>
          <w:rtl/>
        </w:rPr>
        <w:t>هایی</w:t>
      </w:r>
      <w:r w:rsidRPr="00A646B7">
        <w:rPr>
          <w:sz w:val="24"/>
          <w:szCs w:val="28"/>
          <w:rtl/>
        </w:rPr>
        <w:t xml:space="preserve"> </w:t>
      </w:r>
      <w:r w:rsidRPr="00A646B7">
        <w:rPr>
          <w:rFonts w:hint="cs"/>
          <w:sz w:val="24"/>
          <w:szCs w:val="28"/>
          <w:rtl/>
        </w:rPr>
        <w:t>مانند</w:t>
      </w:r>
      <w:r w:rsidRPr="00A646B7">
        <w:rPr>
          <w:sz w:val="24"/>
          <w:szCs w:val="28"/>
          <w:rtl/>
        </w:rPr>
        <w:t xml:space="preserve"> </w:t>
      </w:r>
      <w:r w:rsidRPr="00A646B7">
        <w:rPr>
          <w:rFonts w:hint="cs"/>
          <w:sz w:val="24"/>
          <w:szCs w:val="28"/>
          <w:rtl/>
        </w:rPr>
        <w:t>ناکارآمدی،</w:t>
      </w:r>
      <w:r w:rsidRPr="00A646B7">
        <w:rPr>
          <w:sz w:val="24"/>
          <w:szCs w:val="28"/>
          <w:rtl/>
        </w:rPr>
        <w:t xml:space="preserve"> </w:t>
      </w:r>
      <w:r w:rsidRPr="00A646B7">
        <w:rPr>
          <w:rFonts w:hint="cs"/>
          <w:sz w:val="24"/>
          <w:szCs w:val="28"/>
          <w:rtl/>
        </w:rPr>
        <w:t>سیلوهای</w:t>
      </w:r>
      <w:r w:rsidRPr="00A646B7">
        <w:rPr>
          <w:sz w:val="24"/>
          <w:szCs w:val="28"/>
          <w:rtl/>
        </w:rPr>
        <w:t xml:space="preserve"> </w:t>
      </w:r>
      <w:r w:rsidRPr="00A646B7">
        <w:rPr>
          <w:rFonts w:hint="cs"/>
          <w:sz w:val="24"/>
          <w:szCs w:val="28"/>
          <w:rtl/>
        </w:rPr>
        <w:t>داده</w:t>
      </w:r>
      <w:r w:rsidRPr="00A646B7">
        <w:rPr>
          <w:sz w:val="24"/>
          <w:szCs w:val="28"/>
          <w:rtl/>
        </w:rPr>
        <w:t xml:space="preserve"> </w:t>
      </w:r>
      <w:r w:rsidRPr="00A646B7">
        <w:rPr>
          <w:rFonts w:hint="cs"/>
          <w:sz w:val="24"/>
          <w:szCs w:val="28"/>
          <w:rtl/>
        </w:rPr>
        <w:t>و</w:t>
      </w:r>
      <w:r w:rsidRPr="00A646B7">
        <w:rPr>
          <w:sz w:val="24"/>
          <w:szCs w:val="28"/>
          <w:rtl/>
        </w:rPr>
        <w:t xml:space="preserve"> </w:t>
      </w:r>
      <w:r w:rsidRPr="00A646B7">
        <w:rPr>
          <w:rFonts w:hint="cs"/>
          <w:sz w:val="24"/>
          <w:szCs w:val="28"/>
          <w:rtl/>
        </w:rPr>
        <w:t>خطرات</w:t>
      </w:r>
      <w:r w:rsidRPr="00A646B7">
        <w:rPr>
          <w:sz w:val="24"/>
          <w:szCs w:val="28"/>
          <w:rtl/>
        </w:rPr>
        <w:t xml:space="preserve"> </w:t>
      </w:r>
      <w:r w:rsidRPr="00A646B7">
        <w:rPr>
          <w:rFonts w:hint="cs"/>
          <w:sz w:val="24"/>
          <w:szCs w:val="28"/>
          <w:rtl/>
        </w:rPr>
        <w:t>امنیتی</w:t>
      </w:r>
      <w:r w:rsidRPr="00A646B7">
        <w:rPr>
          <w:sz w:val="24"/>
          <w:szCs w:val="28"/>
          <w:rtl/>
        </w:rPr>
        <w:t xml:space="preserve"> </w:t>
      </w:r>
      <w:r w:rsidRPr="00A646B7">
        <w:rPr>
          <w:rFonts w:hint="cs"/>
          <w:sz w:val="24"/>
          <w:szCs w:val="28"/>
          <w:rtl/>
        </w:rPr>
        <w:t>روبرو</w:t>
      </w:r>
      <w:r w:rsidRPr="00A646B7">
        <w:rPr>
          <w:sz w:val="24"/>
          <w:szCs w:val="28"/>
          <w:rtl/>
        </w:rPr>
        <w:t xml:space="preserve"> </w:t>
      </w:r>
      <w:r w:rsidRPr="00A646B7">
        <w:rPr>
          <w:rFonts w:hint="cs"/>
          <w:sz w:val="24"/>
          <w:szCs w:val="28"/>
          <w:rtl/>
        </w:rPr>
        <w:t>خواهند شد.</w:t>
      </w:r>
      <w:r w:rsidR="003B0AF5" w:rsidRPr="00A646B7">
        <w:rPr>
          <w:rFonts w:hint="cs"/>
          <w:sz w:val="24"/>
          <w:szCs w:val="28"/>
          <w:rtl/>
        </w:rPr>
        <w:t xml:space="preserve"> از این رو</w:t>
      </w:r>
      <w:r w:rsidR="00516698" w:rsidRPr="00A646B7">
        <w:rPr>
          <w:rFonts w:hint="cs"/>
          <w:sz w:val="24"/>
          <w:szCs w:val="28"/>
          <w:rtl/>
        </w:rPr>
        <w:t>،</w:t>
      </w:r>
      <w:r w:rsidR="003B0AF5" w:rsidRPr="00A646B7">
        <w:rPr>
          <w:rFonts w:hint="cs"/>
          <w:sz w:val="24"/>
          <w:szCs w:val="28"/>
          <w:rtl/>
        </w:rPr>
        <w:t xml:space="preserve"> با توجه به اهمیت حکمرانی داده به عنوان یکی از الزام</w:t>
      </w:r>
      <w:r w:rsidR="00516698" w:rsidRPr="00A646B7">
        <w:rPr>
          <w:rFonts w:hint="cs"/>
          <w:sz w:val="24"/>
          <w:szCs w:val="28"/>
          <w:rtl/>
        </w:rPr>
        <w:t>ات تحول دیجیتال در بخش صنعت،</w:t>
      </w:r>
      <w:r w:rsidR="003B0AF5" w:rsidRPr="00A646B7">
        <w:rPr>
          <w:rFonts w:hint="cs"/>
          <w:sz w:val="24"/>
          <w:szCs w:val="28"/>
          <w:rtl/>
        </w:rPr>
        <w:t xml:space="preserve"> گزارش </w:t>
      </w:r>
      <w:r w:rsidR="00516698" w:rsidRPr="00A646B7">
        <w:rPr>
          <w:rFonts w:hint="cs"/>
          <w:sz w:val="24"/>
          <w:szCs w:val="28"/>
          <w:rtl/>
        </w:rPr>
        <w:t xml:space="preserve">حاضر </w:t>
      </w:r>
      <w:r w:rsidR="003B0AF5" w:rsidRPr="00A646B7">
        <w:rPr>
          <w:rFonts w:hint="cs"/>
          <w:sz w:val="24"/>
          <w:szCs w:val="28"/>
          <w:rtl/>
        </w:rPr>
        <w:t>موضوع حکمرانی داده در صنعت برق</w:t>
      </w:r>
      <w:r w:rsidR="00516698" w:rsidRPr="00A646B7">
        <w:rPr>
          <w:rFonts w:hint="cs"/>
          <w:sz w:val="24"/>
          <w:szCs w:val="28"/>
          <w:rtl/>
        </w:rPr>
        <w:t>- به عنوان یکی از زیربنایی‌ترین صنایع کشور-</w:t>
      </w:r>
      <w:r w:rsidR="003B0AF5" w:rsidRPr="00A646B7">
        <w:rPr>
          <w:rFonts w:hint="cs"/>
          <w:sz w:val="24"/>
          <w:szCs w:val="28"/>
          <w:rtl/>
        </w:rPr>
        <w:t xml:space="preserve"> را مورد توجه قرار داده است. </w:t>
      </w:r>
    </w:p>
    <w:p w14:paraId="1A5AA585" w14:textId="6EA89C60" w:rsidR="00113FBA" w:rsidRPr="00770CBD" w:rsidRDefault="00113FBA" w:rsidP="00770CBD">
      <w:pPr>
        <w:spacing w:line="276" w:lineRule="auto"/>
        <w:ind w:firstLine="361"/>
        <w:rPr>
          <w:sz w:val="24"/>
          <w:szCs w:val="28"/>
        </w:rPr>
      </w:pPr>
      <w:r w:rsidRPr="00770CBD">
        <w:rPr>
          <w:rFonts w:hint="cs"/>
          <w:sz w:val="24"/>
          <w:szCs w:val="28"/>
          <w:rtl/>
        </w:rPr>
        <w:t>مطالعات انجام شده نشان می‌دهد که صنعت برق بدلیل اهمیت راهبردی، پیچیدگی بسیار بالای قسمت‌های مختلف و تاثیر اساسی آن در تمامی حوزه‌های فناوری‌های نوین، باید قابلیت تطبیق با نیازهای مصرف‌کنندگان و پیشرفت‌های صورت گرفته در حوزه‌های دیگر را داشته باشد. برای نیل به این هدف، تنها روش، استفاده از تصمیم‌گیری‌های اثربخش و داده-محور است. برای این منظور باید از داده‌های اخذ شده در تمامی قسمت‌های این صنعت (تولید، انتقال، توزیع، بازار، میزان رضایت مصرف‌کنندگان، سیاست‌های بالادستی و ...) استفاده کرد تا بتوان در بازار رقابت با رقیبان قدرتمند جهانی موفق بود. بررسی نحوه عملکرد سازمان‌ها و شرکت‌های موفق جهانی در این حوزه تائیدی بر مطالب ذکر شده در این بخش است. تمامی فعالان موفق جهانی در این حوزه از بیش از دو دهه پیش برنامه‌ها و پروژه‌هایی را در جهت ایجاد تحول دیجیتال آغاز کرده‌اند و منابع بسیاری را به این مهم تخصیص داده‌اند. با اجرای این تغییرات، داده‌های تولید شده در تمامی قسمت‌های مختلف این صنعت با استفاده از حکمرانی داده و طرح کلان تحول دیجیتال، این قابلیت را پیدا می‌کنند که در تمامی سطوح تصمیم‌گیری مورد استفاده قرار گیرند. بررسی‌های انجام شده در رابطه با ارزیابی میزان بلوغ شرکت‌ها نشان‌دهنده تاثیر بسیار زیاد این تغییرات در بهبود عملکرد شرکت‌ها است. با توجه به این نتایج، سیاست</w:t>
      </w:r>
      <w:r w:rsidRPr="00770CBD">
        <w:rPr>
          <w:rFonts w:hint="cs"/>
          <w:sz w:val="24"/>
          <w:szCs w:val="28"/>
          <w:rtl/>
          <w:lang w:bidi="fa-IR"/>
        </w:rPr>
        <w:t>‌</w:t>
      </w:r>
      <w:r w:rsidRPr="00770CBD">
        <w:rPr>
          <w:rFonts w:hint="cs"/>
          <w:sz w:val="24"/>
          <w:szCs w:val="28"/>
          <w:rtl/>
        </w:rPr>
        <w:t xml:space="preserve">گذاران حوزه صنعت برق کشور باید برای افزایش بهره‌وری و اثربخشی عملکرد این حوزه، فعالیت‌های مشابهی را در اولویت قرار دهند. البته مطمئناً در این حوزه نیز پروژه‌هایی در این راستا انجام گردیده است ولی مطالعات انجام شده در این مستند نشان می‌دهد که تنها وقتی ارزش واقعی داده‌ها در سازمان مشخص می‌گردد (خصوصاً از نگاه مدیران عالی‌رتبه) که تمامی پروژه‌های مرتبط با تحول دیجیتال سازمان در قالب و چارچوب یکسانی تجمیع گردد و با رعایت توصیه‌ها و فرآیندهای مبتنی بر اصول حکمرانی داده، </w:t>
      </w:r>
      <w:r w:rsidR="001F31BC" w:rsidRPr="00770CBD">
        <w:rPr>
          <w:rFonts w:hint="cs"/>
          <w:sz w:val="24"/>
          <w:szCs w:val="28"/>
          <w:rtl/>
        </w:rPr>
        <w:t xml:space="preserve">داده‌ها </w:t>
      </w:r>
      <w:r w:rsidRPr="00770CBD">
        <w:rPr>
          <w:rFonts w:hint="cs"/>
          <w:sz w:val="24"/>
          <w:szCs w:val="28"/>
          <w:rtl/>
        </w:rPr>
        <w:t>به عنوان مهمترین دارایی این صنعت مورد توجه قرار گیرند. در غیر اینصورت انجام پروژه‌های مستقل و عدم یکپارچه‌سازی آنها اثر چندانی در موفقیت این صنعت نخواهد داشت. به عبارت دیگر، فعالیت</w:t>
      </w:r>
      <w:r w:rsidRPr="00770CBD">
        <w:rPr>
          <w:rFonts w:hint="eastAsia"/>
          <w:sz w:val="24"/>
          <w:szCs w:val="28"/>
          <w:rtl/>
        </w:rPr>
        <w:t>‌</w:t>
      </w:r>
      <w:r w:rsidRPr="00770CBD">
        <w:rPr>
          <w:rFonts w:hint="cs"/>
          <w:sz w:val="24"/>
          <w:szCs w:val="28"/>
          <w:rtl/>
        </w:rPr>
        <w:t>هایی در راستای اهداف زیر باید در اولویت اجرا قرار گیرند تا بتوان درآینده</w:t>
      </w:r>
      <w:r w:rsidRPr="00770CBD">
        <w:rPr>
          <w:rFonts w:hint="eastAsia"/>
          <w:sz w:val="24"/>
          <w:szCs w:val="28"/>
          <w:rtl/>
        </w:rPr>
        <w:t>‌</w:t>
      </w:r>
      <w:r w:rsidRPr="00770CBD">
        <w:rPr>
          <w:rFonts w:hint="cs"/>
          <w:sz w:val="24"/>
          <w:szCs w:val="28"/>
          <w:rtl/>
        </w:rPr>
        <w:t>ای نزدیک با کشورهای پیشرو در این حوزه به رقابت پرداخت:</w:t>
      </w:r>
    </w:p>
    <w:p w14:paraId="228C9DE2" w14:textId="77777777" w:rsidR="00113FBA" w:rsidRPr="00770CBD" w:rsidRDefault="00113FBA" w:rsidP="00770CBD">
      <w:pPr>
        <w:widowControl/>
        <w:numPr>
          <w:ilvl w:val="0"/>
          <w:numId w:val="83"/>
        </w:numPr>
        <w:spacing w:line="276" w:lineRule="auto"/>
        <w:contextualSpacing w:val="0"/>
        <w:rPr>
          <w:sz w:val="24"/>
          <w:szCs w:val="28"/>
          <w:lang w:bidi="fa-IR"/>
        </w:rPr>
      </w:pPr>
      <w:r w:rsidRPr="00770CBD">
        <w:rPr>
          <w:rFonts w:hint="cs"/>
          <w:sz w:val="24"/>
          <w:szCs w:val="28"/>
          <w:rtl/>
        </w:rPr>
        <w:lastRenderedPageBreak/>
        <w:t>ایجاد تغییر در سیاست</w:t>
      </w:r>
      <w:r w:rsidRPr="00770CBD">
        <w:rPr>
          <w:rFonts w:hint="eastAsia"/>
          <w:sz w:val="24"/>
          <w:szCs w:val="28"/>
          <w:rtl/>
        </w:rPr>
        <w:t>‌</w:t>
      </w:r>
      <w:r w:rsidRPr="00770CBD">
        <w:rPr>
          <w:rFonts w:hint="cs"/>
          <w:sz w:val="24"/>
          <w:szCs w:val="28"/>
          <w:rtl/>
        </w:rPr>
        <w:t>گذاری</w:t>
      </w:r>
      <w:r w:rsidRPr="00770CBD">
        <w:rPr>
          <w:rFonts w:hint="eastAsia"/>
          <w:sz w:val="24"/>
          <w:szCs w:val="28"/>
          <w:rtl/>
        </w:rPr>
        <w:t>‌</w:t>
      </w:r>
      <w:r w:rsidRPr="00770CBD">
        <w:rPr>
          <w:rFonts w:hint="cs"/>
          <w:sz w:val="24"/>
          <w:szCs w:val="28"/>
          <w:rtl/>
        </w:rPr>
        <w:t>های کلان، قوانین و مقررات و نگاه مدیران عالی</w:t>
      </w:r>
      <w:r w:rsidRPr="00770CBD">
        <w:rPr>
          <w:rFonts w:hint="eastAsia"/>
          <w:sz w:val="24"/>
          <w:szCs w:val="28"/>
          <w:rtl/>
        </w:rPr>
        <w:t>‌</w:t>
      </w:r>
      <w:r w:rsidRPr="00770CBD">
        <w:rPr>
          <w:rFonts w:hint="cs"/>
          <w:sz w:val="24"/>
          <w:szCs w:val="28"/>
          <w:rtl/>
        </w:rPr>
        <w:t>رتبه در راستای تثبیت اهمیت تصمیم</w:t>
      </w:r>
      <w:r w:rsidRPr="00770CBD">
        <w:rPr>
          <w:rFonts w:hint="eastAsia"/>
          <w:sz w:val="24"/>
          <w:szCs w:val="28"/>
          <w:rtl/>
        </w:rPr>
        <w:t>‌</w:t>
      </w:r>
      <w:r w:rsidRPr="00770CBD">
        <w:rPr>
          <w:rFonts w:hint="cs"/>
          <w:sz w:val="24"/>
          <w:szCs w:val="28"/>
          <w:rtl/>
        </w:rPr>
        <w:t>گیری</w:t>
      </w:r>
      <w:r w:rsidRPr="00770CBD">
        <w:rPr>
          <w:rFonts w:hint="eastAsia"/>
          <w:sz w:val="24"/>
          <w:szCs w:val="28"/>
          <w:rtl/>
        </w:rPr>
        <w:t>‌</w:t>
      </w:r>
      <w:r w:rsidRPr="00770CBD">
        <w:rPr>
          <w:rFonts w:hint="cs"/>
          <w:sz w:val="24"/>
          <w:szCs w:val="28"/>
          <w:rtl/>
        </w:rPr>
        <w:t>های داده-محور و شناسایی و استفاده از داده</w:t>
      </w:r>
      <w:r w:rsidRPr="00770CBD">
        <w:rPr>
          <w:rFonts w:hint="eastAsia"/>
          <w:sz w:val="24"/>
          <w:szCs w:val="28"/>
          <w:rtl/>
        </w:rPr>
        <w:t>‌</w:t>
      </w:r>
      <w:r w:rsidRPr="00770CBD">
        <w:rPr>
          <w:rFonts w:hint="cs"/>
          <w:sz w:val="24"/>
          <w:szCs w:val="28"/>
          <w:rtl/>
        </w:rPr>
        <w:t>ها به عنوان ارزشمندترین دارایی سازمان.</w:t>
      </w:r>
    </w:p>
    <w:p w14:paraId="0791B448" w14:textId="77777777" w:rsidR="00113FBA" w:rsidRPr="00770CBD" w:rsidRDefault="00113FBA" w:rsidP="00770CBD">
      <w:pPr>
        <w:widowControl/>
        <w:numPr>
          <w:ilvl w:val="0"/>
          <w:numId w:val="83"/>
        </w:numPr>
        <w:spacing w:line="276" w:lineRule="auto"/>
        <w:contextualSpacing w:val="0"/>
        <w:rPr>
          <w:sz w:val="24"/>
          <w:szCs w:val="28"/>
          <w:lang w:bidi="fa-IR"/>
        </w:rPr>
      </w:pPr>
      <w:r w:rsidRPr="00770CBD">
        <w:rPr>
          <w:rFonts w:hint="cs"/>
          <w:sz w:val="24"/>
          <w:szCs w:val="28"/>
          <w:rtl/>
        </w:rPr>
        <w:t>ایجاد زیرساخت</w:t>
      </w:r>
      <w:r w:rsidRPr="00770CBD">
        <w:rPr>
          <w:rFonts w:hint="eastAsia"/>
          <w:sz w:val="24"/>
          <w:szCs w:val="28"/>
          <w:rtl/>
        </w:rPr>
        <w:t>‌</w:t>
      </w:r>
      <w:r w:rsidRPr="00770CBD">
        <w:rPr>
          <w:rFonts w:hint="cs"/>
          <w:sz w:val="24"/>
          <w:szCs w:val="28"/>
          <w:rtl/>
        </w:rPr>
        <w:t>های مناسب برای شناسایی، پاک</w:t>
      </w:r>
      <w:r w:rsidRPr="00770CBD">
        <w:rPr>
          <w:rFonts w:hint="eastAsia"/>
          <w:sz w:val="24"/>
          <w:szCs w:val="28"/>
          <w:rtl/>
        </w:rPr>
        <w:t>‌</w:t>
      </w:r>
      <w:r w:rsidRPr="00770CBD">
        <w:rPr>
          <w:rFonts w:hint="cs"/>
          <w:sz w:val="24"/>
          <w:szCs w:val="28"/>
          <w:rtl/>
        </w:rPr>
        <w:t>سازی، ذخیره</w:t>
      </w:r>
      <w:r w:rsidRPr="00770CBD">
        <w:rPr>
          <w:rFonts w:hint="eastAsia"/>
          <w:sz w:val="24"/>
          <w:szCs w:val="28"/>
          <w:rtl/>
        </w:rPr>
        <w:t>‌</w:t>
      </w:r>
      <w:r w:rsidRPr="00770CBD">
        <w:rPr>
          <w:rFonts w:hint="cs"/>
          <w:sz w:val="24"/>
          <w:szCs w:val="28"/>
          <w:rtl/>
        </w:rPr>
        <w:t>سازی و استفاده از داده</w:t>
      </w:r>
      <w:r w:rsidRPr="00770CBD">
        <w:rPr>
          <w:rFonts w:hint="eastAsia"/>
          <w:sz w:val="24"/>
          <w:szCs w:val="28"/>
          <w:rtl/>
        </w:rPr>
        <w:t>‌</w:t>
      </w:r>
      <w:r w:rsidRPr="00770CBD">
        <w:rPr>
          <w:rFonts w:hint="cs"/>
          <w:sz w:val="24"/>
          <w:szCs w:val="28"/>
          <w:rtl/>
        </w:rPr>
        <w:t>های ارزشمند.</w:t>
      </w:r>
    </w:p>
    <w:p w14:paraId="7BBDE513" w14:textId="77777777" w:rsidR="00113FBA" w:rsidRPr="00770CBD" w:rsidRDefault="00113FBA" w:rsidP="00770CBD">
      <w:pPr>
        <w:widowControl/>
        <w:numPr>
          <w:ilvl w:val="0"/>
          <w:numId w:val="83"/>
        </w:numPr>
        <w:spacing w:line="276" w:lineRule="auto"/>
        <w:contextualSpacing w:val="0"/>
        <w:rPr>
          <w:sz w:val="24"/>
          <w:szCs w:val="28"/>
          <w:lang w:bidi="fa-IR"/>
        </w:rPr>
      </w:pPr>
      <w:r w:rsidRPr="00770CBD">
        <w:rPr>
          <w:rFonts w:hint="cs"/>
          <w:sz w:val="24"/>
          <w:szCs w:val="28"/>
          <w:rtl/>
        </w:rPr>
        <w:t>استفاده از ابزارها و حسگرهای هوشمند با قابلیت اخذ و ذخیره</w:t>
      </w:r>
      <w:r w:rsidRPr="00770CBD">
        <w:rPr>
          <w:rFonts w:hint="eastAsia"/>
          <w:sz w:val="24"/>
          <w:szCs w:val="28"/>
          <w:rtl/>
        </w:rPr>
        <w:t>‌</w:t>
      </w:r>
      <w:r w:rsidRPr="00770CBD">
        <w:rPr>
          <w:rFonts w:hint="cs"/>
          <w:sz w:val="24"/>
          <w:szCs w:val="28"/>
          <w:rtl/>
        </w:rPr>
        <w:t>سازی داده</w:t>
      </w:r>
      <w:r w:rsidRPr="00770CBD">
        <w:rPr>
          <w:rFonts w:hint="eastAsia"/>
          <w:sz w:val="24"/>
          <w:szCs w:val="28"/>
          <w:rtl/>
        </w:rPr>
        <w:t>‌</w:t>
      </w:r>
      <w:r w:rsidRPr="00770CBD">
        <w:rPr>
          <w:rFonts w:hint="cs"/>
          <w:sz w:val="24"/>
          <w:szCs w:val="28"/>
          <w:rtl/>
        </w:rPr>
        <w:t>ها.</w:t>
      </w:r>
    </w:p>
    <w:p w14:paraId="4CF6F61E" w14:textId="4F32219A" w:rsidR="000C7929" w:rsidRPr="00770CBD" w:rsidRDefault="00113FBA" w:rsidP="00770CBD">
      <w:pPr>
        <w:pStyle w:val="ListParagraph"/>
        <w:numPr>
          <w:ilvl w:val="0"/>
          <w:numId w:val="83"/>
        </w:numPr>
        <w:spacing w:line="276" w:lineRule="auto"/>
        <w:rPr>
          <w:sz w:val="22"/>
          <w:szCs w:val="28"/>
          <w:rtl/>
          <w:lang w:bidi="fa-IR"/>
        </w:rPr>
      </w:pPr>
      <w:r w:rsidRPr="00770CBD">
        <w:rPr>
          <w:rFonts w:hint="cs"/>
          <w:sz w:val="22"/>
          <w:szCs w:val="28"/>
          <w:rtl/>
        </w:rPr>
        <w:t>استفاده از توصیه</w:t>
      </w:r>
      <w:r w:rsidRPr="00770CBD">
        <w:rPr>
          <w:rFonts w:hint="eastAsia"/>
          <w:sz w:val="22"/>
          <w:szCs w:val="28"/>
          <w:rtl/>
        </w:rPr>
        <w:t>‌</w:t>
      </w:r>
      <w:r w:rsidRPr="00770CBD">
        <w:rPr>
          <w:rFonts w:hint="cs"/>
          <w:sz w:val="22"/>
          <w:szCs w:val="28"/>
          <w:rtl/>
        </w:rPr>
        <w:t>ها و رویه</w:t>
      </w:r>
      <w:r w:rsidRPr="00770CBD">
        <w:rPr>
          <w:rFonts w:hint="eastAsia"/>
          <w:sz w:val="22"/>
          <w:szCs w:val="28"/>
          <w:rtl/>
        </w:rPr>
        <w:t>‌</w:t>
      </w:r>
      <w:r w:rsidRPr="00770CBD">
        <w:rPr>
          <w:rFonts w:hint="cs"/>
          <w:sz w:val="22"/>
          <w:szCs w:val="28"/>
          <w:rtl/>
        </w:rPr>
        <w:t>های حکمرانی داده برای مدیریت داده</w:t>
      </w:r>
      <w:r w:rsidRPr="00770CBD">
        <w:rPr>
          <w:rFonts w:hint="eastAsia"/>
          <w:sz w:val="22"/>
          <w:szCs w:val="28"/>
          <w:rtl/>
        </w:rPr>
        <w:t>‌</w:t>
      </w:r>
      <w:r w:rsidRPr="00770CBD">
        <w:rPr>
          <w:rFonts w:hint="cs"/>
          <w:sz w:val="22"/>
          <w:szCs w:val="28"/>
          <w:rtl/>
        </w:rPr>
        <w:t>های سازمان و ایجاد قابلیت استفاده از آنها در هنگام تصمیم</w:t>
      </w:r>
      <w:r w:rsidRPr="00770CBD">
        <w:rPr>
          <w:rFonts w:hint="eastAsia"/>
          <w:sz w:val="22"/>
          <w:szCs w:val="28"/>
          <w:rtl/>
        </w:rPr>
        <w:t>‌</w:t>
      </w:r>
      <w:r w:rsidRPr="00770CBD">
        <w:rPr>
          <w:rFonts w:hint="cs"/>
          <w:sz w:val="22"/>
          <w:szCs w:val="28"/>
          <w:rtl/>
        </w:rPr>
        <w:t>گیری در سطوح مختلف سازمان.</w:t>
      </w:r>
      <w:bookmarkStart w:id="14" w:name="_Toc491611544"/>
      <w:bookmarkStart w:id="15" w:name="_Toc55046469"/>
      <w:bookmarkStart w:id="16" w:name="_Toc55047306"/>
      <w:bookmarkEnd w:id="11"/>
      <w:bookmarkEnd w:id="12"/>
      <w:bookmarkEnd w:id="13"/>
      <w:r w:rsidR="00961CFF" w:rsidRPr="00770CBD">
        <w:rPr>
          <w:rFonts w:eastAsia="Times New Roman"/>
          <w:b/>
          <w:bCs/>
          <w:color w:val="0960A5"/>
          <w:kern w:val="32"/>
          <w:sz w:val="32"/>
          <w:szCs w:val="36"/>
          <w:rtl/>
          <w:lang w:bidi="fa-IR"/>
        </w:rPr>
        <w:br w:type="page"/>
      </w:r>
    </w:p>
    <w:sdt>
      <w:sdtPr>
        <w:id w:val="1662272377"/>
        <w:docPartObj>
          <w:docPartGallery w:val="Table of Contents"/>
          <w:docPartUnique/>
        </w:docPartObj>
      </w:sdtPr>
      <w:sdtEndPr>
        <w:rPr>
          <w:b/>
          <w:bCs/>
          <w:noProof/>
          <w:rtl/>
        </w:rPr>
      </w:sdtEndPr>
      <w:sdtContent>
        <w:p w14:paraId="177EB21A" w14:textId="5C268631" w:rsidR="00425C05" w:rsidRPr="00425C05" w:rsidRDefault="00425C05" w:rsidP="000C7929">
          <w:pPr>
            <w:widowControl/>
            <w:bidi w:val="0"/>
            <w:spacing w:line="276" w:lineRule="auto"/>
            <w:ind w:left="0"/>
            <w:contextualSpacing w:val="0"/>
            <w:jc w:val="center"/>
            <w:rPr>
              <w:b/>
              <w:bCs/>
              <w:sz w:val="28"/>
              <w:szCs w:val="32"/>
            </w:rPr>
          </w:pPr>
          <w:r w:rsidRPr="00425C05">
            <w:rPr>
              <w:rFonts w:hint="cs"/>
              <w:b/>
              <w:bCs/>
              <w:sz w:val="28"/>
              <w:szCs w:val="32"/>
              <w:rtl/>
            </w:rPr>
            <w:t>فهرست مطالب</w:t>
          </w:r>
        </w:p>
        <w:p w14:paraId="7FED3969" w14:textId="77777777" w:rsidR="00425C05" w:rsidRPr="00167A7F" w:rsidRDefault="00425C05" w:rsidP="00425C05">
          <w:pPr>
            <w:pStyle w:val="TOC1"/>
            <w:rPr>
              <w:rFonts w:asciiTheme="minorHAnsi" w:eastAsiaTheme="minorEastAsia" w:hAnsiTheme="minorHAnsi"/>
              <w:color w:val="auto"/>
              <w:kern w:val="0"/>
              <w:szCs w:val="20"/>
              <w:rtl/>
            </w:rPr>
          </w:pPr>
          <w:r w:rsidRPr="00167A7F">
            <w:rPr>
              <w:color w:val="auto"/>
            </w:rPr>
            <w:fldChar w:fldCharType="begin"/>
          </w:r>
          <w:r w:rsidRPr="00167A7F">
            <w:rPr>
              <w:color w:val="auto"/>
            </w:rPr>
            <w:instrText xml:space="preserve"> TOC \o "1-3" \h \z \u </w:instrText>
          </w:r>
          <w:r w:rsidRPr="00167A7F">
            <w:rPr>
              <w:color w:val="auto"/>
            </w:rPr>
            <w:fldChar w:fldCharType="separate"/>
          </w:r>
          <w:hyperlink w:anchor="_Toc178554241" w:history="1">
            <w:r w:rsidRPr="00167A7F">
              <w:rPr>
                <w:rStyle w:val="Hyperlink"/>
                <w:color w:val="auto"/>
                <w:rtl/>
              </w:rPr>
              <w:t>1</w:t>
            </w:r>
            <w:r w:rsidRPr="00167A7F">
              <w:rPr>
                <w:rFonts w:asciiTheme="minorHAnsi" w:eastAsiaTheme="minorEastAsia" w:hAnsiTheme="minorHAnsi"/>
                <w:color w:val="auto"/>
                <w:kern w:val="0"/>
                <w:szCs w:val="20"/>
                <w:rtl/>
              </w:rPr>
              <w:tab/>
            </w:r>
            <w:r w:rsidRPr="00167A7F">
              <w:rPr>
                <w:rStyle w:val="Hyperlink"/>
                <w:rFonts w:hint="eastAsia"/>
                <w:color w:val="auto"/>
                <w:rtl/>
              </w:rPr>
              <w:t>مقدمه</w:t>
            </w:r>
            <w:r w:rsidRPr="00167A7F">
              <w:rPr>
                <w:webHidden/>
                <w:color w:val="auto"/>
                <w:rtl/>
              </w:rPr>
              <w:tab/>
            </w:r>
            <w:r w:rsidRPr="00167A7F">
              <w:rPr>
                <w:webHidden/>
                <w:color w:val="auto"/>
                <w:rtl/>
              </w:rPr>
              <w:fldChar w:fldCharType="begin"/>
            </w:r>
            <w:r w:rsidRPr="00167A7F">
              <w:rPr>
                <w:webHidden/>
                <w:color w:val="auto"/>
                <w:rtl/>
              </w:rPr>
              <w:instrText xml:space="preserve"> </w:instrText>
            </w:r>
            <w:r w:rsidRPr="00167A7F">
              <w:rPr>
                <w:webHidden/>
                <w:color w:val="auto"/>
              </w:rPr>
              <w:instrText>PAGEREF</w:instrText>
            </w:r>
            <w:r w:rsidRPr="00167A7F">
              <w:rPr>
                <w:webHidden/>
                <w:color w:val="auto"/>
                <w:rtl/>
              </w:rPr>
              <w:instrText xml:space="preserve"> _</w:instrText>
            </w:r>
            <w:r w:rsidRPr="00167A7F">
              <w:rPr>
                <w:webHidden/>
                <w:color w:val="auto"/>
              </w:rPr>
              <w:instrText>Toc178554241 \h</w:instrText>
            </w:r>
            <w:r w:rsidRPr="00167A7F">
              <w:rPr>
                <w:webHidden/>
                <w:color w:val="auto"/>
                <w:rtl/>
              </w:rPr>
              <w:instrText xml:space="preserve"> </w:instrText>
            </w:r>
            <w:r w:rsidRPr="00167A7F">
              <w:rPr>
                <w:webHidden/>
                <w:color w:val="auto"/>
                <w:rtl/>
              </w:rPr>
            </w:r>
            <w:r w:rsidRPr="00167A7F">
              <w:rPr>
                <w:webHidden/>
                <w:color w:val="auto"/>
                <w:rtl/>
              </w:rPr>
              <w:fldChar w:fldCharType="separate"/>
            </w:r>
            <w:r w:rsidR="0085027A">
              <w:rPr>
                <w:webHidden/>
                <w:color w:val="auto"/>
                <w:rtl/>
              </w:rPr>
              <w:t>1</w:t>
            </w:r>
            <w:r w:rsidRPr="00167A7F">
              <w:rPr>
                <w:webHidden/>
                <w:color w:val="auto"/>
                <w:rtl/>
              </w:rPr>
              <w:fldChar w:fldCharType="end"/>
            </w:r>
          </w:hyperlink>
        </w:p>
        <w:p w14:paraId="4AC07611"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42" w:history="1">
            <w:r w:rsidR="00425C05" w:rsidRPr="00167A7F">
              <w:rPr>
                <w:rStyle w:val="Hyperlink"/>
                <w:color w:val="auto"/>
                <w:rtl/>
              </w:rPr>
              <w:t>2</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rPr>
              <w:t>مزا</w:t>
            </w:r>
            <w:r w:rsidR="00425C05" w:rsidRPr="00167A7F">
              <w:rPr>
                <w:rStyle w:val="Hyperlink"/>
                <w:rFonts w:hint="cs"/>
                <w:color w:val="auto"/>
                <w:rtl/>
              </w:rPr>
              <w:t>ی</w:t>
            </w:r>
            <w:r w:rsidR="00425C05" w:rsidRPr="00167A7F">
              <w:rPr>
                <w:rStyle w:val="Hyperlink"/>
                <w:rFonts w:hint="eastAsia"/>
                <w:color w:val="auto"/>
                <w:rtl/>
              </w:rPr>
              <w:t>ا</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استفاده</w:t>
            </w:r>
            <w:r w:rsidR="00425C05" w:rsidRPr="00167A7F">
              <w:rPr>
                <w:rStyle w:val="Hyperlink"/>
                <w:color w:val="auto"/>
                <w:rtl/>
              </w:rPr>
              <w:t xml:space="preserve"> </w:t>
            </w:r>
            <w:r w:rsidR="00425C05" w:rsidRPr="00167A7F">
              <w:rPr>
                <w:rStyle w:val="Hyperlink"/>
                <w:rFonts w:hint="eastAsia"/>
                <w:color w:val="auto"/>
                <w:rtl/>
              </w:rPr>
              <w:t>از</w:t>
            </w:r>
            <w:r w:rsidR="00425C05" w:rsidRPr="00167A7F">
              <w:rPr>
                <w:rStyle w:val="Hyperlink"/>
                <w:color w:val="auto"/>
                <w:rtl/>
              </w:rPr>
              <w:t xml:space="preserve"> </w:t>
            </w:r>
            <w:r w:rsidR="00425C05" w:rsidRPr="00167A7F">
              <w:rPr>
                <w:rStyle w:val="Hyperlink"/>
                <w:rFonts w:hint="eastAsia"/>
                <w:color w:val="auto"/>
                <w:rtl/>
              </w:rPr>
              <w:t>حکمران</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داده</w:t>
            </w:r>
            <w:r w:rsidR="00425C05" w:rsidRPr="00167A7F">
              <w:rPr>
                <w:rStyle w:val="Hyperlink"/>
                <w:color w:val="auto"/>
                <w:rtl/>
              </w:rPr>
              <w:t xml:space="preserve"> </w:t>
            </w:r>
            <w:r w:rsidR="00425C05" w:rsidRPr="00167A7F">
              <w:rPr>
                <w:rStyle w:val="Hyperlink"/>
                <w:rFonts w:hint="eastAsia"/>
                <w:color w:val="auto"/>
                <w:rtl/>
              </w:rPr>
              <w:t>در</w:t>
            </w:r>
            <w:r w:rsidR="00425C05" w:rsidRPr="00167A7F">
              <w:rPr>
                <w:rStyle w:val="Hyperlink"/>
                <w:color w:val="auto"/>
                <w:rtl/>
              </w:rPr>
              <w:t xml:space="preserve"> </w:t>
            </w:r>
            <w:r w:rsidR="00425C05" w:rsidRPr="00167A7F">
              <w:rPr>
                <w:rStyle w:val="Hyperlink"/>
                <w:rFonts w:hint="eastAsia"/>
                <w:color w:val="auto"/>
                <w:rtl/>
              </w:rPr>
              <w:t>صنعت</w:t>
            </w:r>
            <w:r w:rsidR="00425C05" w:rsidRPr="00167A7F">
              <w:rPr>
                <w:rStyle w:val="Hyperlink"/>
                <w:color w:val="auto"/>
                <w:rtl/>
              </w:rPr>
              <w:t xml:space="preserve"> </w:t>
            </w:r>
            <w:r w:rsidR="00425C05" w:rsidRPr="00167A7F">
              <w:rPr>
                <w:rStyle w:val="Hyperlink"/>
                <w:rFonts w:hint="eastAsia"/>
                <w:color w:val="auto"/>
                <w:rtl/>
              </w:rPr>
              <w:t>برق</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Toc178554242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6</w:t>
            </w:r>
            <w:r w:rsidR="00425C05" w:rsidRPr="00167A7F">
              <w:rPr>
                <w:webHidden/>
                <w:color w:val="auto"/>
                <w:rtl/>
              </w:rPr>
              <w:fldChar w:fldCharType="end"/>
            </w:r>
          </w:hyperlink>
        </w:p>
        <w:p w14:paraId="547E4D01" w14:textId="5BE2BBF5" w:rsidR="00425C05" w:rsidRPr="00167A7F" w:rsidRDefault="00370162" w:rsidP="00A110AB">
          <w:pPr>
            <w:pStyle w:val="TOC2"/>
            <w:rPr>
              <w:rFonts w:asciiTheme="minorHAnsi" w:eastAsiaTheme="minorEastAsia" w:hAnsiTheme="minorHAnsi"/>
              <w:bCs w:val="0"/>
              <w:color w:val="auto"/>
              <w:kern w:val="0"/>
              <w:sz w:val="18"/>
              <w:szCs w:val="18"/>
              <w:rtl/>
              <w:lang w:bidi="ar-SA"/>
            </w:rPr>
          </w:pPr>
          <w:hyperlink w:anchor="_Toc178554243" w:history="1">
            <w:r w:rsidR="00A110AB">
              <w:rPr>
                <w:rStyle w:val="Hyperlink"/>
                <w:rFonts w:eastAsia="Calibri" w:hint="cs"/>
                <w:bCs w:val="0"/>
                <w:color w:val="auto"/>
                <w:sz w:val="18"/>
                <w:szCs w:val="22"/>
                <w:rtl/>
              </w:rPr>
              <w:t>۲-۱</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بهبود</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کارا</w:t>
            </w:r>
            <w:r w:rsidR="00425C05" w:rsidRPr="00167A7F">
              <w:rPr>
                <w:rStyle w:val="Hyperlink"/>
                <w:rFonts w:eastAsia="Calibri" w:hint="cs"/>
                <w:bCs w:val="0"/>
                <w:color w:val="auto"/>
                <w:sz w:val="18"/>
                <w:szCs w:val="22"/>
                <w:rtl/>
              </w:rPr>
              <w:t>یی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عمل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ات</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Toc178554243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6</w:t>
            </w:r>
            <w:r w:rsidR="00425C05" w:rsidRPr="00167A7F">
              <w:rPr>
                <w:bCs w:val="0"/>
                <w:webHidden/>
                <w:color w:val="auto"/>
                <w:sz w:val="18"/>
                <w:szCs w:val="22"/>
                <w:rtl/>
              </w:rPr>
              <w:fldChar w:fldCharType="end"/>
            </w:r>
          </w:hyperlink>
        </w:p>
        <w:p w14:paraId="0C5D0F9C" w14:textId="74A26835" w:rsidR="00425C05" w:rsidRPr="00167A7F" w:rsidRDefault="00370162" w:rsidP="00A110AB">
          <w:pPr>
            <w:pStyle w:val="TOC2"/>
            <w:rPr>
              <w:rFonts w:asciiTheme="minorHAnsi" w:eastAsiaTheme="minorEastAsia" w:hAnsiTheme="minorHAnsi"/>
              <w:bCs w:val="0"/>
              <w:color w:val="auto"/>
              <w:kern w:val="0"/>
              <w:sz w:val="18"/>
              <w:szCs w:val="18"/>
              <w:rtl/>
              <w:lang w:bidi="ar-SA"/>
            </w:rPr>
          </w:pPr>
          <w:hyperlink w:anchor="_Toc178554244" w:history="1">
            <w:r w:rsidR="00A110AB">
              <w:rPr>
                <w:rStyle w:val="Hyperlink"/>
                <w:rFonts w:eastAsia="Calibri" w:hint="cs"/>
                <w:bCs w:val="0"/>
                <w:color w:val="auto"/>
                <w:sz w:val="18"/>
                <w:szCs w:val="22"/>
                <w:rtl/>
              </w:rPr>
              <w:t>۲-۲</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افزا</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ش</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انطباق</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مد</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سک</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Toc178554244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6</w:t>
            </w:r>
            <w:r w:rsidR="00425C05" w:rsidRPr="00167A7F">
              <w:rPr>
                <w:bCs w:val="0"/>
                <w:webHidden/>
                <w:color w:val="auto"/>
                <w:sz w:val="18"/>
                <w:szCs w:val="22"/>
                <w:rtl/>
              </w:rPr>
              <w:fldChar w:fldCharType="end"/>
            </w:r>
          </w:hyperlink>
        </w:p>
        <w:p w14:paraId="692C8AE4" w14:textId="22F0864E" w:rsidR="00425C05" w:rsidRPr="00167A7F" w:rsidRDefault="00370162" w:rsidP="00A110AB">
          <w:pPr>
            <w:pStyle w:val="TOC2"/>
            <w:rPr>
              <w:rFonts w:asciiTheme="minorHAnsi" w:eastAsiaTheme="minorEastAsia" w:hAnsiTheme="minorHAnsi"/>
              <w:bCs w:val="0"/>
              <w:color w:val="auto"/>
              <w:kern w:val="0"/>
              <w:sz w:val="18"/>
              <w:szCs w:val="18"/>
              <w:rtl/>
              <w:lang w:bidi="ar-SA"/>
            </w:rPr>
          </w:pPr>
          <w:hyperlink w:anchor="_Toc178554245" w:history="1">
            <w:r w:rsidR="00A110AB">
              <w:rPr>
                <w:rStyle w:val="Hyperlink"/>
                <w:rFonts w:eastAsia="Calibri" w:hint="cs"/>
                <w:bCs w:val="0"/>
                <w:color w:val="auto"/>
                <w:sz w:val="18"/>
                <w:szCs w:val="22"/>
                <w:rtl/>
              </w:rPr>
              <w:t>۲-۳</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امن</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حر</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م</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خصوص</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داده‌ها</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Toc178554245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6</w:t>
            </w:r>
            <w:r w:rsidR="00425C05" w:rsidRPr="00167A7F">
              <w:rPr>
                <w:bCs w:val="0"/>
                <w:webHidden/>
                <w:color w:val="auto"/>
                <w:sz w:val="18"/>
                <w:szCs w:val="22"/>
                <w:rtl/>
              </w:rPr>
              <w:fldChar w:fldCharType="end"/>
            </w:r>
          </w:hyperlink>
        </w:p>
        <w:p w14:paraId="6CD94802" w14:textId="387C13A7" w:rsidR="00425C05" w:rsidRPr="00167A7F" w:rsidRDefault="00370162" w:rsidP="00A110AB">
          <w:pPr>
            <w:pStyle w:val="TOC2"/>
            <w:rPr>
              <w:rFonts w:asciiTheme="minorHAnsi" w:eastAsiaTheme="minorEastAsia" w:hAnsiTheme="minorHAnsi"/>
              <w:bCs w:val="0"/>
              <w:color w:val="auto"/>
              <w:kern w:val="0"/>
              <w:sz w:val="18"/>
              <w:szCs w:val="18"/>
              <w:rtl/>
              <w:lang w:bidi="ar-SA"/>
            </w:rPr>
          </w:pPr>
          <w:hyperlink w:anchor="_Toc178554246" w:history="1">
            <w:r w:rsidR="00A110AB">
              <w:rPr>
                <w:rStyle w:val="Hyperlink"/>
                <w:rFonts w:eastAsia="Calibri" w:hint="cs"/>
                <w:bCs w:val="0"/>
                <w:color w:val="auto"/>
                <w:sz w:val="18"/>
                <w:szCs w:val="22"/>
                <w:rtl/>
              </w:rPr>
              <w:t>۲-۴</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تصم</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م‌گ</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بهتر</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Toc178554246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7</w:t>
            </w:r>
            <w:r w:rsidR="00425C05" w:rsidRPr="00167A7F">
              <w:rPr>
                <w:bCs w:val="0"/>
                <w:webHidden/>
                <w:color w:val="auto"/>
                <w:sz w:val="18"/>
                <w:szCs w:val="22"/>
                <w:rtl/>
              </w:rPr>
              <w:fldChar w:fldCharType="end"/>
            </w:r>
          </w:hyperlink>
        </w:p>
        <w:p w14:paraId="66AC663E" w14:textId="72727A8B" w:rsidR="00425C05" w:rsidRPr="00167A7F" w:rsidRDefault="00370162" w:rsidP="00A110AB">
          <w:pPr>
            <w:pStyle w:val="TOC2"/>
            <w:rPr>
              <w:rFonts w:asciiTheme="minorHAnsi" w:eastAsiaTheme="minorEastAsia" w:hAnsiTheme="minorHAnsi"/>
              <w:bCs w:val="0"/>
              <w:color w:val="auto"/>
              <w:kern w:val="0"/>
              <w:sz w:val="18"/>
              <w:szCs w:val="18"/>
              <w:rtl/>
              <w:lang w:bidi="ar-SA"/>
            </w:rPr>
          </w:pPr>
          <w:hyperlink w:anchor="_Toc178554247" w:history="1">
            <w:r w:rsidR="00A110AB">
              <w:rPr>
                <w:rStyle w:val="Hyperlink"/>
                <w:rFonts w:eastAsia="Calibri" w:hint="cs"/>
                <w:bCs w:val="0"/>
                <w:color w:val="auto"/>
                <w:sz w:val="18"/>
                <w:szCs w:val="22"/>
                <w:rtl/>
              </w:rPr>
              <w:t>۲-۵</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اعتماد</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تعامل</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مشتر</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Toc178554247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7</w:t>
            </w:r>
            <w:r w:rsidR="00425C05" w:rsidRPr="00167A7F">
              <w:rPr>
                <w:bCs w:val="0"/>
                <w:webHidden/>
                <w:color w:val="auto"/>
                <w:sz w:val="18"/>
                <w:szCs w:val="22"/>
                <w:rtl/>
              </w:rPr>
              <w:fldChar w:fldCharType="end"/>
            </w:r>
          </w:hyperlink>
        </w:p>
        <w:p w14:paraId="7EDB398D" w14:textId="301B7A4A" w:rsidR="00425C05" w:rsidRPr="00167A7F" w:rsidRDefault="00370162" w:rsidP="00A110AB">
          <w:pPr>
            <w:pStyle w:val="TOC2"/>
            <w:rPr>
              <w:rFonts w:asciiTheme="minorHAnsi" w:eastAsiaTheme="minorEastAsia" w:hAnsiTheme="minorHAnsi"/>
              <w:bCs w:val="0"/>
              <w:color w:val="auto"/>
              <w:kern w:val="0"/>
              <w:sz w:val="18"/>
              <w:szCs w:val="18"/>
              <w:rtl/>
              <w:lang w:bidi="ar-SA"/>
            </w:rPr>
          </w:pPr>
          <w:hyperlink w:anchor="_Toc178554248" w:history="1">
            <w:r w:rsidR="00A110AB">
              <w:rPr>
                <w:rStyle w:val="Hyperlink"/>
                <w:rFonts w:eastAsia="Calibri" w:hint="cs"/>
                <w:bCs w:val="0"/>
                <w:color w:val="auto"/>
                <w:sz w:val="18"/>
                <w:szCs w:val="22"/>
                <w:rtl/>
              </w:rPr>
              <w:t>۲-۶</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حما</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از</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نوآور</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پا</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دار</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Toc178554248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7</w:t>
            </w:r>
            <w:r w:rsidR="00425C05" w:rsidRPr="00167A7F">
              <w:rPr>
                <w:bCs w:val="0"/>
                <w:webHidden/>
                <w:color w:val="auto"/>
                <w:sz w:val="18"/>
                <w:szCs w:val="22"/>
                <w:rtl/>
              </w:rPr>
              <w:fldChar w:fldCharType="end"/>
            </w:r>
          </w:hyperlink>
        </w:p>
        <w:p w14:paraId="3B3BDF0B" w14:textId="17115C88" w:rsidR="00425C05" w:rsidRPr="00167A7F" w:rsidRDefault="00370162" w:rsidP="00A110AB">
          <w:pPr>
            <w:pStyle w:val="TOC2"/>
            <w:rPr>
              <w:rFonts w:asciiTheme="minorHAnsi" w:eastAsiaTheme="minorEastAsia" w:hAnsiTheme="minorHAnsi"/>
              <w:bCs w:val="0"/>
              <w:color w:val="auto"/>
              <w:kern w:val="0"/>
              <w:sz w:val="18"/>
              <w:szCs w:val="18"/>
              <w:rtl/>
              <w:lang w:bidi="ar-SA"/>
            </w:rPr>
          </w:pPr>
          <w:hyperlink w:anchor="_Toc178554249" w:history="1">
            <w:r w:rsidR="00A110AB">
              <w:rPr>
                <w:rStyle w:val="Hyperlink"/>
                <w:rFonts w:eastAsia="Calibri" w:hint="cs"/>
                <w:bCs w:val="0"/>
                <w:color w:val="auto"/>
                <w:sz w:val="18"/>
                <w:szCs w:val="22"/>
                <w:rtl/>
              </w:rPr>
              <w:t>۲-۷</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قابل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مق</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اس‌پذ</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آ</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نده‌نگر</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Toc178554249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7</w:t>
            </w:r>
            <w:r w:rsidR="00425C05" w:rsidRPr="00167A7F">
              <w:rPr>
                <w:bCs w:val="0"/>
                <w:webHidden/>
                <w:color w:val="auto"/>
                <w:sz w:val="18"/>
                <w:szCs w:val="22"/>
                <w:rtl/>
              </w:rPr>
              <w:fldChar w:fldCharType="end"/>
            </w:r>
          </w:hyperlink>
        </w:p>
        <w:p w14:paraId="02E8768D"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50" w:history="1">
            <w:r w:rsidR="00425C05" w:rsidRPr="00167A7F">
              <w:rPr>
                <w:rStyle w:val="Hyperlink"/>
                <w:color w:val="auto"/>
                <w:rtl/>
              </w:rPr>
              <w:t>3</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rPr>
              <w:t>نحوه</w:t>
            </w:r>
            <w:r w:rsidR="00425C05" w:rsidRPr="00167A7F">
              <w:rPr>
                <w:rStyle w:val="Hyperlink"/>
                <w:color w:val="auto"/>
                <w:rtl/>
              </w:rPr>
              <w:t xml:space="preserve"> </w:t>
            </w:r>
            <w:r w:rsidR="00425C05" w:rsidRPr="00167A7F">
              <w:rPr>
                <w:rStyle w:val="Hyperlink"/>
                <w:rFonts w:hint="eastAsia"/>
                <w:color w:val="auto"/>
                <w:rtl/>
              </w:rPr>
              <w:t>پ</w:t>
            </w:r>
            <w:r w:rsidR="00425C05" w:rsidRPr="00167A7F">
              <w:rPr>
                <w:rStyle w:val="Hyperlink"/>
                <w:rFonts w:hint="cs"/>
                <w:color w:val="auto"/>
                <w:rtl/>
              </w:rPr>
              <w:t>ی</w:t>
            </w:r>
            <w:r w:rsidR="00425C05" w:rsidRPr="00167A7F">
              <w:rPr>
                <w:rStyle w:val="Hyperlink"/>
                <w:rFonts w:hint="eastAsia"/>
                <w:color w:val="auto"/>
                <w:rtl/>
              </w:rPr>
              <w:t>اده</w:t>
            </w:r>
            <w:r w:rsidR="00425C05" w:rsidRPr="00167A7F">
              <w:rPr>
                <w:rStyle w:val="Hyperlink"/>
                <w:rFonts w:ascii="Arial" w:hAnsi="Arial" w:cs="Arial"/>
                <w:color w:val="auto"/>
              </w:rPr>
              <w:t>‌</w:t>
            </w:r>
            <w:r w:rsidR="00425C05" w:rsidRPr="00167A7F">
              <w:rPr>
                <w:rStyle w:val="Hyperlink"/>
                <w:rFonts w:hint="eastAsia"/>
                <w:color w:val="auto"/>
                <w:rtl/>
              </w:rPr>
              <w:t>ساز</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حکمران</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داده</w:t>
            </w:r>
            <w:r w:rsidR="00425C05" w:rsidRPr="00167A7F">
              <w:rPr>
                <w:rStyle w:val="Hyperlink"/>
                <w:color w:val="auto"/>
                <w:rtl/>
              </w:rPr>
              <w:t xml:space="preserve"> </w:t>
            </w:r>
            <w:r w:rsidR="00425C05" w:rsidRPr="00167A7F">
              <w:rPr>
                <w:rStyle w:val="Hyperlink"/>
                <w:rFonts w:hint="eastAsia"/>
                <w:color w:val="auto"/>
                <w:rtl/>
              </w:rPr>
              <w:t>در</w:t>
            </w:r>
            <w:r w:rsidR="00425C05" w:rsidRPr="00167A7F">
              <w:rPr>
                <w:rStyle w:val="Hyperlink"/>
                <w:color w:val="auto"/>
                <w:rtl/>
              </w:rPr>
              <w:t xml:space="preserve"> </w:t>
            </w:r>
            <w:r w:rsidR="00425C05" w:rsidRPr="00167A7F">
              <w:rPr>
                <w:rStyle w:val="Hyperlink"/>
                <w:rFonts w:hint="eastAsia"/>
                <w:color w:val="auto"/>
                <w:rtl/>
              </w:rPr>
              <w:t>صنعت</w:t>
            </w:r>
            <w:r w:rsidR="00425C05" w:rsidRPr="00167A7F">
              <w:rPr>
                <w:rStyle w:val="Hyperlink"/>
                <w:color w:val="auto"/>
                <w:rtl/>
              </w:rPr>
              <w:t xml:space="preserve"> </w:t>
            </w:r>
            <w:r w:rsidR="00425C05" w:rsidRPr="00167A7F">
              <w:rPr>
                <w:rStyle w:val="Hyperlink"/>
                <w:rFonts w:hint="eastAsia"/>
                <w:color w:val="auto"/>
                <w:rtl/>
              </w:rPr>
              <w:t>برق</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Toc178554250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9</w:t>
            </w:r>
            <w:r w:rsidR="00425C05" w:rsidRPr="00167A7F">
              <w:rPr>
                <w:webHidden/>
                <w:color w:val="auto"/>
                <w:rtl/>
              </w:rPr>
              <w:fldChar w:fldCharType="end"/>
            </w:r>
          </w:hyperlink>
        </w:p>
        <w:p w14:paraId="2B18B2A0" w14:textId="7E31E3CD"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1" w:history="1">
            <w:r w:rsidR="001A3D24">
              <w:rPr>
                <w:rStyle w:val="Hyperlink"/>
                <w:rFonts w:eastAsia="Calibri" w:hint="cs"/>
                <w:bCs w:val="0"/>
                <w:color w:val="auto"/>
                <w:sz w:val="18"/>
                <w:szCs w:val="22"/>
                <w:rtl/>
              </w:rPr>
              <w:t>۳-۱</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تدو</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w:t>
            </w:r>
            <w:r w:rsidR="00425C05" w:rsidRPr="00167A7F">
              <w:rPr>
                <w:rStyle w:val="Hyperlink"/>
                <w:rFonts w:eastAsia="Calibri"/>
                <w:bCs w:val="0"/>
                <w:color w:val="auto"/>
                <w:sz w:val="18"/>
                <w:szCs w:val="22"/>
                <w:rtl/>
              </w:rPr>
              <w:t xml:space="preserve"> </w:t>
            </w:r>
            <w:r w:rsidR="00ED5DF0" w:rsidRPr="00167A7F">
              <w:rPr>
                <w:rStyle w:val="Hyperlink"/>
                <w:rFonts w:eastAsia="Calibri" w:hint="cs"/>
                <w:bCs w:val="0"/>
                <w:color w:val="auto"/>
                <w:sz w:val="18"/>
                <w:szCs w:val="22"/>
                <w:rtl/>
              </w:rPr>
              <w:t>راهبرد</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حکمران</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داده</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Toc178554251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9</w:t>
            </w:r>
            <w:r w:rsidR="00425C05" w:rsidRPr="00167A7F">
              <w:rPr>
                <w:bCs w:val="0"/>
                <w:webHidden/>
                <w:color w:val="auto"/>
                <w:sz w:val="18"/>
                <w:szCs w:val="22"/>
                <w:rtl/>
              </w:rPr>
              <w:fldChar w:fldCharType="end"/>
            </w:r>
          </w:hyperlink>
        </w:p>
        <w:p w14:paraId="6D896ED4" w14:textId="235F4D18"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2" w:history="1">
            <w:r w:rsidR="001A3D24">
              <w:rPr>
                <w:rStyle w:val="Hyperlink"/>
                <w:rFonts w:eastAsia="Calibri" w:hint="cs"/>
                <w:bCs w:val="0"/>
                <w:color w:val="auto"/>
                <w:sz w:val="18"/>
                <w:szCs w:val="22"/>
                <w:rtl/>
              </w:rPr>
              <w:t>۳-۲</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تع</w:t>
            </w:r>
            <w:r w:rsidR="00425C05" w:rsidRPr="00167A7F">
              <w:rPr>
                <w:rStyle w:val="Hyperlink"/>
                <w:rFonts w:eastAsia="Calibri" w:hint="cs"/>
                <w:bCs w:val="0"/>
                <w:color w:val="auto"/>
                <w:sz w:val="18"/>
                <w:szCs w:val="22"/>
                <w:rtl/>
              </w:rPr>
              <w:t>یی</w:t>
            </w:r>
            <w:r w:rsidR="00425C05" w:rsidRPr="00167A7F">
              <w:rPr>
                <w:rStyle w:val="Hyperlink"/>
                <w:rFonts w:eastAsia="Calibri" w:hint="eastAsia"/>
                <w:bCs w:val="0"/>
                <w:color w:val="auto"/>
                <w:sz w:val="18"/>
                <w:szCs w:val="22"/>
                <w:rtl/>
              </w:rPr>
              <w:t>ن</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نقش‌ها</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مسئول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ت‌ها</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Toc178554252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9</w:t>
            </w:r>
            <w:r w:rsidR="00425C05" w:rsidRPr="00167A7F">
              <w:rPr>
                <w:bCs w:val="0"/>
                <w:webHidden/>
                <w:color w:val="auto"/>
                <w:sz w:val="18"/>
                <w:szCs w:val="22"/>
                <w:rtl/>
              </w:rPr>
              <w:fldChar w:fldCharType="end"/>
            </w:r>
          </w:hyperlink>
        </w:p>
        <w:p w14:paraId="4C6DAF87" w14:textId="4E660DAE"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3" w:history="1">
            <w:r w:rsidR="001A3D24">
              <w:rPr>
                <w:rStyle w:val="Hyperlink"/>
                <w:rFonts w:eastAsia="Calibri" w:hint="cs"/>
                <w:bCs w:val="0"/>
                <w:color w:val="auto"/>
                <w:sz w:val="18"/>
                <w:szCs w:val="22"/>
                <w:rtl/>
              </w:rPr>
              <w:t>۳-۳</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جاد</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استانداردها</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س</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است‌ها</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Toc178554253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9</w:t>
            </w:r>
            <w:r w:rsidR="00425C05" w:rsidRPr="00167A7F">
              <w:rPr>
                <w:bCs w:val="0"/>
                <w:webHidden/>
                <w:color w:val="auto"/>
                <w:sz w:val="18"/>
                <w:szCs w:val="22"/>
                <w:rtl/>
              </w:rPr>
              <w:fldChar w:fldCharType="end"/>
            </w:r>
          </w:hyperlink>
        </w:p>
        <w:p w14:paraId="26F3B944" w14:textId="777C9446"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4" w:history="1">
            <w:r w:rsidR="001A3D24">
              <w:rPr>
                <w:rStyle w:val="Hyperlink"/>
                <w:rFonts w:eastAsia="Calibri" w:hint="cs"/>
                <w:bCs w:val="0"/>
                <w:color w:val="auto"/>
                <w:sz w:val="18"/>
                <w:szCs w:val="22"/>
                <w:rtl/>
              </w:rPr>
              <w:t>۳-۴</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انتخاب</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پ</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اده‌ساز</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فناور</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مناسب</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Toc178554254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9</w:t>
            </w:r>
            <w:r w:rsidR="00425C05" w:rsidRPr="00167A7F">
              <w:rPr>
                <w:bCs w:val="0"/>
                <w:webHidden/>
                <w:color w:val="auto"/>
                <w:sz w:val="18"/>
                <w:szCs w:val="22"/>
                <w:rtl/>
              </w:rPr>
              <w:fldChar w:fldCharType="end"/>
            </w:r>
          </w:hyperlink>
        </w:p>
        <w:p w14:paraId="6F173CC4" w14:textId="06A6415C"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5" w:history="1">
            <w:r w:rsidR="001A3D24">
              <w:rPr>
                <w:rStyle w:val="Hyperlink"/>
                <w:rFonts w:eastAsia="Calibri" w:hint="cs"/>
                <w:bCs w:val="0"/>
                <w:color w:val="auto"/>
                <w:sz w:val="18"/>
                <w:szCs w:val="22"/>
                <w:rtl/>
              </w:rPr>
              <w:t>۳-۵</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آموزش</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فرهنگ‌ساز</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Toc178554255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10</w:t>
            </w:r>
            <w:r w:rsidR="00425C05" w:rsidRPr="00167A7F">
              <w:rPr>
                <w:bCs w:val="0"/>
                <w:webHidden/>
                <w:color w:val="auto"/>
                <w:sz w:val="18"/>
                <w:szCs w:val="22"/>
                <w:rtl/>
              </w:rPr>
              <w:fldChar w:fldCharType="end"/>
            </w:r>
          </w:hyperlink>
        </w:p>
        <w:p w14:paraId="69832DF3" w14:textId="682D4762"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6" w:history="1">
            <w:r w:rsidR="001A3D24">
              <w:rPr>
                <w:rStyle w:val="Hyperlink"/>
                <w:rFonts w:eastAsia="Calibri" w:hint="cs"/>
                <w:bCs w:val="0"/>
                <w:color w:val="auto"/>
                <w:sz w:val="18"/>
                <w:szCs w:val="22"/>
                <w:rtl/>
              </w:rPr>
              <w:t>۳-۶</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نظارت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ارز</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اب</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مداوم</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Toc178554256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10</w:t>
            </w:r>
            <w:r w:rsidR="00425C05" w:rsidRPr="00167A7F">
              <w:rPr>
                <w:bCs w:val="0"/>
                <w:webHidden/>
                <w:color w:val="auto"/>
                <w:sz w:val="18"/>
                <w:szCs w:val="22"/>
                <w:rtl/>
              </w:rPr>
              <w:fldChar w:fldCharType="end"/>
            </w:r>
          </w:hyperlink>
        </w:p>
        <w:p w14:paraId="6886C221" w14:textId="4217B9A1"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7" w:history="1">
            <w:r w:rsidR="001A3D24">
              <w:rPr>
                <w:rStyle w:val="Hyperlink"/>
                <w:rFonts w:eastAsia="Calibri" w:hint="cs"/>
                <w:bCs w:val="0"/>
                <w:color w:val="auto"/>
                <w:sz w:val="18"/>
                <w:szCs w:val="22"/>
                <w:rtl/>
              </w:rPr>
              <w:t>۳-۷</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مد</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سک</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امن</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داده‌ها</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Toc178554257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10</w:t>
            </w:r>
            <w:r w:rsidR="00425C05" w:rsidRPr="00167A7F">
              <w:rPr>
                <w:bCs w:val="0"/>
                <w:webHidden/>
                <w:color w:val="auto"/>
                <w:sz w:val="18"/>
                <w:szCs w:val="22"/>
                <w:rtl/>
              </w:rPr>
              <w:fldChar w:fldCharType="end"/>
            </w:r>
          </w:hyperlink>
        </w:p>
        <w:p w14:paraId="14D259B0" w14:textId="6B62E79F" w:rsidR="00425C05" w:rsidRPr="00167A7F" w:rsidRDefault="00370162" w:rsidP="001A3D24">
          <w:pPr>
            <w:pStyle w:val="TOC2"/>
            <w:rPr>
              <w:rFonts w:asciiTheme="minorHAnsi" w:eastAsiaTheme="minorEastAsia" w:hAnsiTheme="minorHAnsi"/>
              <w:bCs w:val="0"/>
              <w:color w:val="auto"/>
              <w:kern w:val="0"/>
              <w:sz w:val="18"/>
              <w:szCs w:val="18"/>
              <w:rtl/>
              <w:lang w:bidi="ar-SA"/>
            </w:rPr>
          </w:pPr>
          <w:hyperlink w:anchor="_Toc178554258" w:history="1">
            <w:r w:rsidR="001A3D24">
              <w:rPr>
                <w:rStyle w:val="Hyperlink"/>
                <w:rFonts w:eastAsia="Calibri" w:hint="cs"/>
                <w:bCs w:val="0"/>
                <w:color w:val="auto"/>
                <w:sz w:val="18"/>
                <w:szCs w:val="22"/>
                <w:rtl/>
              </w:rPr>
              <w:t>۳-۸</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انطباق</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با</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قوان</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مقررات</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Toc178554258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10</w:t>
            </w:r>
            <w:r w:rsidR="00425C05" w:rsidRPr="00167A7F">
              <w:rPr>
                <w:bCs w:val="0"/>
                <w:webHidden/>
                <w:color w:val="auto"/>
                <w:sz w:val="18"/>
                <w:szCs w:val="22"/>
                <w:rtl/>
              </w:rPr>
              <w:fldChar w:fldCharType="end"/>
            </w:r>
          </w:hyperlink>
        </w:p>
        <w:p w14:paraId="64C7656A"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59" w:history="1">
            <w:r w:rsidR="00425C05" w:rsidRPr="00167A7F">
              <w:rPr>
                <w:rStyle w:val="Hyperlink"/>
                <w:color w:val="auto"/>
                <w:rtl/>
              </w:rPr>
              <w:t>4</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rPr>
              <w:t>م</w:t>
            </w:r>
            <w:r w:rsidR="00425C05" w:rsidRPr="00167A7F">
              <w:rPr>
                <w:rStyle w:val="Hyperlink"/>
                <w:rFonts w:hint="cs"/>
                <w:color w:val="auto"/>
                <w:rtl/>
              </w:rPr>
              <w:t>ی</w:t>
            </w:r>
            <w:r w:rsidR="00425C05" w:rsidRPr="00167A7F">
              <w:rPr>
                <w:rStyle w:val="Hyperlink"/>
                <w:rFonts w:hint="eastAsia"/>
                <w:color w:val="auto"/>
                <w:rtl/>
              </w:rPr>
              <w:t>زان</w:t>
            </w:r>
            <w:r w:rsidR="00425C05" w:rsidRPr="00167A7F">
              <w:rPr>
                <w:rStyle w:val="Hyperlink"/>
                <w:color w:val="auto"/>
                <w:rtl/>
              </w:rPr>
              <w:t xml:space="preserve"> </w:t>
            </w:r>
            <w:r w:rsidR="00425C05" w:rsidRPr="00167A7F">
              <w:rPr>
                <w:rStyle w:val="Hyperlink"/>
                <w:rFonts w:hint="eastAsia"/>
                <w:color w:val="auto"/>
                <w:rtl/>
              </w:rPr>
              <w:t>افزا</w:t>
            </w:r>
            <w:r w:rsidR="00425C05" w:rsidRPr="00167A7F">
              <w:rPr>
                <w:rStyle w:val="Hyperlink"/>
                <w:rFonts w:hint="cs"/>
                <w:color w:val="auto"/>
                <w:rtl/>
              </w:rPr>
              <w:t>ی</w:t>
            </w:r>
            <w:r w:rsidR="00425C05" w:rsidRPr="00167A7F">
              <w:rPr>
                <w:rStyle w:val="Hyperlink"/>
                <w:rFonts w:hint="eastAsia"/>
                <w:color w:val="auto"/>
                <w:rtl/>
              </w:rPr>
              <w:t>ش</w:t>
            </w:r>
            <w:r w:rsidR="00425C05" w:rsidRPr="00167A7F">
              <w:rPr>
                <w:rStyle w:val="Hyperlink"/>
                <w:color w:val="auto"/>
                <w:rtl/>
              </w:rPr>
              <w:t xml:space="preserve"> </w:t>
            </w:r>
            <w:r w:rsidR="00425C05" w:rsidRPr="00167A7F">
              <w:rPr>
                <w:rStyle w:val="Hyperlink"/>
                <w:rFonts w:hint="eastAsia"/>
                <w:color w:val="auto"/>
                <w:rtl/>
              </w:rPr>
              <w:t>کارا</w:t>
            </w:r>
            <w:r w:rsidR="00425C05" w:rsidRPr="00167A7F">
              <w:rPr>
                <w:rStyle w:val="Hyperlink"/>
                <w:rFonts w:hint="cs"/>
                <w:color w:val="auto"/>
                <w:rtl/>
              </w:rPr>
              <w:t>یی</w:t>
            </w:r>
            <w:r w:rsidR="00425C05" w:rsidRPr="00167A7F">
              <w:rPr>
                <w:rStyle w:val="Hyperlink"/>
                <w:color w:val="auto"/>
                <w:rtl/>
              </w:rPr>
              <w:t xml:space="preserve"> </w:t>
            </w:r>
            <w:r w:rsidR="00425C05" w:rsidRPr="00167A7F">
              <w:rPr>
                <w:rStyle w:val="Hyperlink"/>
                <w:rFonts w:hint="eastAsia"/>
                <w:color w:val="auto"/>
                <w:rtl/>
              </w:rPr>
              <w:t>صنعت</w:t>
            </w:r>
            <w:r w:rsidR="00425C05" w:rsidRPr="00167A7F">
              <w:rPr>
                <w:rStyle w:val="Hyperlink"/>
                <w:color w:val="auto"/>
                <w:rtl/>
              </w:rPr>
              <w:t xml:space="preserve"> </w:t>
            </w:r>
            <w:r w:rsidR="00425C05" w:rsidRPr="00167A7F">
              <w:rPr>
                <w:rStyle w:val="Hyperlink"/>
                <w:rFonts w:hint="eastAsia"/>
                <w:color w:val="auto"/>
                <w:rtl/>
              </w:rPr>
              <w:t>برق</w:t>
            </w:r>
            <w:r w:rsidR="00425C05" w:rsidRPr="00167A7F">
              <w:rPr>
                <w:rStyle w:val="Hyperlink"/>
                <w:color w:val="auto"/>
                <w:rtl/>
              </w:rPr>
              <w:t xml:space="preserve"> </w:t>
            </w:r>
            <w:r w:rsidR="00425C05" w:rsidRPr="00167A7F">
              <w:rPr>
                <w:rStyle w:val="Hyperlink"/>
                <w:rFonts w:hint="eastAsia"/>
                <w:color w:val="auto"/>
                <w:rtl/>
              </w:rPr>
              <w:t>بعد</w:t>
            </w:r>
            <w:r w:rsidR="00425C05" w:rsidRPr="00167A7F">
              <w:rPr>
                <w:rStyle w:val="Hyperlink"/>
                <w:color w:val="auto"/>
                <w:rtl/>
              </w:rPr>
              <w:t xml:space="preserve"> </w:t>
            </w:r>
            <w:r w:rsidR="00425C05" w:rsidRPr="00167A7F">
              <w:rPr>
                <w:rStyle w:val="Hyperlink"/>
                <w:rFonts w:hint="eastAsia"/>
                <w:color w:val="auto"/>
                <w:rtl/>
              </w:rPr>
              <w:t>از</w:t>
            </w:r>
            <w:r w:rsidR="00425C05" w:rsidRPr="00167A7F">
              <w:rPr>
                <w:rStyle w:val="Hyperlink"/>
                <w:color w:val="auto"/>
                <w:rtl/>
              </w:rPr>
              <w:t xml:space="preserve"> </w:t>
            </w:r>
            <w:r w:rsidR="00425C05" w:rsidRPr="00167A7F">
              <w:rPr>
                <w:rStyle w:val="Hyperlink"/>
                <w:rFonts w:hint="eastAsia"/>
                <w:color w:val="auto"/>
                <w:rtl/>
              </w:rPr>
              <w:t>استفاده</w:t>
            </w:r>
            <w:r w:rsidR="00425C05" w:rsidRPr="00167A7F">
              <w:rPr>
                <w:rStyle w:val="Hyperlink"/>
                <w:color w:val="auto"/>
                <w:rtl/>
              </w:rPr>
              <w:t xml:space="preserve"> </w:t>
            </w:r>
            <w:r w:rsidR="00425C05" w:rsidRPr="00167A7F">
              <w:rPr>
                <w:rStyle w:val="Hyperlink"/>
                <w:rFonts w:hint="eastAsia"/>
                <w:color w:val="auto"/>
                <w:rtl/>
              </w:rPr>
              <w:t>از</w:t>
            </w:r>
            <w:r w:rsidR="00425C05" w:rsidRPr="00167A7F">
              <w:rPr>
                <w:rStyle w:val="Hyperlink"/>
                <w:color w:val="auto"/>
                <w:rtl/>
              </w:rPr>
              <w:t xml:space="preserve"> </w:t>
            </w:r>
            <w:r w:rsidR="00425C05" w:rsidRPr="00167A7F">
              <w:rPr>
                <w:rStyle w:val="Hyperlink"/>
                <w:rFonts w:hint="eastAsia"/>
                <w:color w:val="auto"/>
                <w:rtl/>
              </w:rPr>
              <w:t>حکمران</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داده</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Toc178554259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12</w:t>
            </w:r>
            <w:r w:rsidR="00425C05" w:rsidRPr="00167A7F">
              <w:rPr>
                <w:webHidden/>
                <w:color w:val="auto"/>
                <w:rtl/>
              </w:rPr>
              <w:fldChar w:fldCharType="end"/>
            </w:r>
          </w:hyperlink>
        </w:p>
        <w:p w14:paraId="508A815A" w14:textId="08AE46B9" w:rsidR="00425C05" w:rsidRPr="00167A7F" w:rsidRDefault="00370162" w:rsidP="00046834">
          <w:pPr>
            <w:pStyle w:val="TOC2"/>
            <w:rPr>
              <w:rFonts w:asciiTheme="minorHAnsi" w:eastAsiaTheme="minorEastAsia" w:hAnsiTheme="minorHAnsi"/>
              <w:bCs w:val="0"/>
              <w:color w:val="auto"/>
              <w:kern w:val="0"/>
              <w:sz w:val="18"/>
              <w:szCs w:val="18"/>
              <w:rtl/>
              <w:lang w:bidi="ar-SA"/>
            </w:rPr>
          </w:pPr>
          <w:hyperlink w:anchor="_Toc178554260" w:history="1">
            <w:r w:rsidR="00046834">
              <w:rPr>
                <w:rStyle w:val="Hyperlink"/>
                <w:rFonts w:eastAsia="Calibri" w:hint="cs"/>
                <w:bCs w:val="0"/>
                <w:color w:val="auto"/>
                <w:sz w:val="18"/>
                <w:szCs w:val="22"/>
                <w:rtl/>
              </w:rPr>
              <w:t>۴-۱</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به</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نه‌ساز</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عمل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شبکه</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Toc178554260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12</w:t>
            </w:r>
            <w:r w:rsidR="00425C05" w:rsidRPr="00167A7F">
              <w:rPr>
                <w:bCs w:val="0"/>
                <w:webHidden/>
                <w:color w:val="auto"/>
                <w:sz w:val="18"/>
                <w:szCs w:val="22"/>
                <w:rtl/>
              </w:rPr>
              <w:fldChar w:fldCharType="end"/>
            </w:r>
          </w:hyperlink>
        </w:p>
        <w:p w14:paraId="6C913E79" w14:textId="3DD6E90B" w:rsidR="00425C05" w:rsidRPr="00167A7F" w:rsidRDefault="00370162" w:rsidP="00046834">
          <w:pPr>
            <w:pStyle w:val="TOC2"/>
            <w:rPr>
              <w:rFonts w:asciiTheme="minorHAnsi" w:eastAsiaTheme="minorEastAsia" w:hAnsiTheme="minorHAnsi"/>
              <w:bCs w:val="0"/>
              <w:color w:val="auto"/>
              <w:kern w:val="0"/>
              <w:sz w:val="18"/>
              <w:szCs w:val="18"/>
              <w:rtl/>
              <w:lang w:bidi="ar-SA"/>
            </w:rPr>
          </w:pPr>
          <w:hyperlink w:anchor="_Toc178554261" w:history="1">
            <w:r w:rsidR="00046834">
              <w:rPr>
                <w:rStyle w:val="Hyperlink"/>
                <w:rFonts w:eastAsia="Calibri" w:hint="cs"/>
                <w:bCs w:val="0"/>
                <w:color w:val="auto"/>
                <w:sz w:val="18"/>
                <w:szCs w:val="22"/>
                <w:rtl/>
              </w:rPr>
              <w:t>۴-۲</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کاهش</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هز</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نه‌ها</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Toc178554261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12</w:t>
            </w:r>
            <w:r w:rsidR="00425C05" w:rsidRPr="00167A7F">
              <w:rPr>
                <w:bCs w:val="0"/>
                <w:webHidden/>
                <w:color w:val="auto"/>
                <w:sz w:val="18"/>
                <w:szCs w:val="22"/>
                <w:rtl/>
              </w:rPr>
              <w:fldChar w:fldCharType="end"/>
            </w:r>
          </w:hyperlink>
        </w:p>
        <w:p w14:paraId="1B168D90" w14:textId="0CF89872" w:rsidR="00425C05" w:rsidRPr="00167A7F" w:rsidRDefault="00370162" w:rsidP="00046834">
          <w:pPr>
            <w:pStyle w:val="TOC2"/>
            <w:rPr>
              <w:rFonts w:asciiTheme="minorHAnsi" w:eastAsiaTheme="minorEastAsia" w:hAnsiTheme="minorHAnsi"/>
              <w:bCs w:val="0"/>
              <w:color w:val="auto"/>
              <w:kern w:val="0"/>
              <w:sz w:val="18"/>
              <w:szCs w:val="18"/>
              <w:rtl/>
              <w:lang w:bidi="ar-SA"/>
            </w:rPr>
          </w:pPr>
          <w:hyperlink w:anchor="_Toc178554262" w:history="1">
            <w:r w:rsidR="00046834">
              <w:rPr>
                <w:rStyle w:val="Hyperlink"/>
                <w:rFonts w:eastAsia="Calibri" w:hint="cs"/>
                <w:bCs w:val="0"/>
                <w:color w:val="auto"/>
                <w:sz w:val="18"/>
                <w:szCs w:val="22"/>
                <w:rtl/>
              </w:rPr>
              <w:t>۴-۳</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افزا</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ش</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بهره‌ور</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ن</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رو</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انسان</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Toc178554262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12</w:t>
            </w:r>
            <w:r w:rsidR="00425C05" w:rsidRPr="00167A7F">
              <w:rPr>
                <w:bCs w:val="0"/>
                <w:webHidden/>
                <w:color w:val="auto"/>
                <w:sz w:val="18"/>
                <w:szCs w:val="22"/>
                <w:rtl/>
              </w:rPr>
              <w:fldChar w:fldCharType="end"/>
            </w:r>
          </w:hyperlink>
        </w:p>
        <w:p w14:paraId="4B418C7A" w14:textId="53D16D79" w:rsidR="00425C05" w:rsidRPr="00167A7F" w:rsidRDefault="00370162" w:rsidP="00046834">
          <w:pPr>
            <w:pStyle w:val="TOC2"/>
            <w:rPr>
              <w:rFonts w:asciiTheme="minorHAnsi" w:eastAsiaTheme="minorEastAsia" w:hAnsiTheme="minorHAnsi"/>
              <w:bCs w:val="0"/>
              <w:color w:val="auto"/>
              <w:kern w:val="0"/>
              <w:sz w:val="18"/>
              <w:szCs w:val="18"/>
              <w:rtl/>
              <w:lang w:bidi="ar-SA"/>
            </w:rPr>
          </w:pPr>
          <w:hyperlink w:anchor="_Toc178554263" w:history="1">
            <w:r w:rsidR="00046834">
              <w:rPr>
                <w:rStyle w:val="Hyperlink"/>
                <w:rFonts w:eastAsia="Calibri" w:hint="cs"/>
                <w:bCs w:val="0"/>
                <w:color w:val="auto"/>
                <w:sz w:val="18"/>
                <w:szCs w:val="22"/>
                <w:rtl/>
              </w:rPr>
              <w:t>۴-۴</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بهبود</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تصم</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م‌گ</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Toc178554263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13</w:t>
            </w:r>
            <w:r w:rsidR="00425C05" w:rsidRPr="00167A7F">
              <w:rPr>
                <w:bCs w:val="0"/>
                <w:webHidden/>
                <w:color w:val="auto"/>
                <w:sz w:val="18"/>
                <w:szCs w:val="22"/>
                <w:rtl/>
              </w:rPr>
              <w:fldChar w:fldCharType="end"/>
            </w:r>
          </w:hyperlink>
        </w:p>
        <w:p w14:paraId="2CB702E2" w14:textId="2282F1CE" w:rsidR="00425C05" w:rsidRPr="00167A7F" w:rsidRDefault="00370162" w:rsidP="00046834">
          <w:pPr>
            <w:pStyle w:val="TOC2"/>
            <w:rPr>
              <w:rFonts w:asciiTheme="minorHAnsi" w:eastAsiaTheme="minorEastAsia" w:hAnsiTheme="minorHAnsi"/>
              <w:bCs w:val="0"/>
              <w:color w:val="auto"/>
              <w:kern w:val="0"/>
              <w:sz w:val="18"/>
              <w:szCs w:val="18"/>
              <w:rtl/>
              <w:lang w:bidi="ar-SA"/>
            </w:rPr>
          </w:pPr>
          <w:hyperlink w:anchor="_Toc178554264" w:history="1">
            <w:r w:rsidR="00046834">
              <w:rPr>
                <w:rStyle w:val="Hyperlink"/>
                <w:rFonts w:eastAsia="Calibri" w:hint="cs"/>
                <w:bCs w:val="0"/>
                <w:color w:val="auto"/>
                <w:sz w:val="18"/>
                <w:szCs w:val="22"/>
                <w:rtl/>
              </w:rPr>
              <w:t>۴-۵</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افزا</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ش</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امن</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کاهش</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سک</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Toc178554264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13</w:t>
            </w:r>
            <w:r w:rsidR="00425C05" w:rsidRPr="00167A7F">
              <w:rPr>
                <w:bCs w:val="0"/>
                <w:webHidden/>
                <w:color w:val="auto"/>
                <w:sz w:val="18"/>
                <w:szCs w:val="22"/>
                <w:rtl/>
              </w:rPr>
              <w:fldChar w:fldCharType="end"/>
            </w:r>
          </w:hyperlink>
        </w:p>
        <w:p w14:paraId="03F6546C" w14:textId="7CB725E5" w:rsidR="00425C05" w:rsidRPr="00167A7F" w:rsidRDefault="00370162" w:rsidP="00046834">
          <w:pPr>
            <w:pStyle w:val="TOC2"/>
            <w:rPr>
              <w:rFonts w:asciiTheme="minorHAnsi" w:eastAsiaTheme="minorEastAsia" w:hAnsiTheme="minorHAnsi"/>
              <w:bCs w:val="0"/>
              <w:color w:val="auto"/>
              <w:kern w:val="0"/>
              <w:sz w:val="18"/>
              <w:szCs w:val="18"/>
              <w:rtl/>
              <w:lang w:bidi="ar-SA"/>
            </w:rPr>
          </w:pPr>
          <w:hyperlink w:anchor="_Toc178554265" w:history="1">
            <w:r w:rsidR="00046834">
              <w:rPr>
                <w:rStyle w:val="Hyperlink"/>
                <w:rFonts w:eastAsia="Calibri" w:hint="cs"/>
                <w:bCs w:val="0"/>
                <w:color w:val="auto"/>
                <w:sz w:val="18"/>
                <w:szCs w:val="22"/>
                <w:rtl/>
              </w:rPr>
              <w:t>۴-۶</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بهبود</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تجربه</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مشتر</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Toc178554265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13</w:t>
            </w:r>
            <w:r w:rsidR="00425C05" w:rsidRPr="00167A7F">
              <w:rPr>
                <w:bCs w:val="0"/>
                <w:webHidden/>
                <w:color w:val="auto"/>
                <w:sz w:val="18"/>
                <w:szCs w:val="22"/>
                <w:rtl/>
              </w:rPr>
              <w:fldChar w:fldCharType="end"/>
            </w:r>
          </w:hyperlink>
        </w:p>
        <w:p w14:paraId="1C116F2E"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66" w:history="1">
            <w:r w:rsidR="00425C05" w:rsidRPr="00167A7F">
              <w:rPr>
                <w:rStyle w:val="Hyperlink"/>
                <w:color w:val="auto"/>
                <w:rtl/>
              </w:rPr>
              <w:t>5</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rPr>
              <w:t>برآورد</w:t>
            </w:r>
            <w:r w:rsidR="00425C05" w:rsidRPr="00167A7F">
              <w:rPr>
                <w:rStyle w:val="Hyperlink"/>
                <w:color w:val="auto"/>
                <w:rtl/>
              </w:rPr>
              <w:t xml:space="preserve"> </w:t>
            </w:r>
            <w:r w:rsidR="00425C05" w:rsidRPr="00167A7F">
              <w:rPr>
                <w:rStyle w:val="Hyperlink"/>
                <w:rFonts w:hint="eastAsia"/>
                <w:color w:val="auto"/>
                <w:rtl/>
              </w:rPr>
              <w:t>هز</w:t>
            </w:r>
            <w:r w:rsidR="00425C05" w:rsidRPr="00167A7F">
              <w:rPr>
                <w:rStyle w:val="Hyperlink"/>
                <w:rFonts w:hint="cs"/>
                <w:color w:val="auto"/>
                <w:rtl/>
              </w:rPr>
              <w:t>ی</w:t>
            </w:r>
            <w:r w:rsidR="00425C05" w:rsidRPr="00167A7F">
              <w:rPr>
                <w:rStyle w:val="Hyperlink"/>
                <w:rFonts w:hint="eastAsia"/>
                <w:color w:val="auto"/>
                <w:rtl/>
              </w:rPr>
              <w:t>نه</w:t>
            </w:r>
            <w:r w:rsidR="00425C05" w:rsidRPr="00167A7F">
              <w:rPr>
                <w:rStyle w:val="Hyperlink"/>
                <w:color w:val="auto"/>
                <w:rtl/>
              </w:rPr>
              <w:t xml:space="preserve"> </w:t>
            </w:r>
            <w:r w:rsidR="00425C05" w:rsidRPr="00167A7F">
              <w:rPr>
                <w:rStyle w:val="Hyperlink"/>
                <w:rFonts w:hint="eastAsia"/>
                <w:color w:val="auto"/>
                <w:rtl/>
              </w:rPr>
              <w:t>پ</w:t>
            </w:r>
            <w:r w:rsidR="00425C05" w:rsidRPr="00167A7F">
              <w:rPr>
                <w:rStyle w:val="Hyperlink"/>
                <w:rFonts w:hint="cs"/>
                <w:color w:val="auto"/>
                <w:rtl/>
              </w:rPr>
              <w:t>ی</w:t>
            </w:r>
            <w:r w:rsidR="00425C05" w:rsidRPr="00167A7F">
              <w:rPr>
                <w:rStyle w:val="Hyperlink"/>
                <w:rFonts w:hint="eastAsia"/>
                <w:color w:val="auto"/>
                <w:rtl/>
              </w:rPr>
              <w:t>اده</w:t>
            </w:r>
            <w:r w:rsidR="00425C05" w:rsidRPr="00167A7F">
              <w:rPr>
                <w:rStyle w:val="Hyperlink"/>
                <w:rFonts w:ascii="Arial" w:hAnsi="Arial" w:cs="Arial"/>
                <w:color w:val="auto"/>
              </w:rPr>
              <w:t>‌</w:t>
            </w:r>
            <w:r w:rsidR="00425C05" w:rsidRPr="00167A7F">
              <w:rPr>
                <w:rStyle w:val="Hyperlink"/>
                <w:rFonts w:hint="eastAsia"/>
                <w:color w:val="auto"/>
                <w:rtl/>
              </w:rPr>
              <w:t>ساز</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حکمران</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داده</w:t>
            </w:r>
            <w:r w:rsidR="00425C05" w:rsidRPr="00167A7F">
              <w:rPr>
                <w:rStyle w:val="Hyperlink"/>
                <w:color w:val="auto"/>
                <w:rtl/>
              </w:rPr>
              <w:t xml:space="preserve"> </w:t>
            </w:r>
            <w:r w:rsidR="00425C05" w:rsidRPr="00167A7F">
              <w:rPr>
                <w:rStyle w:val="Hyperlink"/>
                <w:rFonts w:hint="eastAsia"/>
                <w:color w:val="auto"/>
                <w:rtl/>
              </w:rPr>
              <w:t>در</w:t>
            </w:r>
            <w:r w:rsidR="00425C05" w:rsidRPr="00167A7F">
              <w:rPr>
                <w:rStyle w:val="Hyperlink"/>
                <w:color w:val="auto"/>
                <w:rtl/>
              </w:rPr>
              <w:t xml:space="preserve"> </w:t>
            </w:r>
            <w:r w:rsidR="00425C05" w:rsidRPr="00167A7F">
              <w:rPr>
                <w:rStyle w:val="Hyperlink"/>
                <w:rFonts w:hint="eastAsia"/>
                <w:color w:val="auto"/>
                <w:rtl/>
              </w:rPr>
              <w:t>صنعت</w:t>
            </w:r>
            <w:r w:rsidR="00425C05" w:rsidRPr="00167A7F">
              <w:rPr>
                <w:rStyle w:val="Hyperlink"/>
                <w:color w:val="auto"/>
                <w:rtl/>
              </w:rPr>
              <w:t xml:space="preserve"> </w:t>
            </w:r>
            <w:r w:rsidR="00425C05" w:rsidRPr="00167A7F">
              <w:rPr>
                <w:rStyle w:val="Hyperlink"/>
                <w:rFonts w:hint="eastAsia"/>
                <w:color w:val="auto"/>
                <w:rtl/>
              </w:rPr>
              <w:t>برق</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Toc178554266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14</w:t>
            </w:r>
            <w:r w:rsidR="00425C05" w:rsidRPr="00167A7F">
              <w:rPr>
                <w:webHidden/>
                <w:color w:val="auto"/>
                <w:rtl/>
              </w:rPr>
              <w:fldChar w:fldCharType="end"/>
            </w:r>
          </w:hyperlink>
        </w:p>
        <w:p w14:paraId="63E2F72C" w14:textId="1325F7AD"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67" w:history="1">
            <w:r w:rsidR="00662849">
              <w:rPr>
                <w:rStyle w:val="Hyperlink"/>
                <w:rFonts w:eastAsia="Calibri" w:hint="cs"/>
                <w:bCs w:val="0"/>
                <w:color w:val="auto"/>
                <w:sz w:val="18"/>
                <w:szCs w:val="22"/>
                <w:rtl/>
              </w:rPr>
              <w:t>۵-۱</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اندازه</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مق</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اس</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سازمان</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Toc178554267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14</w:t>
            </w:r>
            <w:r w:rsidR="00425C05" w:rsidRPr="00167A7F">
              <w:rPr>
                <w:bCs w:val="0"/>
                <w:webHidden/>
                <w:color w:val="auto"/>
                <w:sz w:val="18"/>
                <w:szCs w:val="22"/>
                <w:rtl/>
              </w:rPr>
              <w:fldChar w:fldCharType="end"/>
            </w:r>
          </w:hyperlink>
        </w:p>
        <w:p w14:paraId="15314D6C" w14:textId="45693635"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68" w:history="1">
            <w:r w:rsidR="00662849">
              <w:rPr>
                <w:rStyle w:val="Hyperlink"/>
                <w:rFonts w:eastAsia="Calibri" w:hint="cs"/>
                <w:bCs w:val="0"/>
                <w:color w:val="auto"/>
                <w:sz w:val="18"/>
                <w:szCs w:val="22"/>
                <w:rtl/>
              </w:rPr>
              <w:t>۵-۲</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ز</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رساخت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فناور</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اطلاعات</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Toc178554268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14</w:t>
            </w:r>
            <w:r w:rsidR="00425C05" w:rsidRPr="00167A7F">
              <w:rPr>
                <w:bCs w:val="0"/>
                <w:webHidden/>
                <w:color w:val="auto"/>
                <w:sz w:val="18"/>
                <w:szCs w:val="22"/>
                <w:rtl/>
              </w:rPr>
              <w:fldChar w:fldCharType="end"/>
            </w:r>
          </w:hyperlink>
        </w:p>
        <w:p w14:paraId="1F73D412" w14:textId="0D82B07C"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69" w:history="1">
            <w:r w:rsidR="00662849">
              <w:rPr>
                <w:rStyle w:val="Hyperlink"/>
                <w:rFonts w:eastAsia="Calibri" w:hint="cs"/>
                <w:bCs w:val="0"/>
                <w:color w:val="auto"/>
                <w:sz w:val="18"/>
                <w:szCs w:val="22"/>
                <w:rtl/>
              </w:rPr>
              <w:t>۵-۳</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هز</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نه‌ها</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نرم‌افزار</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ابزارها</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مد</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ر</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داده</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Toc178554269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14</w:t>
            </w:r>
            <w:r w:rsidR="00425C05" w:rsidRPr="00167A7F">
              <w:rPr>
                <w:bCs w:val="0"/>
                <w:webHidden/>
                <w:color w:val="auto"/>
                <w:sz w:val="18"/>
                <w:szCs w:val="22"/>
                <w:rtl/>
              </w:rPr>
              <w:fldChar w:fldCharType="end"/>
            </w:r>
          </w:hyperlink>
        </w:p>
        <w:p w14:paraId="399B73FB" w14:textId="6EF17198"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70" w:history="1">
            <w:r w:rsidR="00662849">
              <w:rPr>
                <w:rStyle w:val="Hyperlink"/>
                <w:rFonts w:eastAsia="Calibri" w:hint="cs"/>
                <w:bCs w:val="0"/>
                <w:color w:val="auto"/>
                <w:sz w:val="18"/>
                <w:szCs w:val="22"/>
                <w:rtl/>
              </w:rPr>
              <w:t>۵-۴</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آموزش</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توسعه</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مهارت‌ها</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Toc178554270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15</w:t>
            </w:r>
            <w:r w:rsidR="00425C05" w:rsidRPr="00167A7F">
              <w:rPr>
                <w:bCs w:val="0"/>
                <w:webHidden/>
                <w:color w:val="auto"/>
                <w:sz w:val="18"/>
                <w:szCs w:val="22"/>
                <w:rtl/>
              </w:rPr>
              <w:fldChar w:fldCharType="end"/>
            </w:r>
          </w:hyperlink>
        </w:p>
        <w:p w14:paraId="1BBD3BED" w14:textId="496A11DF"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71" w:history="1">
            <w:r w:rsidR="00662849">
              <w:rPr>
                <w:rStyle w:val="Hyperlink"/>
                <w:rFonts w:eastAsia="Calibri" w:hint="cs"/>
                <w:bCs w:val="0"/>
                <w:color w:val="auto"/>
                <w:sz w:val="18"/>
                <w:szCs w:val="22"/>
                <w:rtl/>
              </w:rPr>
              <w:t>۵-۵</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پ</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اده‌ساز</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مشاوره</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Toc178554271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15</w:t>
            </w:r>
            <w:r w:rsidR="00425C05" w:rsidRPr="00167A7F">
              <w:rPr>
                <w:bCs w:val="0"/>
                <w:webHidden/>
                <w:color w:val="auto"/>
                <w:sz w:val="18"/>
                <w:szCs w:val="22"/>
                <w:rtl/>
              </w:rPr>
              <w:fldChar w:fldCharType="end"/>
            </w:r>
          </w:hyperlink>
        </w:p>
        <w:p w14:paraId="45B0C179" w14:textId="7B9F0F64"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72" w:history="1">
            <w:r w:rsidR="00662849">
              <w:rPr>
                <w:rStyle w:val="Hyperlink"/>
                <w:rFonts w:eastAsia="Calibri" w:hint="cs"/>
                <w:bCs w:val="0"/>
                <w:color w:val="auto"/>
                <w:sz w:val="18"/>
                <w:szCs w:val="22"/>
                <w:rtl/>
              </w:rPr>
              <w:t>۵-۶</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هز</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نه‌ها</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نگهدار</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به‌روزرسان</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Toc178554272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15</w:t>
            </w:r>
            <w:r w:rsidR="00425C05" w:rsidRPr="00167A7F">
              <w:rPr>
                <w:bCs w:val="0"/>
                <w:webHidden/>
                <w:color w:val="auto"/>
                <w:sz w:val="18"/>
                <w:szCs w:val="22"/>
                <w:rtl/>
              </w:rPr>
              <w:fldChar w:fldCharType="end"/>
            </w:r>
          </w:hyperlink>
        </w:p>
        <w:p w14:paraId="28FB18A6" w14:textId="66A64976"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73" w:history="1">
            <w:r w:rsidR="00662849">
              <w:rPr>
                <w:rStyle w:val="Hyperlink"/>
                <w:rFonts w:eastAsia="Calibri" w:hint="cs"/>
                <w:bCs w:val="0"/>
                <w:color w:val="auto"/>
                <w:sz w:val="18"/>
                <w:szCs w:val="22"/>
                <w:rtl/>
              </w:rPr>
              <w:t>۵-۷</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رعا</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مقررات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انطباق</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Toc178554273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15</w:t>
            </w:r>
            <w:r w:rsidR="00425C05" w:rsidRPr="00167A7F">
              <w:rPr>
                <w:bCs w:val="0"/>
                <w:webHidden/>
                <w:color w:val="auto"/>
                <w:sz w:val="18"/>
                <w:szCs w:val="22"/>
                <w:rtl/>
              </w:rPr>
              <w:fldChar w:fldCharType="end"/>
            </w:r>
          </w:hyperlink>
        </w:p>
        <w:p w14:paraId="43ED5C0A" w14:textId="03713BDE" w:rsidR="00425C05" w:rsidRPr="00167A7F" w:rsidRDefault="00370162" w:rsidP="00662849">
          <w:pPr>
            <w:pStyle w:val="TOC2"/>
            <w:rPr>
              <w:rFonts w:asciiTheme="minorHAnsi" w:eastAsiaTheme="minorEastAsia" w:hAnsiTheme="minorHAnsi"/>
              <w:bCs w:val="0"/>
              <w:color w:val="auto"/>
              <w:kern w:val="0"/>
              <w:sz w:val="18"/>
              <w:szCs w:val="18"/>
              <w:rtl/>
              <w:lang w:bidi="ar-SA"/>
            </w:rPr>
          </w:pPr>
          <w:hyperlink w:anchor="_Toc178554274" w:history="1">
            <w:r w:rsidR="00662849">
              <w:rPr>
                <w:rStyle w:val="Hyperlink"/>
                <w:rFonts w:eastAsia="Calibri" w:hint="cs"/>
                <w:bCs w:val="0"/>
                <w:color w:val="auto"/>
                <w:sz w:val="18"/>
                <w:szCs w:val="22"/>
                <w:rtl/>
              </w:rPr>
              <w:t>۵-۸</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تخم</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هز</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نه</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کل</w:t>
            </w:r>
            <w:r w:rsidR="00425C05" w:rsidRPr="00167A7F">
              <w:rPr>
                <w:rStyle w:val="Hyperlink"/>
                <w:rFonts w:eastAsia="Calibri" w:hint="cs"/>
                <w:bCs w:val="0"/>
                <w:color w:val="auto"/>
                <w:sz w:val="18"/>
                <w:szCs w:val="22"/>
                <w:rtl/>
              </w:rPr>
              <w:t>ی</w:t>
            </w:r>
            <w:r w:rsidR="00425C05" w:rsidRPr="00167A7F">
              <w:rPr>
                <w:bCs w:val="0"/>
                <w:webHidden/>
                <w:color w:val="auto"/>
                <w:sz w:val="18"/>
                <w:szCs w:val="22"/>
                <w:rtl/>
              </w:rPr>
              <w:tab/>
            </w:r>
            <w:r w:rsidR="00425C05" w:rsidRPr="00167A7F">
              <w:rPr>
                <w:bCs w:val="0"/>
                <w:webHidden/>
                <w:color w:val="auto"/>
                <w:sz w:val="18"/>
                <w:szCs w:val="22"/>
                <w:rtl/>
              </w:rPr>
              <w:fldChar w:fldCharType="begin"/>
            </w:r>
            <w:r w:rsidR="00425C05" w:rsidRPr="00167A7F">
              <w:rPr>
                <w:bCs w:val="0"/>
                <w:webHidden/>
                <w:color w:val="auto"/>
                <w:sz w:val="18"/>
                <w:szCs w:val="22"/>
                <w:rtl/>
              </w:rPr>
              <w:instrText xml:space="preserve"> </w:instrText>
            </w:r>
            <w:r w:rsidR="00425C05" w:rsidRPr="00167A7F">
              <w:rPr>
                <w:bCs w:val="0"/>
                <w:webHidden/>
                <w:color w:val="auto"/>
                <w:sz w:val="18"/>
                <w:szCs w:val="22"/>
              </w:rPr>
              <w:instrText>PAGEREF</w:instrText>
            </w:r>
            <w:r w:rsidR="00425C05" w:rsidRPr="00167A7F">
              <w:rPr>
                <w:bCs w:val="0"/>
                <w:webHidden/>
                <w:color w:val="auto"/>
                <w:sz w:val="18"/>
                <w:szCs w:val="22"/>
                <w:rtl/>
              </w:rPr>
              <w:instrText xml:space="preserve"> _</w:instrText>
            </w:r>
            <w:r w:rsidR="00425C05" w:rsidRPr="00167A7F">
              <w:rPr>
                <w:bCs w:val="0"/>
                <w:webHidden/>
                <w:color w:val="auto"/>
                <w:sz w:val="18"/>
                <w:szCs w:val="22"/>
              </w:rPr>
              <w:instrText>Toc178554274 \h</w:instrText>
            </w:r>
            <w:r w:rsidR="00425C05" w:rsidRPr="00167A7F">
              <w:rPr>
                <w:bCs w:val="0"/>
                <w:webHidden/>
                <w:color w:val="auto"/>
                <w:sz w:val="18"/>
                <w:szCs w:val="22"/>
                <w:rtl/>
              </w:rPr>
              <w:instrText xml:space="preserve"> </w:instrText>
            </w:r>
            <w:r w:rsidR="00425C05" w:rsidRPr="00167A7F">
              <w:rPr>
                <w:bCs w:val="0"/>
                <w:webHidden/>
                <w:color w:val="auto"/>
                <w:sz w:val="18"/>
                <w:szCs w:val="22"/>
                <w:rtl/>
              </w:rPr>
            </w:r>
            <w:r w:rsidR="00425C05" w:rsidRPr="00167A7F">
              <w:rPr>
                <w:bCs w:val="0"/>
                <w:webHidden/>
                <w:color w:val="auto"/>
                <w:sz w:val="18"/>
                <w:szCs w:val="22"/>
                <w:rtl/>
              </w:rPr>
              <w:fldChar w:fldCharType="separate"/>
            </w:r>
            <w:r w:rsidR="0085027A">
              <w:rPr>
                <w:bCs w:val="0"/>
                <w:webHidden/>
                <w:color w:val="auto"/>
                <w:sz w:val="18"/>
                <w:szCs w:val="22"/>
                <w:rtl/>
              </w:rPr>
              <w:t>15</w:t>
            </w:r>
            <w:r w:rsidR="00425C05" w:rsidRPr="00167A7F">
              <w:rPr>
                <w:bCs w:val="0"/>
                <w:webHidden/>
                <w:color w:val="auto"/>
                <w:sz w:val="18"/>
                <w:szCs w:val="22"/>
                <w:rtl/>
              </w:rPr>
              <w:fldChar w:fldCharType="end"/>
            </w:r>
          </w:hyperlink>
        </w:p>
        <w:p w14:paraId="03F0CD45"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75" w:history="1">
            <w:r w:rsidR="00425C05" w:rsidRPr="00167A7F">
              <w:rPr>
                <w:rStyle w:val="Hyperlink"/>
                <w:color w:val="auto"/>
                <w:rtl/>
              </w:rPr>
              <w:t>6</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rPr>
              <w:t>منابع</w:t>
            </w:r>
            <w:r w:rsidR="00425C05" w:rsidRPr="00167A7F">
              <w:rPr>
                <w:rStyle w:val="Hyperlink"/>
                <w:color w:val="auto"/>
                <w:rtl/>
              </w:rPr>
              <w:t xml:space="preserve"> </w:t>
            </w:r>
            <w:r w:rsidR="00425C05" w:rsidRPr="00167A7F">
              <w:rPr>
                <w:rStyle w:val="Hyperlink"/>
                <w:rFonts w:hint="eastAsia"/>
                <w:color w:val="auto"/>
                <w:rtl/>
              </w:rPr>
              <w:t>داده،</w:t>
            </w:r>
            <w:r w:rsidR="00425C05" w:rsidRPr="00167A7F">
              <w:rPr>
                <w:rStyle w:val="Hyperlink"/>
                <w:color w:val="auto"/>
                <w:rtl/>
              </w:rPr>
              <w:t xml:space="preserve"> </w:t>
            </w:r>
            <w:r w:rsidR="00425C05" w:rsidRPr="00167A7F">
              <w:rPr>
                <w:rStyle w:val="Hyperlink"/>
                <w:rFonts w:hint="eastAsia"/>
                <w:color w:val="auto"/>
                <w:rtl/>
              </w:rPr>
              <w:t>استانداردها،</w:t>
            </w:r>
            <w:r w:rsidR="00425C05" w:rsidRPr="00167A7F">
              <w:rPr>
                <w:rStyle w:val="Hyperlink"/>
                <w:color w:val="auto"/>
                <w:rtl/>
              </w:rPr>
              <w:t xml:space="preserve"> </w:t>
            </w:r>
            <w:r w:rsidR="00425C05" w:rsidRPr="00167A7F">
              <w:rPr>
                <w:rStyle w:val="Hyperlink"/>
                <w:rFonts w:hint="eastAsia"/>
                <w:color w:val="auto"/>
                <w:rtl/>
              </w:rPr>
              <w:t>ابزارها</w:t>
            </w:r>
            <w:r w:rsidR="00425C05" w:rsidRPr="00167A7F">
              <w:rPr>
                <w:rStyle w:val="Hyperlink"/>
                <w:color w:val="auto"/>
                <w:rtl/>
              </w:rPr>
              <w:t xml:space="preserve"> </w:t>
            </w:r>
            <w:r w:rsidR="00425C05" w:rsidRPr="00167A7F">
              <w:rPr>
                <w:rStyle w:val="Hyperlink"/>
                <w:rFonts w:hint="eastAsia"/>
                <w:color w:val="auto"/>
                <w:rtl/>
              </w:rPr>
              <w:t>و</w:t>
            </w:r>
            <w:r w:rsidR="00425C05" w:rsidRPr="00167A7F">
              <w:rPr>
                <w:rStyle w:val="Hyperlink"/>
                <w:color w:val="auto"/>
                <w:rtl/>
              </w:rPr>
              <w:t xml:space="preserve"> </w:t>
            </w:r>
            <w:r w:rsidR="00425C05" w:rsidRPr="00167A7F">
              <w:rPr>
                <w:rStyle w:val="Hyperlink"/>
                <w:rFonts w:hint="eastAsia"/>
                <w:color w:val="auto"/>
                <w:rtl/>
              </w:rPr>
              <w:t>نمونه‌ها</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موفق</w:t>
            </w:r>
            <w:r w:rsidR="00425C05" w:rsidRPr="00167A7F">
              <w:rPr>
                <w:rStyle w:val="Hyperlink"/>
                <w:color w:val="auto"/>
                <w:rtl/>
              </w:rPr>
              <w:t xml:space="preserve"> </w:t>
            </w:r>
            <w:r w:rsidR="00425C05" w:rsidRPr="00167A7F">
              <w:rPr>
                <w:rStyle w:val="Hyperlink"/>
                <w:rFonts w:hint="eastAsia"/>
                <w:color w:val="auto"/>
                <w:rtl/>
              </w:rPr>
              <w:t>جهان</w:t>
            </w:r>
            <w:r w:rsidR="00425C05" w:rsidRPr="00167A7F">
              <w:rPr>
                <w:rStyle w:val="Hyperlink"/>
                <w:rFonts w:hint="cs"/>
                <w:color w:val="auto"/>
                <w:rtl/>
              </w:rPr>
              <w:t>ی</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Toc178554275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17</w:t>
            </w:r>
            <w:r w:rsidR="00425C05" w:rsidRPr="00167A7F">
              <w:rPr>
                <w:webHidden/>
                <w:color w:val="auto"/>
                <w:rtl/>
              </w:rPr>
              <w:fldChar w:fldCharType="end"/>
            </w:r>
          </w:hyperlink>
        </w:p>
        <w:p w14:paraId="47FF772E" w14:textId="77777777" w:rsidR="00425C05" w:rsidRPr="00167A7F" w:rsidRDefault="00370162">
          <w:pPr>
            <w:pStyle w:val="TOC2"/>
            <w:rPr>
              <w:rFonts w:asciiTheme="minorHAnsi" w:eastAsiaTheme="minorEastAsia" w:hAnsiTheme="minorHAnsi"/>
              <w:bCs w:val="0"/>
              <w:color w:val="auto"/>
              <w:kern w:val="0"/>
              <w:sz w:val="20"/>
              <w:szCs w:val="20"/>
              <w:rtl/>
              <w:lang w:bidi="ar-SA"/>
            </w:rPr>
          </w:pPr>
          <w:hyperlink w:anchor="_Toc178554276" w:history="1">
            <w:r w:rsidR="00425C05" w:rsidRPr="00167A7F">
              <w:rPr>
                <w:rStyle w:val="Hyperlink"/>
                <w:rFonts w:eastAsia="Calibri"/>
                <w:bCs w:val="0"/>
                <w:color w:val="auto"/>
                <w:sz w:val="18"/>
                <w:szCs w:val="22"/>
                <w:rtl/>
              </w:rPr>
              <w:t>6-1</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eastAsia"/>
                <w:bCs w:val="0"/>
                <w:color w:val="auto"/>
                <w:sz w:val="18"/>
                <w:szCs w:val="22"/>
                <w:rtl/>
              </w:rPr>
              <w:t>منابع</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داده</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در</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صنعت</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برق</w:t>
            </w:r>
            <w:r w:rsidR="00425C05" w:rsidRPr="00167A7F">
              <w:rPr>
                <w:bCs w:val="0"/>
                <w:webHidden/>
                <w:color w:val="auto"/>
                <w:sz w:val="20"/>
                <w:szCs w:val="24"/>
                <w:rtl/>
              </w:rPr>
              <w:tab/>
            </w:r>
            <w:r w:rsidR="00425C05" w:rsidRPr="00167A7F">
              <w:rPr>
                <w:bCs w:val="0"/>
                <w:webHidden/>
                <w:color w:val="auto"/>
                <w:sz w:val="20"/>
                <w:szCs w:val="24"/>
                <w:rtl/>
              </w:rPr>
              <w:fldChar w:fldCharType="begin"/>
            </w:r>
            <w:r w:rsidR="00425C05" w:rsidRPr="00167A7F">
              <w:rPr>
                <w:bCs w:val="0"/>
                <w:webHidden/>
                <w:color w:val="auto"/>
                <w:sz w:val="20"/>
                <w:szCs w:val="24"/>
                <w:rtl/>
              </w:rPr>
              <w:instrText xml:space="preserve"> </w:instrText>
            </w:r>
            <w:r w:rsidR="00425C05" w:rsidRPr="00167A7F">
              <w:rPr>
                <w:bCs w:val="0"/>
                <w:webHidden/>
                <w:color w:val="auto"/>
                <w:sz w:val="20"/>
                <w:szCs w:val="24"/>
              </w:rPr>
              <w:instrText>PAGEREF</w:instrText>
            </w:r>
            <w:r w:rsidR="00425C05" w:rsidRPr="00167A7F">
              <w:rPr>
                <w:bCs w:val="0"/>
                <w:webHidden/>
                <w:color w:val="auto"/>
                <w:sz w:val="20"/>
                <w:szCs w:val="24"/>
                <w:rtl/>
              </w:rPr>
              <w:instrText xml:space="preserve"> _</w:instrText>
            </w:r>
            <w:r w:rsidR="00425C05" w:rsidRPr="00167A7F">
              <w:rPr>
                <w:bCs w:val="0"/>
                <w:webHidden/>
                <w:color w:val="auto"/>
                <w:sz w:val="20"/>
                <w:szCs w:val="24"/>
              </w:rPr>
              <w:instrText>Toc178554276 \h</w:instrText>
            </w:r>
            <w:r w:rsidR="00425C05" w:rsidRPr="00167A7F">
              <w:rPr>
                <w:bCs w:val="0"/>
                <w:webHidden/>
                <w:color w:val="auto"/>
                <w:sz w:val="20"/>
                <w:szCs w:val="24"/>
                <w:rtl/>
              </w:rPr>
              <w:instrText xml:space="preserve"> </w:instrText>
            </w:r>
            <w:r w:rsidR="00425C05" w:rsidRPr="00167A7F">
              <w:rPr>
                <w:bCs w:val="0"/>
                <w:webHidden/>
                <w:color w:val="auto"/>
                <w:sz w:val="20"/>
                <w:szCs w:val="24"/>
                <w:rtl/>
              </w:rPr>
            </w:r>
            <w:r w:rsidR="00425C05" w:rsidRPr="00167A7F">
              <w:rPr>
                <w:bCs w:val="0"/>
                <w:webHidden/>
                <w:color w:val="auto"/>
                <w:sz w:val="20"/>
                <w:szCs w:val="24"/>
                <w:rtl/>
              </w:rPr>
              <w:fldChar w:fldCharType="separate"/>
            </w:r>
            <w:r w:rsidR="0085027A">
              <w:rPr>
                <w:bCs w:val="0"/>
                <w:webHidden/>
                <w:color w:val="auto"/>
                <w:sz w:val="20"/>
                <w:szCs w:val="24"/>
                <w:rtl/>
              </w:rPr>
              <w:t>17</w:t>
            </w:r>
            <w:r w:rsidR="00425C05" w:rsidRPr="00167A7F">
              <w:rPr>
                <w:bCs w:val="0"/>
                <w:webHidden/>
                <w:color w:val="auto"/>
                <w:sz w:val="20"/>
                <w:szCs w:val="24"/>
                <w:rtl/>
              </w:rPr>
              <w:fldChar w:fldCharType="end"/>
            </w:r>
          </w:hyperlink>
        </w:p>
        <w:p w14:paraId="2E8BF282"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77" w:history="1">
            <w:r w:rsidR="00425C05" w:rsidRPr="00167A7F">
              <w:rPr>
                <w:rStyle w:val="Hyperlink"/>
                <w:color w:val="auto"/>
                <w:rtl/>
              </w:rPr>
              <w:t>7</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rPr>
              <w:t>بررس</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وضع</w:t>
            </w:r>
            <w:r w:rsidR="00425C05" w:rsidRPr="00167A7F">
              <w:rPr>
                <w:rStyle w:val="Hyperlink"/>
                <w:color w:val="auto"/>
                <w:rtl/>
              </w:rPr>
              <w:t xml:space="preserve"> </w:t>
            </w:r>
            <w:r w:rsidR="00425C05" w:rsidRPr="00167A7F">
              <w:rPr>
                <w:rStyle w:val="Hyperlink"/>
                <w:rFonts w:hint="eastAsia"/>
                <w:color w:val="auto"/>
                <w:rtl/>
              </w:rPr>
              <w:t>موجود</w:t>
            </w:r>
            <w:r w:rsidR="00425C05" w:rsidRPr="00167A7F">
              <w:rPr>
                <w:rStyle w:val="Hyperlink"/>
                <w:color w:val="auto"/>
                <w:rtl/>
              </w:rPr>
              <w:t xml:space="preserve"> </w:t>
            </w:r>
            <w:r w:rsidR="00425C05" w:rsidRPr="00167A7F">
              <w:rPr>
                <w:rStyle w:val="Hyperlink"/>
                <w:rFonts w:hint="eastAsia"/>
                <w:color w:val="auto"/>
                <w:rtl/>
              </w:rPr>
              <w:t>صنعت</w:t>
            </w:r>
            <w:r w:rsidR="00425C05" w:rsidRPr="00167A7F">
              <w:rPr>
                <w:rStyle w:val="Hyperlink"/>
                <w:color w:val="auto"/>
                <w:rtl/>
              </w:rPr>
              <w:t xml:space="preserve"> </w:t>
            </w:r>
            <w:r w:rsidR="00425C05" w:rsidRPr="00167A7F">
              <w:rPr>
                <w:rStyle w:val="Hyperlink"/>
                <w:rFonts w:hint="eastAsia"/>
                <w:color w:val="auto"/>
                <w:rtl/>
              </w:rPr>
              <w:t>برق</w:t>
            </w:r>
            <w:r w:rsidR="00425C05" w:rsidRPr="00167A7F">
              <w:rPr>
                <w:rStyle w:val="Hyperlink"/>
                <w:color w:val="auto"/>
                <w:rtl/>
              </w:rPr>
              <w:t xml:space="preserve"> </w:t>
            </w:r>
            <w:r w:rsidR="00425C05" w:rsidRPr="00167A7F">
              <w:rPr>
                <w:rStyle w:val="Hyperlink"/>
                <w:rFonts w:hint="eastAsia"/>
                <w:color w:val="auto"/>
                <w:rtl/>
              </w:rPr>
              <w:t>کشور</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Toc178554277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23</w:t>
            </w:r>
            <w:r w:rsidR="00425C05" w:rsidRPr="00167A7F">
              <w:rPr>
                <w:webHidden/>
                <w:color w:val="auto"/>
                <w:rtl/>
              </w:rPr>
              <w:fldChar w:fldCharType="end"/>
            </w:r>
          </w:hyperlink>
        </w:p>
        <w:p w14:paraId="49E3340D" w14:textId="3673C98B" w:rsidR="00425C05" w:rsidRPr="00167A7F" w:rsidRDefault="00370162" w:rsidP="00662849">
          <w:pPr>
            <w:pStyle w:val="TOC2"/>
            <w:rPr>
              <w:rFonts w:asciiTheme="minorHAnsi" w:eastAsiaTheme="minorEastAsia" w:hAnsiTheme="minorHAnsi"/>
              <w:bCs w:val="0"/>
              <w:color w:val="auto"/>
              <w:kern w:val="0"/>
              <w:sz w:val="20"/>
              <w:szCs w:val="20"/>
              <w:rtl/>
              <w:lang w:bidi="ar-SA"/>
            </w:rPr>
          </w:pPr>
          <w:hyperlink w:anchor="_Toc178554278" w:history="1">
            <w:r w:rsidR="00662849">
              <w:rPr>
                <w:rStyle w:val="Hyperlink"/>
                <w:rFonts w:eastAsia="Calibri" w:hint="cs"/>
                <w:bCs w:val="0"/>
                <w:color w:val="auto"/>
                <w:sz w:val="18"/>
                <w:szCs w:val="22"/>
                <w:rtl/>
              </w:rPr>
              <w:t>۷-۱</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افته‌ها</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کل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د</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شناسا</w:t>
            </w:r>
            <w:r w:rsidR="00425C05" w:rsidRPr="00167A7F">
              <w:rPr>
                <w:rStyle w:val="Hyperlink"/>
                <w:rFonts w:eastAsia="Calibri" w:hint="cs"/>
                <w:bCs w:val="0"/>
                <w:color w:val="auto"/>
                <w:sz w:val="18"/>
                <w:szCs w:val="22"/>
                <w:rtl/>
              </w:rPr>
              <w:t>یی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تحل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ل</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ن</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ازها</w:t>
            </w:r>
            <w:r w:rsidR="00425C05" w:rsidRPr="00167A7F">
              <w:rPr>
                <w:bCs w:val="0"/>
                <w:webHidden/>
                <w:color w:val="auto"/>
                <w:sz w:val="20"/>
                <w:szCs w:val="24"/>
                <w:rtl/>
              </w:rPr>
              <w:tab/>
            </w:r>
            <w:r w:rsidR="00425C05" w:rsidRPr="00167A7F">
              <w:rPr>
                <w:bCs w:val="0"/>
                <w:webHidden/>
                <w:color w:val="auto"/>
                <w:sz w:val="20"/>
                <w:szCs w:val="24"/>
                <w:rtl/>
              </w:rPr>
              <w:fldChar w:fldCharType="begin"/>
            </w:r>
            <w:r w:rsidR="00425C05" w:rsidRPr="00167A7F">
              <w:rPr>
                <w:bCs w:val="0"/>
                <w:webHidden/>
                <w:color w:val="auto"/>
                <w:sz w:val="20"/>
                <w:szCs w:val="24"/>
                <w:rtl/>
              </w:rPr>
              <w:instrText xml:space="preserve"> </w:instrText>
            </w:r>
            <w:r w:rsidR="00425C05" w:rsidRPr="00167A7F">
              <w:rPr>
                <w:bCs w:val="0"/>
                <w:webHidden/>
                <w:color w:val="auto"/>
                <w:sz w:val="20"/>
                <w:szCs w:val="24"/>
              </w:rPr>
              <w:instrText>PAGEREF</w:instrText>
            </w:r>
            <w:r w:rsidR="00425C05" w:rsidRPr="00167A7F">
              <w:rPr>
                <w:bCs w:val="0"/>
                <w:webHidden/>
                <w:color w:val="auto"/>
                <w:sz w:val="20"/>
                <w:szCs w:val="24"/>
                <w:rtl/>
              </w:rPr>
              <w:instrText xml:space="preserve"> _</w:instrText>
            </w:r>
            <w:r w:rsidR="00425C05" w:rsidRPr="00167A7F">
              <w:rPr>
                <w:bCs w:val="0"/>
                <w:webHidden/>
                <w:color w:val="auto"/>
                <w:sz w:val="20"/>
                <w:szCs w:val="24"/>
              </w:rPr>
              <w:instrText>Toc178554278 \h</w:instrText>
            </w:r>
            <w:r w:rsidR="00425C05" w:rsidRPr="00167A7F">
              <w:rPr>
                <w:bCs w:val="0"/>
                <w:webHidden/>
                <w:color w:val="auto"/>
                <w:sz w:val="20"/>
                <w:szCs w:val="24"/>
                <w:rtl/>
              </w:rPr>
              <w:instrText xml:space="preserve"> </w:instrText>
            </w:r>
            <w:r w:rsidR="00425C05" w:rsidRPr="00167A7F">
              <w:rPr>
                <w:bCs w:val="0"/>
                <w:webHidden/>
                <w:color w:val="auto"/>
                <w:sz w:val="20"/>
                <w:szCs w:val="24"/>
                <w:rtl/>
              </w:rPr>
            </w:r>
            <w:r w:rsidR="00425C05" w:rsidRPr="00167A7F">
              <w:rPr>
                <w:bCs w:val="0"/>
                <w:webHidden/>
                <w:color w:val="auto"/>
                <w:sz w:val="20"/>
                <w:szCs w:val="24"/>
                <w:rtl/>
              </w:rPr>
              <w:fldChar w:fldCharType="separate"/>
            </w:r>
            <w:r w:rsidR="0085027A">
              <w:rPr>
                <w:bCs w:val="0"/>
                <w:webHidden/>
                <w:color w:val="auto"/>
                <w:sz w:val="20"/>
                <w:szCs w:val="24"/>
                <w:rtl/>
              </w:rPr>
              <w:t>23</w:t>
            </w:r>
            <w:r w:rsidR="00425C05" w:rsidRPr="00167A7F">
              <w:rPr>
                <w:bCs w:val="0"/>
                <w:webHidden/>
                <w:color w:val="auto"/>
                <w:sz w:val="20"/>
                <w:szCs w:val="24"/>
                <w:rtl/>
              </w:rPr>
              <w:fldChar w:fldCharType="end"/>
            </w:r>
          </w:hyperlink>
        </w:p>
        <w:p w14:paraId="2C50B3DC" w14:textId="398AADE8" w:rsidR="00425C05" w:rsidRPr="00167A7F" w:rsidRDefault="00370162" w:rsidP="00662849">
          <w:pPr>
            <w:pStyle w:val="TOC2"/>
            <w:rPr>
              <w:rFonts w:asciiTheme="minorHAnsi" w:eastAsiaTheme="minorEastAsia" w:hAnsiTheme="minorHAnsi"/>
              <w:bCs w:val="0"/>
              <w:color w:val="auto"/>
              <w:kern w:val="0"/>
              <w:sz w:val="20"/>
              <w:szCs w:val="20"/>
              <w:rtl/>
              <w:lang w:bidi="ar-SA"/>
            </w:rPr>
          </w:pPr>
          <w:hyperlink w:anchor="_Toc178554279" w:history="1">
            <w:r w:rsidR="00662849">
              <w:rPr>
                <w:rStyle w:val="Hyperlink"/>
                <w:rFonts w:eastAsia="Calibri" w:hint="cs"/>
                <w:bCs w:val="0"/>
                <w:color w:val="auto"/>
                <w:sz w:val="18"/>
                <w:szCs w:val="22"/>
                <w:rtl/>
              </w:rPr>
              <w:t>۷-۲</w:t>
            </w:r>
            <w:r w:rsidR="00425C05" w:rsidRPr="00167A7F">
              <w:rPr>
                <w:rFonts w:asciiTheme="minorHAnsi" w:eastAsiaTheme="minorEastAsia" w:hAnsiTheme="minorHAnsi"/>
                <w:bCs w:val="0"/>
                <w:color w:val="auto"/>
                <w:kern w:val="0"/>
                <w:sz w:val="18"/>
                <w:szCs w:val="18"/>
                <w:rtl/>
                <w:lang w:bidi="ar-SA"/>
              </w:rPr>
              <w:tab/>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افته‌ها</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کل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د</w:t>
            </w:r>
            <w:r w:rsidR="00425C05" w:rsidRPr="00167A7F">
              <w:rPr>
                <w:rStyle w:val="Hyperlink"/>
                <w:rFonts w:eastAsia="Calibri" w:hint="cs"/>
                <w:bCs w:val="0"/>
                <w:color w:val="auto"/>
                <w:sz w:val="18"/>
                <w:szCs w:val="22"/>
                <w:rtl/>
              </w:rPr>
              <w:t>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شناسا</w:t>
            </w:r>
            <w:r w:rsidR="00425C05" w:rsidRPr="00167A7F">
              <w:rPr>
                <w:rStyle w:val="Hyperlink"/>
                <w:rFonts w:eastAsia="Calibri" w:hint="cs"/>
                <w:bCs w:val="0"/>
                <w:color w:val="auto"/>
                <w:sz w:val="18"/>
                <w:szCs w:val="22"/>
                <w:rtl/>
              </w:rPr>
              <w:t>یی</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تحل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ل</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توانمند</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ها</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و</w:t>
            </w:r>
            <w:r w:rsidR="00425C05" w:rsidRPr="00167A7F">
              <w:rPr>
                <w:rStyle w:val="Hyperlink"/>
                <w:rFonts w:eastAsia="Calibri"/>
                <w:bCs w:val="0"/>
                <w:color w:val="auto"/>
                <w:sz w:val="18"/>
                <w:szCs w:val="22"/>
                <w:rtl/>
              </w:rPr>
              <w:t xml:space="preserve"> </w:t>
            </w:r>
            <w:r w:rsidR="00425C05" w:rsidRPr="00167A7F">
              <w:rPr>
                <w:rStyle w:val="Hyperlink"/>
                <w:rFonts w:eastAsia="Calibri" w:hint="eastAsia"/>
                <w:bCs w:val="0"/>
                <w:color w:val="auto"/>
                <w:sz w:val="18"/>
                <w:szCs w:val="22"/>
                <w:rtl/>
              </w:rPr>
              <w:t>قابل</w:t>
            </w:r>
            <w:r w:rsidR="00425C05" w:rsidRPr="00167A7F">
              <w:rPr>
                <w:rStyle w:val="Hyperlink"/>
                <w:rFonts w:eastAsia="Calibri" w:hint="cs"/>
                <w:bCs w:val="0"/>
                <w:color w:val="auto"/>
                <w:sz w:val="18"/>
                <w:szCs w:val="22"/>
                <w:rtl/>
              </w:rPr>
              <w:t>ی</w:t>
            </w:r>
            <w:r w:rsidR="00425C05" w:rsidRPr="00167A7F">
              <w:rPr>
                <w:rStyle w:val="Hyperlink"/>
                <w:rFonts w:eastAsia="Calibri" w:hint="eastAsia"/>
                <w:bCs w:val="0"/>
                <w:color w:val="auto"/>
                <w:sz w:val="18"/>
                <w:szCs w:val="22"/>
                <w:rtl/>
              </w:rPr>
              <w:t>ت‌ها</w:t>
            </w:r>
            <w:r w:rsidR="00425C05" w:rsidRPr="00167A7F">
              <w:rPr>
                <w:bCs w:val="0"/>
                <w:webHidden/>
                <w:color w:val="auto"/>
                <w:sz w:val="20"/>
                <w:szCs w:val="24"/>
                <w:rtl/>
              </w:rPr>
              <w:tab/>
            </w:r>
            <w:r w:rsidR="00425C05" w:rsidRPr="00167A7F">
              <w:rPr>
                <w:bCs w:val="0"/>
                <w:webHidden/>
                <w:color w:val="auto"/>
                <w:sz w:val="20"/>
                <w:szCs w:val="24"/>
                <w:rtl/>
              </w:rPr>
              <w:fldChar w:fldCharType="begin"/>
            </w:r>
            <w:r w:rsidR="00425C05" w:rsidRPr="00167A7F">
              <w:rPr>
                <w:bCs w:val="0"/>
                <w:webHidden/>
                <w:color w:val="auto"/>
                <w:sz w:val="20"/>
                <w:szCs w:val="24"/>
                <w:rtl/>
              </w:rPr>
              <w:instrText xml:space="preserve"> </w:instrText>
            </w:r>
            <w:r w:rsidR="00425C05" w:rsidRPr="00167A7F">
              <w:rPr>
                <w:bCs w:val="0"/>
                <w:webHidden/>
                <w:color w:val="auto"/>
                <w:sz w:val="20"/>
                <w:szCs w:val="24"/>
              </w:rPr>
              <w:instrText>PAGEREF</w:instrText>
            </w:r>
            <w:r w:rsidR="00425C05" w:rsidRPr="00167A7F">
              <w:rPr>
                <w:bCs w:val="0"/>
                <w:webHidden/>
                <w:color w:val="auto"/>
                <w:sz w:val="20"/>
                <w:szCs w:val="24"/>
                <w:rtl/>
              </w:rPr>
              <w:instrText xml:space="preserve"> _</w:instrText>
            </w:r>
            <w:r w:rsidR="00425C05" w:rsidRPr="00167A7F">
              <w:rPr>
                <w:bCs w:val="0"/>
                <w:webHidden/>
                <w:color w:val="auto"/>
                <w:sz w:val="20"/>
                <w:szCs w:val="24"/>
              </w:rPr>
              <w:instrText>Toc178554279 \h</w:instrText>
            </w:r>
            <w:r w:rsidR="00425C05" w:rsidRPr="00167A7F">
              <w:rPr>
                <w:bCs w:val="0"/>
                <w:webHidden/>
                <w:color w:val="auto"/>
                <w:sz w:val="20"/>
                <w:szCs w:val="24"/>
                <w:rtl/>
              </w:rPr>
              <w:instrText xml:space="preserve"> </w:instrText>
            </w:r>
            <w:r w:rsidR="00425C05" w:rsidRPr="00167A7F">
              <w:rPr>
                <w:bCs w:val="0"/>
                <w:webHidden/>
                <w:color w:val="auto"/>
                <w:sz w:val="20"/>
                <w:szCs w:val="24"/>
                <w:rtl/>
              </w:rPr>
            </w:r>
            <w:r w:rsidR="00425C05" w:rsidRPr="00167A7F">
              <w:rPr>
                <w:bCs w:val="0"/>
                <w:webHidden/>
                <w:color w:val="auto"/>
                <w:sz w:val="20"/>
                <w:szCs w:val="24"/>
                <w:rtl/>
              </w:rPr>
              <w:fldChar w:fldCharType="separate"/>
            </w:r>
            <w:r w:rsidR="0085027A">
              <w:rPr>
                <w:bCs w:val="0"/>
                <w:webHidden/>
                <w:color w:val="auto"/>
                <w:sz w:val="20"/>
                <w:szCs w:val="24"/>
                <w:rtl/>
              </w:rPr>
              <w:t>24</w:t>
            </w:r>
            <w:r w:rsidR="00425C05" w:rsidRPr="00167A7F">
              <w:rPr>
                <w:bCs w:val="0"/>
                <w:webHidden/>
                <w:color w:val="auto"/>
                <w:sz w:val="20"/>
                <w:szCs w:val="24"/>
                <w:rtl/>
              </w:rPr>
              <w:fldChar w:fldCharType="end"/>
            </w:r>
          </w:hyperlink>
        </w:p>
        <w:p w14:paraId="2F10D04C"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80" w:history="1">
            <w:r w:rsidR="00425C05" w:rsidRPr="00167A7F">
              <w:rPr>
                <w:rStyle w:val="Hyperlink"/>
                <w:color w:val="auto"/>
                <w:rtl/>
              </w:rPr>
              <w:t>8</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rPr>
              <w:t>شرا</w:t>
            </w:r>
            <w:r w:rsidR="00425C05" w:rsidRPr="00167A7F">
              <w:rPr>
                <w:rStyle w:val="Hyperlink"/>
                <w:rFonts w:hint="cs"/>
                <w:color w:val="auto"/>
                <w:rtl/>
              </w:rPr>
              <w:t>ی</w:t>
            </w:r>
            <w:r w:rsidR="00425C05" w:rsidRPr="00167A7F">
              <w:rPr>
                <w:rStyle w:val="Hyperlink"/>
                <w:rFonts w:hint="eastAsia"/>
                <w:color w:val="auto"/>
                <w:rtl/>
              </w:rPr>
              <w:t>ط</w:t>
            </w:r>
            <w:r w:rsidR="00425C05" w:rsidRPr="00167A7F">
              <w:rPr>
                <w:rStyle w:val="Hyperlink"/>
                <w:color w:val="auto"/>
                <w:rtl/>
              </w:rPr>
              <w:t xml:space="preserve"> </w:t>
            </w:r>
            <w:r w:rsidR="00425C05" w:rsidRPr="00167A7F">
              <w:rPr>
                <w:rStyle w:val="Hyperlink"/>
                <w:rFonts w:hint="eastAsia"/>
                <w:color w:val="auto"/>
                <w:rtl/>
              </w:rPr>
              <w:t>مطلوب</w:t>
            </w:r>
            <w:r w:rsidR="00425C05" w:rsidRPr="00167A7F">
              <w:rPr>
                <w:rStyle w:val="Hyperlink"/>
                <w:color w:val="auto"/>
                <w:rtl/>
              </w:rPr>
              <w:t xml:space="preserve"> </w:t>
            </w:r>
            <w:r w:rsidR="00425C05" w:rsidRPr="00167A7F">
              <w:rPr>
                <w:rStyle w:val="Hyperlink"/>
                <w:rFonts w:hint="eastAsia"/>
                <w:color w:val="auto"/>
                <w:rtl/>
              </w:rPr>
              <w:t>با</w:t>
            </w:r>
            <w:r w:rsidR="00425C05" w:rsidRPr="00167A7F">
              <w:rPr>
                <w:rStyle w:val="Hyperlink"/>
                <w:color w:val="auto"/>
                <w:rtl/>
              </w:rPr>
              <w:t xml:space="preserve"> </w:t>
            </w:r>
            <w:r w:rsidR="00425C05" w:rsidRPr="00167A7F">
              <w:rPr>
                <w:rStyle w:val="Hyperlink"/>
                <w:rFonts w:hint="eastAsia"/>
                <w:color w:val="auto"/>
                <w:rtl/>
              </w:rPr>
              <w:t>توجه</w:t>
            </w:r>
            <w:r w:rsidR="00425C05" w:rsidRPr="00167A7F">
              <w:rPr>
                <w:rStyle w:val="Hyperlink"/>
                <w:color w:val="auto"/>
                <w:rtl/>
              </w:rPr>
              <w:t xml:space="preserve"> </w:t>
            </w:r>
            <w:r w:rsidR="00425C05" w:rsidRPr="00167A7F">
              <w:rPr>
                <w:rStyle w:val="Hyperlink"/>
                <w:rFonts w:hint="eastAsia"/>
                <w:color w:val="auto"/>
                <w:rtl/>
              </w:rPr>
              <w:t>به</w:t>
            </w:r>
            <w:r w:rsidR="00425C05" w:rsidRPr="00167A7F">
              <w:rPr>
                <w:rStyle w:val="Hyperlink"/>
                <w:color w:val="auto"/>
                <w:rtl/>
              </w:rPr>
              <w:t xml:space="preserve"> </w:t>
            </w:r>
            <w:r w:rsidR="00425C05" w:rsidRPr="00167A7F">
              <w:rPr>
                <w:rStyle w:val="Hyperlink"/>
                <w:rFonts w:hint="eastAsia"/>
                <w:color w:val="auto"/>
                <w:rtl/>
              </w:rPr>
              <w:t>مطالعه</w:t>
            </w:r>
            <w:r w:rsidR="00425C05" w:rsidRPr="00167A7F">
              <w:rPr>
                <w:rStyle w:val="Hyperlink"/>
                <w:color w:val="auto"/>
                <w:rtl/>
              </w:rPr>
              <w:t xml:space="preserve"> </w:t>
            </w:r>
            <w:r w:rsidR="00425C05" w:rsidRPr="00167A7F">
              <w:rPr>
                <w:rStyle w:val="Hyperlink"/>
                <w:rFonts w:hint="eastAsia"/>
                <w:color w:val="auto"/>
                <w:rtl/>
              </w:rPr>
              <w:t>شرکت</w:t>
            </w:r>
            <w:r w:rsidR="00425C05" w:rsidRPr="00167A7F">
              <w:rPr>
                <w:rStyle w:val="Hyperlink"/>
                <w:rFonts w:ascii="Arial" w:hAnsi="Arial" w:cs="Arial"/>
                <w:color w:val="auto"/>
              </w:rPr>
              <w:t>‌</w:t>
            </w:r>
            <w:r w:rsidR="00425C05" w:rsidRPr="00167A7F">
              <w:rPr>
                <w:rStyle w:val="Hyperlink"/>
                <w:rFonts w:hint="eastAsia"/>
                <w:color w:val="auto"/>
                <w:rtl/>
              </w:rPr>
              <w:t>ها</w:t>
            </w:r>
            <w:r w:rsidR="00425C05" w:rsidRPr="00167A7F">
              <w:rPr>
                <w:rStyle w:val="Hyperlink"/>
                <w:rFonts w:hint="cs"/>
                <w:color w:val="auto"/>
                <w:rtl/>
              </w:rPr>
              <w:t>ی</w:t>
            </w:r>
            <w:r w:rsidR="00425C05" w:rsidRPr="00167A7F">
              <w:rPr>
                <w:rStyle w:val="Hyperlink"/>
                <w:color w:val="auto"/>
                <w:rtl/>
              </w:rPr>
              <w:t xml:space="preserve"> </w:t>
            </w:r>
            <w:r w:rsidR="00425C05" w:rsidRPr="00167A7F">
              <w:rPr>
                <w:rStyle w:val="Hyperlink"/>
                <w:rFonts w:hint="eastAsia"/>
                <w:color w:val="auto"/>
                <w:rtl/>
              </w:rPr>
              <w:t>موفق</w:t>
            </w:r>
            <w:r w:rsidR="00425C05" w:rsidRPr="00167A7F">
              <w:rPr>
                <w:rStyle w:val="Hyperlink"/>
                <w:color w:val="auto"/>
                <w:rtl/>
              </w:rPr>
              <w:t xml:space="preserve"> </w:t>
            </w:r>
            <w:r w:rsidR="00425C05" w:rsidRPr="00167A7F">
              <w:rPr>
                <w:rStyle w:val="Hyperlink"/>
                <w:rFonts w:hint="eastAsia"/>
                <w:color w:val="auto"/>
                <w:rtl/>
              </w:rPr>
              <w:t>جهان</w:t>
            </w:r>
            <w:r w:rsidR="00425C05" w:rsidRPr="00167A7F">
              <w:rPr>
                <w:rStyle w:val="Hyperlink"/>
                <w:rFonts w:hint="cs"/>
                <w:color w:val="auto"/>
                <w:rtl/>
              </w:rPr>
              <w:t>ی</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Toc178554280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25</w:t>
            </w:r>
            <w:r w:rsidR="00425C05" w:rsidRPr="00167A7F">
              <w:rPr>
                <w:webHidden/>
                <w:color w:val="auto"/>
                <w:rtl/>
              </w:rPr>
              <w:fldChar w:fldCharType="end"/>
            </w:r>
          </w:hyperlink>
        </w:p>
        <w:p w14:paraId="3313B120" w14:textId="77777777" w:rsidR="00425C05" w:rsidRPr="00167A7F" w:rsidRDefault="00370162" w:rsidP="00425C05">
          <w:pPr>
            <w:pStyle w:val="TOC1"/>
            <w:rPr>
              <w:rFonts w:asciiTheme="minorHAnsi" w:eastAsiaTheme="minorEastAsia" w:hAnsiTheme="minorHAnsi"/>
              <w:color w:val="auto"/>
              <w:kern w:val="0"/>
              <w:szCs w:val="20"/>
              <w:rtl/>
            </w:rPr>
          </w:pPr>
          <w:hyperlink w:anchor="_Toc178554281" w:history="1">
            <w:r w:rsidR="00425C05" w:rsidRPr="00167A7F">
              <w:rPr>
                <w:rStyle w:val="Hyperlink"/>
                <w:color w:val="auto"/>
                <w:rtl/>
                <w:lang w:val="de-DE"/>
              </w:rPr>
              <w:t>9</w:t>
            </w:r>
            <w:r w:rsidR="00425C05" w:rsidRPr="00167A7F">
              <w:rPr>
                <w:rFonts w:asciiTheme="minorHAnsi" w:eastAsiaTheme="minorEastAsia" w:hAnsiTheme="minorHAnsi"/>
                <w:color w:val="auto"/>
                <w:kern w:val="0"/>
                <w:szCs w:val="20"/>
                <w:rtl/>
              </w:rPr>
              <w:tab/>
            </w:r>
            <w:r w:rsidR="00425C05" w:rsidRPr="00167A7F">
              <w:rPr>
                <w:rStyle w:val="Hyperlink"/>
                <w:rFonts w:hint="eastAsia"/>
                <w:color w:val="auto"/>
                <w:rtl/>
                <w:lang w:val="de-DE"/>
              </w:rPr>
              <w:t>جمع‌بند</w:t>
            </w:r>
            <w:r w:rsidR="00425C05" w:rsidRPr="00167A7F">
              <w:rPr>
                <w:rStyle w:val="Hyperlink"/>
                <w:rFonts w:hint="cs"/>
                <w:color w:val="auto"/>
                <w:rtl/>
                <w:lang w:val="de-DE"/>
              </w:rPr>
              <w:t>ی</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Toc178554281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27</w:t>
            </w:r>
            <w:r w:rsidR="00425C05" w:rsidRPr="00167A7F">
              <w:rPr>
                <w:webHidden/>
                <w:color w:val="auto"/>
                <w:rtl/>
              </w:rPr>
              <w:fldChar w:fldCharType="end"/>
            </w:r>
          </w:hyperlink>
        </w:p>
        <w:p w14:paraId="157EF756" w14:textId="34286FA7" w:rsidR="00425C05" w:rsidRPr="00167A7F" w:rsidRDefault="00370162" w:rsidP="00425C05">
          <w:pPr>
            <w:pStyle w:val="TOC1"/>
            <w:rPr>
              <w:rFonts w:asciiTheme="minorHAnsi" w:eastAsiaTheme="minorEastAsia" w:hAnsiTheme="minorHAnsi"/>
              <w:color w:val="auto"/>
              <w:kern w:val="0"/>
              <w:szCs w:val="20"/>
              <w:rtl/>
            </w:rPr>
          </w:pPr>
          <w:hyperlink w:anchor="_Toc178554282" w:history="1">
            <w:r w:rsidR="00425C05" w:rsidRPr="00167A7F">
              <w:rPr>
                <w:rStyle w:val="Hyperlink"/>
                <w:rFonts w:hint="eastAsia"/>
                <w:color w:val="auto"/>
                <w:rtl/>
              </w:rPr>
              <w:t>مراجع</w:t>
            </w:r>
            <w:r w:rsidR="00425C05" w:rsidRPr="00167A7F">
              <w:rPr>
                <w:rStyle w:val="Hyperlink"/>
                <w:rFonts w:hint="cs"/>
                <w:color w:val="auto"/>
                <w:rtl/>
              </w:rPr>
              <w:t xml:space="preserve">  </w:t>
            </w:r>
            <w:r w:rsidR="00425C05" w:rsidRPr="00167A7F">
              <w:rPr>
                <w:webHidden/>
                <w:color w:val="auto"/>
                <w:rtl/>
              </w:rPr>
              <w:tab/>
            </w:r>
            <w:r w:rsidR="00425C05" w:rsidRPr="00167A7F">
              <w:rPr>
                <w:webHidden/>
                <w:color w:val="auto"/>
                <w:rtl/>
              </w:rPr>
              <w:fldChar w:fldCharType="begin"/>
            </w:r>
            <w:r w:rsidR="00425C05" w:rsidRPr="00167A7F">
              <w:rPr>
                <w:webHidden/>
                <w:color w:val="auto"/>
                <w:rtl/>
              </w:rPr>
              <w:instrText xml:space="preserve"> </w:instrText>
            </w:r>
            <w:r w:rsidR="00425C05" w:rsidRPr="00167A7F">
              <w:rPr>
                <w:webHidden/>
                <w:color w:val="auto"/>
              </w:rPr>
              <w:instrText>PAGEREF</w:instrText>
            </w:r>
            <w:r w:rsidR="00425C05" w:rsidRPr="00167A7F">
              <w:rPr>
                <w:webHidden/>
                <w:color w:val="auto"/>
                <w:rtl/>
              </w:rPr>
              <w:instrText xml:space="preserve"> _</w:instrText>
            </w:r>
            <w:r w:rsidR="00425C05" w:rsidRPr="00167A7F">
              <w:rPr>
                <w:webHidden/>
                <w:color w:val="auto"/>
              </w:rPr>
              <w:instrText>Toc178554282 \h</w:instrText>
            </w:r>
            <w:r w:rsidR="00425C05" w:rsidRPr="00167A7F">
              <w:rPr>
                <w:webHidden/>
                <w:color w:val="auto"/>
                <w:rtl/>
              </w:rPr>
              <w:instrText xml:space="preserve"> </w:instrText>
            </w:r>
            <w:r w:rsidR="00425C05" w:rsidRPr="00167A7F">
              <w:rPr>
                <w:webHidden/>
                <w:color w:val="auto"/>
                <w:rtl/>
              </w:rPr>
            </w:r>
            <w:r w:rsidR="00425C05" w:rsidRPr="00167A7F">
              <w:rPr>
                <w:webHidden/>
                <w:color w:val="auto"/>
                <w:rtl/>
              </w:rPr>
              <w:fldChar w:fldCharType="separate"/>
            </w:r>
            <w:r w:rsidR="0085027A">
              <w:rPr>
                <w:webHidden/>
                <w:color w:val="auto"/>
                <w:rtl/>
              </w:rPr>
              <w:t>28</w:t>
            </w:r>
            <w:r w:rsidR="00425C05" w:rsidRPr="00167A7F">
              <w:rPr>
                <w:webHidden/>
                <w:color w:val="auto"/>
                <w:rtl/>
              </w:rPr>
              <w:fldChar w:fldCharType="end"/>
            </w:r>
          </w:hyperlink>
        </w:p>
        <w:p w14:paraId="7283416B" w14:textId="42E3687F" w:rsidR="00425C05" w:rsidRDefault="00425C05">
          <w:r w:rsidRPr="00167A7F">
            <w:rPr>
              <w:noProof/>
              <w:color w:val="auto"/>
            </w:rPr>
            <w:fldChar w:fldCharType="end"/>
          </w:r>
        </w:p>
      </w:sdtContent>
    </w:sdt>
    <w:p w14:paraId="1818EA87" w14:textId="77777777" w:rsidR="00C573CB" w:rsidRDefault="00C573CB" w:rsidP="00500424">
      <w:pPr>
        <w:widowControl/>
        <w:bidi w:val="0"/>
        <w:spacing w:line="276" w:lineRule="auto"/>
        <w:ind w:left="0"/>
        <w:contextualSpacing w:val="0"/>
        <w:jc w:val="left"/>
        <w:rPr>
          <w:rFonts w:eastAsia="Times New Roman"/>
          <w:b/>
          <w:bCs/>
          <w:color w:val="0960A5"/>
          <w:kern w:val="32"/>
          <w:sz w:val="28"/>
          <w:szCs w:val="32"/>
          <w:lang w:bidi="fa-IR"/>
        </w:rPr>
        <w:sectPr w:rsidR="00C573CB" w:rsidSect="009F1E71">
          <w:footnotePr>
            <w:numRestart w:val="eachPage"/>
          </w:footnotePr>
          <w:pgSz w:w="11907" w:h="16840" w:code="9"/>
          <w:pgMar w:top="767" w:right="1111" w:bottom="1560" w:left="1077" w:header="720" w:footer="0" w:gutter="0"/>
          <w:cols w:space="720"/>
          <w:titlePg/>
          <w:bidi/>
          <w:docGrid w:linePitch="360"/>
        </w:sectPr>
      </w:pPr>
    </w:p>
    <w:p w14:paraId="0564618B" w14:textId="4171924B" w:rsidR="00833D39" w:rsidRDefault="00833D39" w:rsidP="00A142C5">
      <w:pPr>
        <w:pStyle w:val="Heading1"/>
        <w:keepNext/>
        <w:pageBreakBefore/>
        <w:widowControl/>
        <w:numPr>
          <w:ilvl w:val="0"/>
          <w:numId w:val="39"/>
        </w:numPr>
        <w:spacing w:before="0" w:after="0"/>
        <w:contextualSpacing w:val="0"/>
        <w:rPr>
          <w:rtl/>
        </w:rPr>
      </w:pPr>
      <w:bookmarkStart w:id="17" w:name="_Toc399767285"/>
      <w:bookmarkStart w:id="18" w:name="_Toc80222539"/>
      <w:bookmarkStart w:id="19" w:name="_Toc83841526"/>
      <w:bookmarkStart w:id="20" w:name="_Toc176741172"/>
      <w:bookmarkStart w:id="21" w:name="_Toc178554241"/>
      <w:bookmarkEnd w:id="14"/>
      <w:bookmarkEnd w:id="15"/>
      <w:bookmarkEnd w:id="16"/>
      <w:r w:rsidRPr="00D54899">
        <w:rPr>
          <w:rtl/>
        </w:rPr>
        <w:lastRenderedPageBreak/>
        <w:t>مقدمه</w:t>
      </w:r>
      <w:bookmarkEnd w:id="17"/>
      <w:bookmarkEnd w:id="18"/>
      <w:bookmarkEnd w:id="19"/>
      <w:bookmarkEnd w:id="20"/>
      <w:bookmarkEnd w:id="21"/>
    </w:p>
    <w:p w14:paraId="76FEB83B" w14:textId="7DDCD6DF" w:rsidR="00833D39" w:rsidRPr="00624740" w:rsidRDefault="00833D39" w:rsidP="00770CBD">
      <w:pPr>
        <w:spacing w:line="276" w:lineRule="auto"/>
        <w:ind w:firstLine="361"/>
        <w:rPr>
          <w:i/>
          <w:iCs/>
          <w:rtl/>
        </w:rPr>
      </w:pPr>
      <w:r w:rsidRPr="00624740">
        <w:rPr>
          <w:rFonts w:hint="eastAsia"/>
          <w:rtl/>
        </w:rPr>
        <w:t>بس</w:t>
      </w:r>
      <w:r w:rsidRPr="00624740">
        <w:rPr>
          <w:rFonts w:hint="cs"/>
          <w:rtl/>
        </w:rPr>
        <w:t>ی</w:t>
      </w:r>
      <w:r w:rsidRPr="00624740">
        <w:rPr>
          <w:rFonts w:hint="eastAsia"/>
          <w:rtl/>
        </w:rPr>
        <w:t>ار</w:t>
      </w:r>
      <w:r w:rsidRPr="00624740">
        <w:rPr>
          <w:rFonts w:hint="cs"/>
          <w:rtl/>
        </w:rPr>
        <w:t>ی</w:t>
      </w:r>
      <w:r w:rsidRPr="00624740">
        <w:rPr>
          <w:rtl/>
        </w:rPr>
        <w:t xml:space="preserve"> </w:t>
      </w:r>
      <w:r w:rsidRPr="00624740">
        <w:rPr>
          <w:rFonts w:hint="eastAsia"/>
          <w:rtl/>
        </w:rPr>
        <w:t>از</w:t>
      </w:r>
      <w:r w:rsidRPr="00624740">
        <w:rPr>
          <w:rtl/>
        </w:rPr>
        <w:t xml:space="preserve"> </w:t>
      </w:r>
      <w:r w:rsidRPr="00624740">
        <w:rPr>
          <w:rFonts w:hint="cs"/>
          <w:rtl/>
        </w:rPr>
        <w:t>سازمان‌ها</w:t>
      </w:r>
      <w:r w:rsidRPr="00624740">
        <w:rPr>
          <w:rtl/>
        </w:rPr>
        <w:t xml:space="preserve"> </w:t>
      </w:r>
      <w:r w:rsidRPr="00624740">
        <w:rPr>
          <w:rFonts w:hint="eastAsia"/>
          <w:rtl/>
        </w:rPr>
        <w:t>م</w:t>
      </w:r>
      <w:r w:rsidRPr="00624740">
        <w:rPr>
          <w:rFonts w:hint="cs"/>
          <w:rtl/>
        </w:rPr>
        <w:t>ی‌</w:t>
      </w:r>
      <w:r w:rsidRPr="00624740">
        <w:rPr>
          <w:rFonts w:hint="eastAsia"/>
          <w:rtl/>
        </w:rPr>
        <w:t>دانند</w:t>
      </w:r>
      <w:r w:rsidRPr="00624740">
        <w:rPr>
          <w:rtl/>
        </w:rPr>
        <w:t xml:space="preserve"> </w:t>
      </w:r>
      <w:r w:rsidRPr="00624740">
        <w:rPr>
          <w:rFonts w:hint="eastAsia"/>
          <w:rtl/>
        </w:rPr>
        <w:t>داده‌ها</w:t>
      </w:r>
      <w:r w:rsidRPr="00624740">
        <w:rPr>
          <w:rFonts w:hint="cs"/>
          <w:rtl/>
        </w:rPr>
        <w:t>یی</w:t>
      </w:r>
      <w:r w:rsidRPr="00624740">
        <w:rPr>
          <w:rtl/>
        </w:rPr>
        <w:t xml:space="preserve"> </w:t>
      </w:r>
      <w:r w:rsidRPr="00624740">
        <w:rPr>
          <w:rFonts w:hint="eastAsia"/>
          <w:rtl/>
        </w:rPr>
        <w:t>که</w:t>
      </w:r>
      <w:r w:rsidRPr="00624740">
        <w:rPr>
          <w:rtl/>
        </w:rPr>
        <w:t xml:space="preserve"> </w:t>
      </w:r>
      <w:r w:rsidRPr="00624740">
        <w:rPr>
          <w:rFonts w:hint="eastAsia"/>
          <w:rtl/>
        </w:rPr>
        <w:t>در</w:t>
      </w:r>
      <w:r w:rsidRPr="00624740">
        <w:rPr>
          <w:rtl/>
        </w:rPr>
        <w:t xml:space="preserve"> </w:t>
      </w:r>
      <w:r w:rsidRPr="00624740">
        <w:rPr>
          <w:rFonts w:hint="eastAsia"/>
          <w:rtl/>
        </w:rPr>
        <w:t>اخت</w:t>
      </w:r>
      <w:r w:rsidRPr="00624740">
        <w:rPr>
          <w:rFonts w:hint="cs"/>
          <w:rtl/>
        </w:rPr>
        <w:t>ی</w:t>
      </w:r>
      <w:r w:rsidRPr="00624740">
        <w:rPr>
          <w:rFonts w:hint="eastAsia"/>
          <w:rtl/>
        </w:rPr>
        <w:t>ار</w:t>
      </w:r>
      <w:r w:rsidRPr="00624740">
        <w:rPr>
          <w:rtl/>
        </w:rPr>
        <w:t xml:space="preserve"> </w:t>
      </w:r>
      <w:r w:rsidRPr="00624740">
        <w:rPr>
          <w:rFonts w:hint="eastAsia"/>
          <w:rtl/>
        </w:rPr>
        <w:t>دارند</w:t>
      </w:r>
      <w:r w:rsidRPr="00624740">
        <w:rPr>
          <w:rFonts w:hint="cs"/>
          <w:rtl/>
        </w:rPr>
        <w:t xml:space="preserve"> از ارزش </w:t>
      </w:r>
      <w:r w:rsidRPr="00624740">
        <w:rPr>
          <w:rFonts w:hint="eastAsia"/>
          <w:rtl/>
        </w:rPr>
        <w:t>ح</w:t>
      </w:r>
      <w:r w:rsidRPr="00624740">
        <w:rPr>
          <w:rFonts w:hint="cs"/>
          <w:rtl/>
        </w:rPr>
        <w:t>ی</w:t>
      </w:r>
      <w:r w:rsidRPr="00624740">
        <w:rPr>
          <w:rFonts w:hint="eastAsia"/>
          <w:rtl/>
        </w:rPr>
        <w:t>ات</w:t>
      </w:r>
      <w:r w:rsidRPr="00624740">
        <w:rPr>
          <w:rFonts w:hint="cs"/>
          <w:rtl/>
        </w:rPr>
        <w:t>ی</w:t>
      </w:r>
      <w:r w:rsidRPr="00624740">
        <w:rPr>
          <w:rtl/>
        </w:rPr>
        <w:t xml:space="preserve"> </w:t>
      </w:r>
      <w:r w:rsidRPr="00624740">
        <w:rPr>
          <w:rFonts w:hint="cs"/>
          <w:rtl/>
        </w:rPr>
        <w:t>برخوردارند،</w:t>
      </w:r>
      <w:r w:rsidRPr="00624740">
        <w:rPr>
          <w:rtl/>
        </w:rPr>
        <w:t xml:space="preserve"> </w:t>
      </w:r>
      <w:r w:rsidRPr="00624740">
        <w:rPr>
          <w:rFonts w:hint="eastAsia"/>
          <w:rtl/>
        </w:rPr>
        <w:t>اما</w:t>
      </w:r>
      <w:r w:rsidRPr="00624740">
        <w:rPr>
          <w:rtl/>
        </w:rPr>
        <w:t xml:space="preserve"> </w:t>
      </w:r>
      <w:r w:rsidRPr="00624740">
        <w:rPr>
          <w:rFonts w:hint="eastAsia"/>
          <w:rtl/>
        </w:rPr>
        <w:t>فقط</w:t>
      </w:r>
      <w:r w:rsidRPr="00624740">
        <w:rPr>
          <w:rtl/>
        </w:rPr>
        <w:t xml:space="preserve"> </w:t>
      </w:r>
      <w:r w:rsidRPr="00624740">
        <w:rPr>
          <w:rFonts w:hint="eastAsia"/>
          <w:rtl/>
        </w:rPr>
        <w:t>تعداد</w:t>
      </w:r>
      <w:r w:rsidRPr="00624740">
        <w:rPr>
          <w:rtl/>
        </w:rPr>
        <w:t xml:space="preserve"> </w:t>
      </w:r>
      <w:r w:rsidRPr="00624740">
        <w:rPr>
          <w:rFonts w:hint="eastAsia"/>
          <w:rtl/>
        </w:rPr>
        <w:t>معدود</w:t>
      </w:r>
      <w:r w:rsidRPr="00624740">
        <w:rPr>
          <w:rFonts w:hint="cs"/>
          <w:rtl/>
        </w:rPr>
        <w:t>ی</w:t>
      </w:r>
      <w:r w:rsidRPr="00624740">
        <w:rPr>
          <w:rtl/>
        </w:rPr>
        <w:t xml:space="preserve"> </w:t>
      </w:r>
      <w:r w:rsidRPr="00624740">
        <w:rPr>
          <w:rFonts w:hint="eastAsia"/>
          <w:rtl/>
        </w:rPr>
        <w:t>از</w:t>
      </w:r>
      <w:r w:rsidRPr="00624740">
        <w:rPr>
          <w:rtl/>
        </w:rPr>
        <w:t xml:space="preserve"> آنها </w:t>
      </w:r>
      <w:r w:rsidRPr="00624740">
        <w:rPr>
          <w:rFonts w:hint="eastAsia"/>
          <w:rtl/>
        </w:rPr>
        <w:t>داده‌ها</w:t>
      </w:r>
      <w:r w:rsidRPr="00624740">
        <w:rPr>
          <w:rFonts w:hint="cs"/>
          <w:rtl/>
        </w:rPr>
        <w:t>ی</w:t>
      </w:r>
      <w:r w:rsidRPr="00624740">
        <w:rPr>
          <w:rtl/>
        </w:rPr>
        <w:t xml:space="preserve"> </w:t>
      </w:r>
      <w:r w:rsidRPr="00624740">
        <w:rPr>
          <w:rFonts w:hint="eastAsia"/>
          <w:rtl/>
        </w:rPr>
        <w:t>خود</w:t>
      </w:r>
      <w:r w:rsidRPr="00624740">
        <w:rPr>
          <w:rtl/>
        </w:rPr>
        <w:t xml:space="preserve"> </w:t>
      </w:r>
      <w:r w:rsidRPr="00624740">
        <w:rPr>
          <w:rFonts w:hint="eastAsia"/>
          <w:rtl/>
        </w:rPr>
        <w:t>را</w:t>
      </w:r>
      <w:r w:rsidRPr="00624740">
        <w:rPr>
          <w:rtl/>
        </w:rPr>
        <w:t xml:space="preserve"> </w:t>
      </w:r>
      <w:r w:rsidRPr="00624740">
        <w:rPr>
          <w:rFonts w:hint="eastAsia"/>
          <w:rtl/>
        </w:rPr>
        <w:t>به</w:t>
      </w:r>
      <w:r w:rsidRPr="00624740">
        <w:rPr>
          <w:rFonts w:hint="cs"/>
          <w:rtl/>
        </w:rPr>
        <w:t xml:space="preserve"> </w:t>
      </w:r>
      <w:r w:rsidRPr="00624740">
        <w:rPr>
          <w:rFonts w:hint="eastAsia"/>
          <w:rtl/>
        </w:rPr>
        <w:t>طور</w:t>
      </w:r>
      <w:r w:rsidRPr="00624740">
        <w:rPr>
          <w:rtl/>
        </w:rPr>
        <w:t xml:space="preserve"> </w:t>
      </w:r>
      <w:r w:rsidRPr="00624740">
        <w:rPr>
          <w:rFonts w:hint="eastAsia"/>
          <w:rtl/>
        </w:rPr>
        <w:t>فعال</w:t>
      </w:r>
      <w:r w:rsidRPr="00624740">
        <w:rPr>
          <w:rtl/>
        </w:rPr>
        <w:t xml:space="preserve"> </w:t>
      </w:r>
      <w:r w:rsidRPr="00624740">
        <w:rPr>
          <w:rFonts w:hint="eastAsia"/>
          <w:rtl/>
        </w:rPr>
        <w:t>و</w:t>
      </w:r>
      <w:r w:rsidRPr="00624740">
        <w:rPr>
          <w:rtl/>
        </w:rPr>
        <w:t xml:space="preserve"> </w:t>
      </w:r>
      <w:r w:rsidRPr="00624740">
        <w:rPr>
          <w:rFonts w:hint="eastAsia"/>
          <w:rtl/>
        </w:rPr>
        <w:t>به عنوان</w:t>
      </w:r>
      <w:r w:rsidRPr="00624740">
        <w:rPr>
          <w:rtl/>
        </w:rPr>
        <w:t xml:space="preserve"> </w:t>
      </w:r>
      <w:r w:rsidRPr="00624740">
        <w:rPr>
          <w:rFonts w:hint="cs"/>
          <w:rtl/>
        </w:rPr>
        <w:t>ی</w:t>
      </w:r>
      <w:r w:rsidRPr="00624740">
        <w:rPr>
          <w:rFonts w:hint="eastAsia"/>
          <w:rtl/>
        </w:rPr>
        <w:t>ک</w:t>
      </w:r>
      <w:r w:rsidRPr="00624740">
        <w:rPr>
          <w:rtl/>
        </w:rPr>
        <w:t xml:space="preserve"> </w:t>
      </w:r>
      <w:r w:rsidRPr="00624740">
        <w:rPr>
          <w:rFonts w:hint="eastAsia"/>
          <w:rtl/>
        </w:rPr>
        <w:t>دارا</w:t>
      </w:r>
      <w:r w:rsidRPr="00624740">
        <w:rPr>
          <w:rFonts w:hint="cs"/>
          <w:rtl/>
        </w:rPr>
        <w:t>یی</w:t>
      </w:r>
      <w:r w:rsidRPr="00624740">
        <w:rPr>
          <w:rtl/>
        </w:rPr>
        <w:t xml:space="preserve"> </w:t>
      </w:r>
      <w:r w:rsidRPr="00624740">
        <w:rPr>
          <w:rFonts w:hint="eastAsia"/>
          <w:rtl/>
        </w:rPr>
        <w:t>مد</w:t>
      </w:r>
      <w:r w:rsidRPr="00624740">
        <w:rPr>
          <w:rFonts w:hint="cs"/>
          <w:rtl/>
        </w:rPr>
        <w:t>ی</w:t>
      </w:r>
      <w:r w:rsidRPr="00624740">
        <w:rPr>
          <w:rFonts w:hint="eastAsia"/>
          <w:rtl/>
        </w:rPr>
        <w:t>ر</w:t>
      </w:r>
      <w:r w:rsidRPr="00624740">
        <w:rPr>
          <w:rFonts w:hint="cs"/>
          <w:rtl/>
        </w:rPr>
        <w:t>ی</w:t>
      </w:r>
      <w:r w:rsidRPr="00624740">
        <w:rPr>
          <w:rFonts w:hint="eastAsia"/>
          <w:rtl/>
        </w:rPr>
        <w:t>ت</w:t>
      </w:r>
      <w:r w:rsidRPr="00624740">
        <w:rPr>
          <w:rtl/>
        </w:rPr>
        <w:t xml:space="preserve"> </w:t>
      </w:r>
      <w:r w:rsidRPr="00624740">
        <w:rPr>
          <w:rFonts w:hint="eastAsia"/>
          <w:rtl/>
        </w:rPr>
        <w:t>م</w:t>
      </w:r>
      <w:r w:rsidRPr="00624740">
        <w:rPr>
          <w:rFonts w:hint="cs"/>
          <w:rtl/>
        </w:rPr>
        <w:t>ی‌</w:t>
      </w:r>
      <w:r w:rsidRPr="00624740">
        <w:rPr>
          <w:rFonts w:hint="eastAsia"/>
          <w:rtl/>
        </w:rPr>
        <w:t>کنند</w:t>
      </w:r>
      <w:r w:rsidRPr="00624740">
        <w:rPr>
          <w:rtl/>
        </w:rPr>
        <w:t xml:space="preserve">. </w:t>
      </w:r>
      <w:r w:rsidRPr="00624740">
        <w:rPr>
          <w:rFonts w:hint="eastAsia"/>
          <w:rtl/>
        </w:rPr>
        <w:t>حصول</w:t>
      </w:r>
      <w:r w:rsidRPr="00624740">
        <w:rPr>
          <w:rtl/>
        </w:rPr>
        <w:t xml:space="preserve"> </w:t>
      </w:r>
      <w:r w:rsidRPr="00624740">
        <w:rPr>
          <w:rFonts w:hint="eastAsia"/>
          <w:rtl/>
        </w:rPr>
        <w:t>ارزش</w:t>
      </w:r>
      <w:r w:rsidRPr="00624740">
        <w:rPr>
          <w:rFonts w:hint="cs"/>
          <w:rtl/>
        </w:rPr>
        <w:t xml:space="preserve"> </w:t>
      </w:r>
      <w:r w:rsidRPr="00624740">
        <w:rPr>
          <w:rFonts w:hint="eastAsia"/>
          <w:rtl/>
        </w:rPr>
        <w:t>از</w:t>
      </w:r>
      <w:r w:rsidRPr="00624740">
        <w:rPr>
          <w:rtl/>
        </w:rPr>
        <w:t xml:space="preserve"> </w:t>
      </w:r>
      <w:r w:rsidRPr="00624740">
        <w:rPr>
          <w:rFonts w:hint="eastAsia"/>
          <w:rtl/>
        </w:rPr>
        <w:t>داده‌ها</w:t>
      </w:r>
      <w:r w:rsidRPr="00624740">
        <w:rPr>
          <w:rtl/>
        </w:rPr>
        <w:t xml:space="preserve"> </w:t>
      </w:r>
      <w:r w:rsidRPr="00624740">
        <w:rPr>
          <w:rFonts w:hint="eastAsia"/>
          <w:rtl/>
        </w:rPr>
        <w:t>به</w:t>
      </w:r>
      <w:r w:rsidRPr="00624740">
        <w:rPr>
          <w:rFonts w:hint="cs"/>
          <w:rtl/>
        </w:rPr>
        <w:t xml:space="preserve"> </w:t>
      </w:r>
      <w:r w:rsidRPr="00624740">
        <w:rPr>
          <w:rFonts w:hint="eastAsia"/>
          <w:rtl/>
        </w:rPr>
        <w:t>صورت</w:t>
      </w:r>
      <w:r w:rsidRPr="00624740">
        <w:rPr>
          <w:rtl/>
        </w:rPr>
        <w:t xml:space="preserve"> </w:t>
      </w:r>
      <w:r w:rsidRPr="00624740">
        <w:rPr>
          <w:rFonts w:hint="eastAsia"/>
          <w:rtl/>
        </w:rPr>
        <w:t>تصادف</w:t>
      </w:r>
      <w:r w:rsidRPr="00624740">
        <w:rPr>
          <w:rFonts w:hint="cs"/>
          <w:rtl/>
        </w:rPr>
        <w:t>ی</w:t>
      </w:r>
      <w:r w:rsidRPr="00624740">
        <w:rPr>
          <w:rtl/>
        </w:rPr>
        <w:t xml:space="preserve"> </w:t>
      </w:r>
      <w:r>
        <w:rPr>
          <w:rFonts w:hint="cs"/>
          <w:rtl/>
        </w:rPr>
        <w:t>رخ نمی‌دهد</w:t>
      </w:r>
      <w:r w:rsidRPr="00624740">
        <w:rPr>
          <w:rtl/>
        </w:rPr>
        <w:t xml:space="preserve"> </w:t>
      </w:r>
      <w:r w:rsidRPr="00624740">
        <w:rPr>
          <w:rFonts w:hint="eastAsia"/>
          <w:rtl/>
        </w:rPr>
        <w:t>و</w:t>
      </w:r>
      <w:r w:rsidRPr="00624740">
        <w:rPr>
          <w:rtl/>
        </w:rPr>
        <w:t xml:space="preserve"> </w:t>
      </w:r>
      <w:r w:rsidRPr="00624740">
        <w:rPr>
          <w:rFonts w:hint="eastAsia"/>
          <w:rtl/>
        </w:rPr>
        <w:t>ن</w:t>
      </w:r>
      <w:r w:rsidRPr="00624740">
        <w:rPr>
          <w:rFonts w:hint="cs"/>
          <w:rtl/>
        </w:rPr>
        <w:t>ی</w:t>
      </w:r>
      <w:r w:rsidRPr="00624740">
        <w:rPr>
          <w:rFonts w:hint="eastAsia"/>
          <w:rtl/>
        </w:rPr>
        <w:t>ازمند</w:t>
      </w:r>
      <w:r w:rsidRPr="00624740">
        <w:rPr>
          <w:rtl/>
        </w:rPr>
        <w:t xml:space="preserve"> </w:t>
      </w:r>
      <w:r w:rsidRPr="00624740">
        <w:rPr>
          <w:rFonts w:hint="eastAsia"/>
          <w:rtl/>
        </w:rPr>
        <w:t>عزم،</w:t>
      </w:r>
      <w:r w:rsidRPr="00624740">
        <w:rPr>
          <w:rtl/>
        </w:rPr>
        <w:t xml:space="preserve"> </w:t>
      </w:r>
      <w:r w:rsidRPr="00624740">
        <w:rPr>
          <w:rFonts w:hint="eastAsia"/>
          <w:rtl/>
        </w:rPr>
        <w:t>برنامه‌ر</w:t>
      </w:r>
      <w:r w:rsidRPr="00624740">
        <w:rPr>
          <w:rFonts w:hint="cs"/>
          <w:rtl/>
        </w:rPr>
        <w:t>ی</w:t>
      </w:r>
      <w:r w:rsidRPr="00624740">
        <w:rPr>
          <w:rFonts w:hint="eastAsia"/>
          <w:rtl/>
        </w:rPr>
        <w:t>ز</w:t>
      </w:r>
      <w:r w:rsidRPr="00624740">
        <w:rPr>
          <w:rFonts w:hint="cs"/>
          <w:rtl/>
        </w:rPr>
        <w:t>ی</w:t>
      </w:r>
      <w:r w:rsidRPr="00624740">
        <w:rPr>
          <w:rFonts w:hint="eastAsia"/>
          <w:rtl/>
        </w:rPr>
        <w:t>،</w:t>
      </w:r>
      <w:r w:rsidRPr="00624740">
        <w:rPr>
          <w:rtl/>
        </w:rPr>
        <w:t xml:space="preserve"> </w:t>
      </w:r>
      <w:r w:rsidRPr="00624740">
        <w:rPr>
          <w:rFonts w:hint="eastAsia"/>
          <w:rtl/>
        </w:rPr>
        <w:t>هماهنگ</w:t>
      </w:r>
      <w:r w:rsidRPr="00624740">
        <w:rPr>
          <w:rFonts w:hint="cs"/>
          <w:rtl/>
        </w:rPr>
        <w:t>ی</w:t>
      </w:r>
      <w:r w:rsidRPr="00624740">
        <w:rPr>
          <w:rFonts w:hint="eastAsia"/>
          <w:rtl/>
        </w:rPr>
        <w:t>،</w:t>
      </w:r>
      <w:r w:rsidRPr="00624740">
        <w:rPr>
          <w:rtl/>
        </w:rPr>
        <w:t xml:space="preserve"> </w:t>
      </w:r>
      <w:r w:rsidRPr="00624740">
        <w:rPr>
          <w:rFonts w:hint="eastAsia"/>
          <w:rtl/>
        </w:rPr>
        <w:t>همکار</w:t>
      </w:r>
      <w:r w:rsidRPr="00624740">
        <w:rPr>
          <w:rFonts w:hint="cs"/>
          <w:rtl/>
        </w:rPr>
        <w:t>ی</w:t>
      </w:r>
      <w:r w:rsidRPr="00624740">
        <w:rPr>
          <w:rtl/>
        </w:rPr>
        <w:t xml:space="preserve"> </w:t>
      </w:r>
      <w:r w:rsidRPr="00624740">
        <w:rPr>
          <w:rFonts w:hint="eastAsia"/>
          <w:rtl/>
        </w:rPr>
        <w:t>و</w:t>
      </w:r>
      <w:r w:rsidRPr="00624740">
        <w:rPr>
          <w:rtl/>
        </w:rPr>
        <w:t xml:space="preserve"> </w:t>
      </w:r>
      <w:r w:rsidRPr="00624740">
        <w:rPr>
          <w:rFonts w:hint="eastAsia"/>
          <w:rtl/>
        </w:rPr>
        <w:t>تعهد</w:t>
      </w:r>
      <w:r w:rsidRPr="00624740">
        <w:rPr>
          <w:rtl/>
        </w:rPr>
        <w:t xml:space="preserve"> </w:t>
      </w:r>
      <w:r w:rsidRPr="00624740">
        <w:rPr>
          <w:rFonts w:hint="eastAsia"/>
          <w:rtl/>
        </w:rPr>
        <w:t>است</w:t>
      </w:r>
      <w:r w:rsidRPr="00624740">
        <w:rPr>
          <w:rtl/>
        </w:rPr>
        <w:t xml:space="preserve"> </w:t>
      </w:r>
      <w:r w:rsidRPr="00624740">
        <w:rPr>
          <w:rFonts w:hint="eastAsia"/>
          <w:rtl/>
        </w:rPr>
        <w:t>که</w:t>
      </w:r>
      <w:r w:rsidRPr="00624740">
        <w:rPr>
          <w:rtl/>
        </w:rPr>
        <w:t xml:space="preserve"> </w:t>
      </w:r>
      <w:r w:rsidRPr="00624740">
        <w:rPr>
          <w:rFonts w:hint="eastAsia"/>
          <w:rtl/>
        </w:rPr>
        <w:t>در</w:t>
      </w:r>
      <w:r w:rsidRPr="00624740">
        <w:rPr>
          <w:rtl/>
        </w:rPr>
        <w:t xml:space="preserve"> </w:t>
      </w:r>
      <w:r w:rsidRPr="00624740">
        <w:rPr>
          <w:rFonts w:hint="eastAsia"/>
          <w:rtl/>
        </w:rPr>
        <w:t>قالب</w:t>
      </w:r>
      <w:r w:rsidRPr="00624740">
        <w:rPr>
          <w:rtl/>
        </w:rPr>
        <w:t xml:space="preserve"> </w:t>
      </w:r>
      <w:r w:rsidRPr="00624740">
        <w:rPr>
          <w:rFonts w:hint="cs"/>
          <w:rtl/>
        </w:rPr>
        <w:t>ی</w:t>
      </w:r>
      <w:r w:rsidRPr="00624740">
        <w:rPr>
          <w:rFonts w:hint="eastAsia"/>
          <w:rtl/>
        </w:rPr>
        <w:t>ک</w:t>
      </w:r>
      <w:r w:rsidRPr="00624740">
        <w:rPr>
          <w:rtl/>
        </w:rPr>
        <w:t xml:space="preserve"> </w:t>
      </w:r>
      <w:r w:rsidRPr="00624740">
        <w:rPr>
          <w:rFonts w:hint="eastAsia"/>
          <w:rtl/>
        </w:rPr>
        <w:t>برنامه</w:t>
      </w:r>
      <w:r w:rsidRPr="00624740">
        <w:rPr>
          <w:rtl/>
        </w:rPr>
        <w:t xml:space="preserve"> </w:t>
      </w:r>
      <w:r w:rsidRPr="00624740">
        <w:rPr>
          <w:rFonts w:hint="eastAsia"/>
          <w:rtl/>
        </w:rPr>
        <w:t>جامع</w:t>
      </w:r>
      <w:r w:rsidRPr="00624740">
        <w:rPr>
          <w:rtl/>
        </w:rPr>
        <w:t xml:space="preserve"> </w:t>
      </w:r>
      <w:r w:rsidRPr="00624740">
        <w:rPr>
          <w:rFonts w:hint="eastAsia"/>
          <w:rtl/>
        </w:rPr>
        <w:t>و</w:t>
      </w:r>
      <w:r w:rsidRPr="00624740">
        <w:rPr>
          <w:rtl/>
        </w:rPr>
        <w:t xml:space="preserve"> </w:t>
      </w:r>
      <w:r w:rsidRPr="00624740">
        <w:rPr>
          <w:rFonts w:hint="eastAsia"/>
          <w:rtl/>
        </w:rPr>
        <w:t>مدون</w:t>
      </w:r>
      <w:r w:rsidRPr="00624740">
        <w:rPr>
          <w:rtl/>
        </w:rPr>
        <w:t xml:space="preserve"> </w:t>
      </w:r>
      <w:r w:rsidRPr="00624740">
        <w:rPr>
          <w:rFonts w:hint="eastAsia"/>
          <w:rtl/>
        </w:rPr>
        <w:t>در</w:t>
      </w:r>
      <w:r w:rsidRPr="00624740">
        <w:rPr>
          <w:rtl/>
        </w:rPr>
        <w:t xml:space="preserve"> </w:t>
      </w:r>
      <w:r w:rsidRPr="00624740">
        <w:rPr>
          <w:rFonts w:hint="eastAsia"/>
          <w:rtl/>
        </w:rPr>
        <w:t>سطح</w:t>
      </w:r>
      <w:r w:rsidRPr="00624740">
        <w:rPr>
          <w:rtl/>
        </w:rPr>
        <w:t xml:space="preserve"> </w:t>
      </w:r>
      <w:r w:rsidRPr="00624740">
        <w:rPr>
          <w:rFonts w:hint="eastAsia"/>
          <w:rtl/>
        </w:rPr>
        <w:t>سازمان</w:t>
      </w:r>
      <w:r w:rsidRPr="00624740">
        <w:rPr>
          <w:rtl/>
        </w:rPr>
        <w:t xml:space="preserve"> </w:t>
      </w:r>
      <w:r w:rsidRPr="00624740">
        <w:rPr>
          <w:rFonts w:hint="eastAsia"/>
          <w:rtl/>
        </w:rPr>
        <w:t>به</w:t>
      </w:r>
      <w:r w:rsidRPr="00624740">
        <w:rPr>
          <w:rtl/>
        </w:rPr>
        <w:t xml:space="preserve"> </w:t>
      </w:r>
      <w:r w:rsidRPr="00624740">
        <w:rPr>
          <w:rFonts w:hint="eastAsia"/>
          <w:rtl/>
        </w:rPr>
        <w:t>سرانجام</w:t>
      </w:r>
      <w:r w:rsidRPr="00624740">
        <w:rPr>
          <w:rtl/>
        </w:rPr>
        <w:t xml:space="preserve"> </w:t>
      </w:r>
      <w:r w:rsidRPr="00624740">
        <w:rPr>
          <w:rFonts w:hint="eastAsia"/>
          <w:rtl/>
        </w:rPr>
        <w:t>م</w:t>
      </w:r>
      <w:r w:rsidRPr="00624740">
        <w:rPr>
          <w:rFonts w:hint="cs"/>
          <w:rtl/>
        </w:rPr>
        <w:t>ی‌</w:t>
      </w:r>
      <w:r w:rsidRPr="00624740">
        <w:rPr>
          <w:rFonts w:hint="eastAsia"/>
          <w:rtl/>
        </w:rPr>
        <w:t>رسد</w:t>
      </w:r>
      <w:r w:rsidRPr="00624740">
        <w:rPr>
          <w:rFonts w:hint="cs"/>
          <w:rtl/>
        </w:rPr>
        <w:t xml:space="preserve">. این برنامه که از آن با عنوان حکمرانی داده‌ها یاد می‌شود، مجموعه‌ای از سیاست‌ها، تصمیم‌گیری‌ها، برنامه‌ریزی‌ها، اختیارات، اقدامات، مسئولیت‌ها و پایش‌ها است که ناظر بر مدیریت دارایی‌های داده‌ای سازمان است. حتی سازمان‌هایی که به ارزش داده‌های خود به عنوان یک سرمایه </w:t>
      </w:r>
      <w:r>
        <w:rPr>
          <w:rFonts w:hint="cs"/>
          <w:rtl/>
        </w:rPr>
        <w:t>و دارایی آگاهی کامل ندارند، در راهبرد</w:t>
      </w:r>
      <w:r w:rsidRPr="00624740">
        <w:rPr>
          <w:rFonts w:hint="cs"/>
          <w:rtl/>
        </w:rPr>
        <w:t xml:space="preserve"> کسب‌وکاری خود از هر ایده‌ای که به نظام‌مندشدن روال‌های مدیریت داده‌هایشان و منفعت بیشتر منجر شود، استقبال می‌کنند. حکمرانی داده‌ها، در راستای اهداف </w:t>
      </w:r>
      <w:r w:rsidR="00A142C5">
        <w:rPr>
          <w:rFonts w:hint="cs"/>
          <w:rtl/>
        </w:rPr>
        <w:t>راهبردی</w:t>
      </w:r>
      <w:r w:rsidRPr="00624740">
        <w:rPr>
          <w:rFonts w:hint="cs"/>
          <w:rtl/>
        </w:rPr>
        <w:t xml:space="preserve"> سازمان برای نظام‌مندسازی همین روال‌ها </w:t>
      </w:r>
      <w:r w:rsidR="00A142C5">
        <w:rPr>
          <w:rFonts w:hint="cs"/>
          <w:rtl/>
        </w:rPr>
        <w:t>مطرح گردیده</w:t>
      </w:r>
      <w:r w:rsidRPr="00624740">
        <w:rPr>
          <w:rFonts w:hint="cs"/>
          <w:rtl/>
        </w:rPr>
        <w:t xml:space="preserve"> است. دستاورد این اقدام، ارتقاء منافع سازمان از جهات مختلف است، از جمله:</w:t>
      </w:r>
    </w:p>
    <w:p w14:paraId="24EEAC1E" w14:textId="77777777" w:rsidR="00833D39" w:rsidRPr="00624740" w:rsidRDefault="00833D39" w:rsidP="00770CBD">
      <w:pPr>
        <w:widowControl/>
        <w:numPr>
          <w:ilvl w:val="0"/>
          <w:numId w:val="76"/>
        </w:numPr>
        <w:spacing w:line="276" w:lineRule="auto"/>
        <w:contextualSpacing w:val="0"/>
        <w:rPr>
          <w:i/>
          <w:iCs/>
          <w:lang w:bidi="fa-IR"/>
        </w:rPr>
      </w:pPr>
      <w:r w:rsidRPr="00624740">
        <w:rPr>
          <w:rFonts w:hint="cs"/>
          <w:rtl/>
        </w:rPr>
        <w:t>سازگاری داده‌ها</w:t>
      </w:r>
    </w:p>
    <w:p w14:paraId="734DB7F6" w14:textId="77777777" w:rsidR="00833D39" w:rsidRPr="00624740" w:rsidRDefault="00833D39" w:rsidP="00770CBD">
      <w:pPr>
        <w:widowControl/>
        <w:numPr>
          <w:ilvl w:val="0"/>
          <w:numId w:val="76"/>
        </w:numPr>
        <w:spacing w:line="276" w:lineRule="auto"/>
        <w:contextualSpacing w:val="0"/>
        <w:rPr>
          <w:i/>
          <w:iCs/>
          <w:lang w:bidi="fa-IR"/>
        </w:rPr>
      </w:pPr>
      <w:r w:rsidRPr="00624740">
        <w:rPr>
          <w:rFonts w:hint="cs"/>
          <w:rtl/>
        </w:rPr>
        <w:t>بهبود کیفیت داده‌ها</w:t>
      </w:r>
    </w:p>
    <w:p w14:paraId="079759FF" w14:textId="77777777" w:rsidR="00833D39" w:rsidRPr="00624740" w:rsidRDefault="00833D39" w:rsidP="00770CBD">
      <w:pPr>
        <w:widowControl/>
        <w:numPr>
          <w:ilvl w:val="0"/>
          <w:numId w:val="76"/>
        </w:numPr>
        <w:spacing w:line="276" w:lineRule="auto"/>
        <w:contextualSpacing w:val="0"/>
        <w:rPr>
          <w:i/>
          <w:iCs/>
          <w:lang w:bidi="fa-IR"/>
        </w:rPr>
      </w:pPr>
      <w:r w:rsidRPr="00624740">
        <w:rPr>
          <w:rFonts w:hint="cs"/>
          <w:rtl/>
        </w:rPr>
        <w:t>تدقیق و کامل بودن داده‌ها</w:t>
      </w:r>
    </w:p>
    <w:p w14:paraId="54644867" w14:textId="77777777" w:rsidR="00833D39" w:rsidRPr="00624740" w:rsidRDefault="00833D39" w:rsidP="00770CBD">
      <w:pPr>
        <w:widowControl/>
        <w:numPr>
          <w:ilvl w:val="0"/>
          <w:numId w:val="76"/>
        </w:numPr>
        <w:spacing w:line="276" w:lineRule="auto"/>
        <w:contextualSpacing w:val="0"/>
        <w:rPr>
          <w:i/>
          <w:iCs/>
          <w:lang w:bidi="fa-IR"/>
        </w:rPr>
      </w:pPr>
      <w:r w:rsidRPr="00624740">
        <w:rPr>
          <w:rFonts w:hint="cs"/>
          <w:rtl/>
        </w:rPr>
        <w:t>بیشینه‌سازی استفاده از داده‌ها در تصمیم‌گیری‌ها</w:t>
      </w:r>
    </w:p>
    <w:p w14:paraId="263A7D2C" w14:textId="77777777" w:rsidR="00833D39" w:rsidRPr="00624740" w:rsidRDefault="00833D39" w:rsidP="00770CBD">
      <w:pPr>
        <w:widowControl/>
        <w:numPr>
          <w:ilvl w:val="0"/>
          <w:numId w:val="76"/>
        </w:numPr>
        <w:spacing w:line="276" w:lineRule="auto"/>
        <w:contextualSpacing w:val="0"/>
        <w:rPr>
          <w:i/>
          <w:iCs/>
          <w:lang w:bidi="fa-IR"/>
        </w:rPr>
      </w:pPr>
      <w:r w:rsidRPr="00624740">
        <w:rPr>
          <w:rFonts w:hint="cs"/>
          <w:rtl/>
        </w:rPr>
        <w:t>بهبود برنامه‌ریزی کسب‌وکار</w:t>
      </w:r>
    </w:p>
    <w:p w14:paraId="2CE0CE16" w14:textId="77777777" w:rsidR="00833D39" w:rsidRPr="00624740" w:rsidRDefault="00833D39" w:rsidP="00770CBD">
      <w:pPr>
        <w:widowControl/>
        <w:numPr>
          <w:ilvl w:val="0"/>
          <w:numId w:val="76"/>
        </w:numPr>
        <w:spacing w:line="276" w:lineRule="auto"/>
        <w:contextualSpacing w:val="0"/>
        <w:rPr>
          <w:i/>
          <w:iCs/>
          <w:lang w:bidi="fa-IR"/>
        </w:rPr>
      </w:pPr>
      <w:r w:rsidRPr="00624740">
        <w:rPr>
          <w:rFonts w:hint="cs"/>
          <w:rtl/>
        </w:rPr>
        <w:t>بهبود عملکرد مالی</w:t>
      </w:r>
    </w:p>
    <w:p w14:paraId="474EF84F" w14:textId="77777777" w:rsidR="00833D39" w:rsidRDefault="00833D39" w:rsidP="00770CBD">
      <w:pPr>
        <w:widowControl/>
        <w:numPr>
          <w:ilvl w:val="0"/>
          <w:numId w:val="76"/>
        </w:numPr>
        <w:spacing w:line="276" w:lineRule="auto"/>
        <w:contextualSpacing w:val="0"/>
        <w:rPr>
          <w:i/>
          <w:iCs/>
          <w:lang w:bidi="fa-IR"/>
        </w:rPr>
      </w:pPr>
      <w:r w:rsidRPr="00624740">
        <w:rPr>
          <w:rFonts w:hint="cs"/>
          <w:rtl/>
        </w:rPr>
        <w:t>بیشینه‌سازی سود</w:t>
      </w:r>
    </w:p>
    <w:p w14:paraId="70C21740" w14:textId="6C48336C" w:rsidR="00833D39" w:rsidRPr="00624740" w:rsidRDefault="00833D39" w:rsidP="00770CBD">
      <w:pPr>
        <w:spacing w:line="276" w:lineRule="auto"/>
        <w:ind w:firstLine="361"/>
        <w:rPr>
          <w:rtl/>
        </w:rPr>
      </w:pPr>
      <w:r w:rsidRPr="00624740">
        <w:rPr>
          <w:rFonts w:hint="cs"/>
          <w:rtl/>
        </w:rPr>
        <w:t>حکمرانی داده‌ها</w:t>
      </w:r>
      <w:r w:rsidR="00246DA4">
        <w:rPr>
          <w:rFonts w:hint="cs"/>
          <w:rtl/>
        </w:rPr>
        <w:t>،</w:t>
      </w:r>
      <w:r w:rsidRPr="00624740">
        <w:rPr>
          <w:rFonts w:hint="cs"/>
          <w:rtl/>
        </w:rPr>
        <w:t xml:space="preserve"> رویکردی سازمان‌یافته به نظارت، پایش و واپایش</w:t>
      </w:r>
      <w:r w:rsidRPr="00624740">
        <w:rPr>
          <w:vertAlign w:val="superscript"/>
          <w:rtl/>
        </w:rPr>
        <w:footnoteReference w:id="1"/>
      </w:r>
      <w:r w:rsidRPr="00624740">
        <w:rPr>
          <w:rFonts w:hint="cs"/>
          <w:rtl/>
        </w:rPr>
        <w:t xml:space="preserve"> مدیریت داده‌ها و داده‌های ارشد دارد و یکی از </w:t>
      </w:r>
      <w:r w:rsidRPr="00624740">
        <w:rPr>
          <w:rtl/>
        </w:rPr>
        <w:t>مهم‌تر</w:t>
      </w:r>
      <w:r w:rsidRPr="00624740">
        <w:rPr>
          <w:rFonts w:hint="cs"/>
          <w:rtl/>
        </w:rPr>
        <w:t xml:space="preserve">ین اهداف کلیدی آن </w:t>
      </w:r>
      <w:r w:rsidR="00246DA4">
        <w:rPr>
          <w:rFonts w:hint="cs"/>
          <w:rtl/>
        </w:rPr>
        <w:t xml:space="preserve">حفظ </w:t>
      </w:r>
      <w:r w:rsidRPr="00624740">
        <w:rPr>
          <w:rFonts w:hint="cs"/>
          <w:rtl/>
        </w:rPr>
        <w:t xml:space="preserve">کیفیت بالای داده‌ها در سرتاسر چرخه حیات </w:t>
      </w:r>
      <w:r w:rsidR="00246DA4">
        <w:rPr>
          <w:rFonts w:hint="cs"/>
          <w:rtl/>
        </w:rPr>
        <w:t xml:space="preserve">آنها </w:t>
      </w:r>
      <w:r w:rsidRPr="00624740">
        <w:rPr>
          <w:rFonts w:hint="cs"/>
          <w:rtl/>
        </w:rPr>
        <w:t xml:space="preserve">است. </w:t>
      </w:r>
      <w:r w:rsidRPr="00624740">
        <w:rPr>
          <w:rtl/>
        </w:rPr>
        <w:t>باوجود</w:t>
      </w:r>
      <w:r w:rsidRPr="00624740">
        <w:rPr>
          <w:rFonts w:hint="cs"/>
          <w:rtl/>
        </w:rPr>
        <w:t>ی</w:t>
      </w:r>
      <w:r w:rsidRPr="00624740">
        <w:rPr>
          <w:rtl/>
        </w:rPr>
        <w:t xml:space="preserve"> </w:t>
      </w:r>
      <w:r w:rsidR="00246DA4">
        <w:rPr>
          <w:rFonts w:hint="cs"/>
          <w:rtl/>
        </w:rPr>
        <w:t xml:space="preserve">که بهبود کیفیت داده‌‌‌‌‌‌‌‌‌‌‌‌‌‌‌ّها یکی از </w:t>
      </w:r>
      <w:r>
        <w:rPr>
          <w:rFonts w:hint="cs"/>
          <w:rtl/>
        </w:rPr>
        <w:t xml:space="preserve"> پیشران‌های اقدامات تازه‌</w:t>
      </w:r>
      <w:r w:rsidRPr="00624740">
        <w:rPr>
          <w:rFonts w:hint="cs"/>
          <w:rtl/>
        </w:rPr>
        <w:t xml:space="preserve"> هر سازمان </w:t>
      </w:r>
      <w:r w:rsidR="00246DA4">
        <w:rPr>
          <w:rFonts w:hint="cs"/>
          <w:rtl/>
        </w:rPr>
        <w:t>است</w:t>
      </w:r>
      <w:r w:rsidRPr="00624740">
        <w:rPr>
          <w:rFonts w:hint="cs"/>
          <w:rtl/>
        </w:rPr>
        <w:t>، اما این حرکت از سوی مدیران ارشد فناوری، عملیاتی و اجرایی و در پاسخ به مقررات و ضوابط تعیین‌شده از بیرون سازمان نیز آغاز می‌گردد. اخیراً در گزارشی برگرفته از آراء جامعه عضو شبکه اجتماعی«انجمن واترکولر مدیران ارشد اطلاعات</w:t>
      </w:r>
      <w:r w:rsidRPr="00624740">
        <w:rPr>
          <w:vertAlign w:val="superscript"/>
          <w:rtl/>
        </w:rPr>
        <w:footnoteReference w:id="2"/>
      </w:r>
      <w:r w:rsidRPr="00624740">
        <w:rPr>
          <w:rFonts w:hint="cs"/>
          <w:rtl/>
        </w:rPr>
        <w:t xml:space="preserve">» حدود ۵۴% از </w:t>
      </w:r>
      <w:r w:rsidR="00246DA4">
        <w:rPr>
          <w:rtl/>
        </w:rPr>
        <w:t>آن</w:t>
      </w:r>
      <w:r w:rsidRPr="00624740">
        <w:rPr>
          <w:rtl/>
        </w:rPr>
        <w:t>ها</w:t>
      </w:r>
      <w:r w:rsidRPr="00624740">
        <w:rPr>
          <w:rFonts w:hint="cs"/>
          <w:rtl/>
        </w:rPr>
        <w:t xml:space="preserve"> انگیزه‌ها و پیشران‌های رویکرد به حکمرانی داد</w:t>
      </w:r>
      <w:r w:rsidR="00246DA4">
        <w:rPr>
          <w:rFonts w:hint="cs"/>
          <w:rtl/>
        </w:rPr>
        <w:t>ه‌ها را نتیجه حصول کارایی در فرآ</w:t>
      </w:r>
      <w:r w:rsidRPr="00624740">
        <w:rPr>
          <w:rFonts w:hint="cs"/>
          <w:rtl/>
        </w:rPr>
        <w:t>یندها، ۳۹% الزامات قانونی و مقررات، و فقط ۷% خدمت‌رسانی به مشتری دانسته‌اند</w:t>
      </w:r>
      <w:r w:rsidR="00246DA4">
        <w:rPr>
          <w:rFonts w:hint="cs"/>
          <w:rtl/>
        </w:rPr>
        <w:t>[۱]</w:t>
      </w:r>
      <w:r w:rsidRPr="00624740">
        <w:rPr>
          <w:rFonts w:hint="cs"/>
          <w:rtl/>
        </w:rPr>
        <w:t>. بخشی از این پیشران‌ها ترغیب‌کننده هستند، اما بخش دیگر حقوقی بوده و سازمان‌ها را ملزم به راه‌اندازی یک برنامه حکمرانی داده‌ها می‌نماید</w:t>
      </w:r>
      <w:r w:rsidR="00A73633">
        <w:rPr>
          <w:rFonts w:hint="cs"/>
          <w:rtl/>
        </w:rPr>
        <w:t>[۱]</w:t>
      </w:r>
      <w:r w:rsidRPr="00624740">
        <w:rPr>
          <w:rFonts w:hint="cs"/>
          <w:rtl/>
        </w:rPr>
        <w:t xml:space="preserve">. </w:t>
      </w:r>
    </w:p>
    <w:p w14:paraId="6102D53B" w14:textId="77777777" w:rsidR="00833D39" w:rsidRPr="00624740" w:rsidRDefault="00833D39" w:rsidP="00770CBD">
      <w:pPr>
        <w:spacing w:line="276" w:lineRule="auto"/>
        <w:rPr>
          <w:rtl/>
        </w:rPr>
      </w:pPr>
      <w:r w:rsidRPr="00624740">
        <w:rPr>
          <w:rFonts w:hint="cs"/>
          <w:rtl/>
        </w:rPr>
        <w:t xml:space="preserve">به بیانی روشن، حکمرانی داده‌ها ناظر بر عملکرد مدیریت داده‌ها در سطح </w:t>
      </w:r>
      <w:r w:rsidRPr="00624740">
        <w:rPr>
          <w:rtl/>
        </w:rPr>
        <w:t>تأم</w:t>
      </w:r>
      <w:r w:rsidRPr="00624740">
        <w:rPr>
          <w:rFonts w:hint="cs"/>
          <w:rtl/>
        </w:rPr>
        <w:t>ین منافع یک نهاد کسب‌وکاری است و دستاورد آن توفیق در رونق‌دهی به کسب‌وکارها و افزایش سودبری، و برای بخش بزرگی از سازمان‌های دولتی، دست‌کم تا به امروز، ساماندهی به نظام مدیریت یکپارچه داده‌های دولتی است.</w:t>
      </w:r>
    </w:p>
    <w:p w14:paraId="44BB1053" w14:textId="17B68D91" w:rsidR="00833D39" w:rsidRPr="00624740" w:rsidRDefault="00833D39" w:rsidP="00770CBD">
      <w:pPr>
        <w:spacing w:line="276" w:lineRule="auto"/>
        <w:ind w:firstLine="361"/>
        <w:rPr>
          <w:rtl/>
          <w:lang w:bidi="fa-IR"/>
        </w:rPr>
      </w:pPr>
      <w:r w:rsidRPr="00624740">
        <w:rPr>
          <w:rFonts w:hint="cs"/>
          <w:rtl/>
        </w:rPr>
        <w:t xml:space="preserve">روند جاری حکمرانی داده‌ها در دنیا </w:t>
      </w:r>
      <w:r w:rsidRPr="00624740">
        <w:rPr>
          <w:rFonts w:hint="cs"/>
          <w:rtl/>
          <w:lang w:bidi="fa-IR"/>
        </w:rPr>
        <w:t>از سال ۲۰۰۷م.</w:t>
      </w:r>
      <w:r w:rsidRPr="00624740">
        <w:rPr>
          <w:lang w:bidi="fa-IR"/>
        </w:rPr>
        <w:t xml:space="preserve"> </w:t>
      </w:r>
      <w:r w:rsidRPr="00624740">
        <w:rPr>
          <w:rFonts w:hint="cs"/>
          <w:rtl/>
          <w:lang w:bidi="fa-IR"/>
        </w:rPr>
        <w:t>به گو</w:t>
      </w:r>
      <w:r w:rsidRPr="00624740">
        <w:rPr>
          <w:rFonts w:hint="cs"/>
          <w:rtl/>
        </w:rPr>
        <w:t xml:space="preserve">نه‌ای امیدوارانه از سوی سازمان‌های مختلف دنبال شده است، </w:t>
      </w:r>
      <w:r w:rsidRPr="00624740">
        <w:rPr>
          <w:rFonts w:hint="cs"/>
          <w:rtl/>
        </w:rPr>
        <w:lastRenderedPageBreak/>
        <w:t xml:space="preserve">اما در سال‌های اخیر </w:t>
      </w:r>
      <w:r w:rsidRPr="00624740">
        <w:rPr>
          <w:rtl/>
        </w:rPr>
        <w:t>هم‌زمان</w:t>
      </w:r>
      <w:r w:rsidRPr="00624740">
        <w:rPr>
          <w:rFonts w:hint="cs"/>
          <w:rtl/>
        </w:rPr>
        <w:t xml:space="preserve"> با شکل‌گیری موج عظیم </w:t>
      </w:r>
      <w:r w:rsidRPr="00624740">
        <w:rPr>
          <w:rtl/>
        </w:rPr>
        <w:t>کلان داده‌ها</w:t>
      </w:r>
      <w:r w:rsidRPr="00624740">
        <w:rPr>
          <w:rFonts w:hint="cs"/>
          <w:rtl/>
        </w:rPr>
        <w:t xml:space="preserve"> و وفور کسب‌وکار‌های مبتنی بر اینترنت</w:t>
      </w:r>
      <w:r w:rsidR="00A73633">
        <w:rPr>
          <w:rFonts w:hint="cs"/>
          <w:rtl/>
        </w:rPr>
        <w:t>،</w:t>
      </w:r>
      <w:r w:rsidRPr="00624740">
        <w:rPr>
          <w:rFonts w:hint="cs"/>
          <w:rtl/>
        </w:rPr>
        <w:t xml:space="preserve"> ابعاد جدیدی از تحلیل و پردازش‌های محتویات داده‌ای به روی پژوهشگران و محققین باز شده است. در نتیجه مسئله کیفیت داده‌ها و همچنین ملاحظات حقوقی بر نحوه مدیریت منابع داده‌ای و خدمات تجاری داده‌</w:t>
      </w:r>
      <w:r w:rsidR="00A73633">
        <w:rPr>
          <w:rFonts w:hint="cs"/>
          <w:rtl/>
        </w:rPr>
        <w:t>-</w:t>
      </w:r>
      <w:r w:rsidRPr="00624740">
        <w:rPr>
          <w:rFonts w:hint="cs"/>
          <w:rtl/>
        </w:rPr>
        <w:t>محور شکل تازه‌ای به خود گرفته</w:t>
      </w:r>
      <w:r w:rsidRPr="00624740">
        <w:rPr>
          <w:rFonts w:hint="eastAsia"/>
          <w:rtl/>
        </w:rPr>
        <w:t>‌</w:t>
      </w:r>
      <w:r w:rsidRPr="00624740">
        <w:rPr>
          <w:rFonts w:hint="cs"/>
          <w:rtl/>
        </w:rPr>
        <w:t>اند. استانداردها، مقررات و قوانین جدید حاکم بر روال‌های مدیریت داده‌ها لازم است به گونه</w:t>
      </w:r>
      <w:r w:rsidRPr="00624740">
        <w:rPr>
          <w:rFonts w:hint="eastAsia"/>
          <w:lang w:bidi="fa-IR"/>
        </w:rPr>
        <w:t>‌</w:t>
      </w:r>
      <w:r w:rsidRPr="00624740">
        <w:rPr>
          <w:rFonts w:hint="cs"/>
          <w:rtl/>
          <w:lang w:bidi="fa-IR"/>
        </w:rPr>
        <w:t xml:space="preserve">ای تدوین شوند </w:t>
      </w:r>
      <w:r w:rsidRPr="00624740">
        <w:rPr>
          <w:rFonts w:hint="cs"/>
          <w:rtl/>
        </w:rPr>
        <w:t>تا سازمان‌های کسب‌وکاری را مجاب نمایند موضوع حکمرانی داده‌ها را نه فقط برای حفظ و ارتقاء منافع بلکه به منظور حفظ اعتبار</w:t>
      </w:r>
      <w:r w:rsidR="00A73633">
        <w:rPr>
          <w:rFonts w:hint="cs"/>
          <w:rtl/>
        </w:rPr>
        <w:t xml:space="preserve"> و </w:t>
      </w:r>
      <w:r w:rsidRPr="00624740">
        <w:rPr>
          <w:rFonts w:hint="cs"/>
          <w:rtl/>
        </w:rPr>
        <w:t xml:space="preserve">قانونمندشدن فعالیت‌های تجاری خود ضروری بیابند. </w:t>
      </w:r>
      <w:r w:rsidRPr="00624740">
        <w:rPr>
          <w:rFonts w:hint="cs"/>
          <w:rtl/>
          <w:lang w:bidi="fa-IR"/>
        </w:rPr>
        <w:t>به اختصار می‌توان گفت که: "</w:t>
      </w:r>
      <w:r w:rsidRPr="00624740">
        <w:rPr>
          <w:rtl/>
          <w:lang w:bidi="fa-IR"/>
        </w:rPr>
        <w:t>ح</w:t>
      </w:r>
      <w:r w:rsidRPr="00624740">
        <w:rPr>
          <w:rFonts w:hint="cs"/>
          <w:rtl/>
          <w:lang w:bidi="fa-IR"/>
        </w:rPr>
        <w:t>کمرانی</w:t>
      </w:r>
      <w:r w:rsidRPr="00624740">
        <w:rPr>
          <w:rtl/>
          <w:lang w:bidi="fa-IR"/>
        </w:rPr>
        <w:t xml:space="preserve"> داده تضم</w:t>
      </w:r>
      <w:r w:rsidRPr="00624740">
        <w:rPr>
          <w:rFonts w:hint="cs"/>
          <w:rtl/>
          <w:lang w:bidi="fa-IR"/>
        </w:rPr>
        <w:t>ین</w:t>
      </w:r>
      <w:r w:rsidRPr="00624740">
        <w:rPr>
          <w:rtl/>
          <w:lang w:bidi="fa-IR"/>
        </w:rPr>
        <w:t xml:space="preserve"> م</w:t>
      </w:r>
      <w:r w:rsidRPr="00624740">
        <w:rPr>
          <w:rFonts w:hint="cs"/>
          <w:rtl/>
          <w:lang w:bidi="fa-IR"/>
        </w:rPr>
        <w:t>ی‌</w:t>
      </w:r>
      <w:r w:rsidRPr="00624740">
        <w:rPr>
          <w:rtl/>
          <w:lang w:bidi="fa-IR"/>
        </w:rPr>
        <w:t>کند که اطلاعات مناسب، با ک</w:t>
      </w:r>
      <w:r w:rsidRPr="00624740">
        <w:rPr>
          <w:rFonts w:hint="cs"/>
          <w:rtl/>
          <w:lang w:bidi="fa-IR"/>
        </w:rPr>
        <w:t>یفیت</w:t>
      </w:r>
      <w:r w:rsidRPr="00624740">
        <w:rPr>
          <w:rtl/>
          <w:lang w:bidi="fa-IR"/>
        </w:rPr>
        <w:t xml:space="preserve"> مناسب، برا</w:t>
      </w:r>
      <w:r w:rsidRPr="00624740">
        <w:rPr>
          <w:rFonts w:hint="cs"/>
          <w:rtl/>
          <w:lang w:bidi="fa-IR"/>
        </w:rPr>
        <w:t>ی</w:t>
      </w:r>
      <w:r w:rsidRPr="00624740">
        <w:rPr>
          <w:rtl/>
          <w:lang w:bidi="fa-IR"/>
        </w:rPr>
        <w:t xml:space="preserve"> هدف درست</w:t>
      </w:r>
      <w:r w:rsidRPr="00624740">
        <w:rPr>
          <w:rFonts w:hint="cs"/>
          <w:rtl/>
          <w:lang w:bidi="fa-IR"/>
        </w:rPr>
        <w:t xml:space="preserve"> و</w:t>
      </w:r>
      <w:r w:rsidRPr="00624740">
        <w:rPr>
          <w:rtl/>
          <w:lang w:bidi="fa-IR"/>
        </w:rPr>
        <w:t xml:space="preserve"> در زمان مناسب</w:t>
      </w:r>
      <w:r w:rsidRPr="00624740">
        <w:rPr>
          <w:rFonts w:hint="cs"/>
          <w:rtl/>
          <w:lang w:bidi="fa-IR"/>
        </w:rPr>
        <w:t>،</w:t>
      </w:r>
      <w:r w:rsidRPr="00624740">
        <w:rPr>
          <w:rtl/>
          <w:lang w:bidi="fa-IR"/>
        </w:rPr>
        <w:t xml:space="preserve"> در دسترس فرد مناسب، </w:t>
      </w:r>
      <w:r w:rsidR="00733576">
        <w:rPr>
          <w:rFonts w:hint="cs"/>
          <w:rtl/>
          <w:lang w:bidi="fa-IR"/>
        </w:rPr>
        <w:t>قرار گیرد[۱]</w:t>
      </w:r>
      <w:r w:rsidRPr="00624740">
        <w:rPr>
          <w:rtl/>
          <w:lang w:bidi="fa-IR"/>
        </w:rPr>
        <w:t>.</w:t>
      </w:r>
      <w:r w:rsidRPr="00624740">
        <w:rPr>
          <w:rFonts w:hint="cs"/>
          <w:rtl/>
          <w:lang w:bidi="fa-IR"/>
        </w:rPr>
        <w:t>"</w:t>
      </w:r>
      <w:r w:rsidR="00733576">
        <w:rPr>
          <w:rFonts w:hint="cs"/>
          <w:vertAlign w:val="superscript"/>
          <w:rtl/>
          <w:lang w:bidi="fa-IR"/>
        </w:rPr>
        <w:t xml:space="preserve"> </w:t>
      </w:r>
    </w:p>
    <w:p w14:paraId="576E1C77" w14:textId="12E489FE" w:rsidR="00833D39" w:rsidRPr="00624740" w:rsidRDefault="00833D39" w:rsidP="00770CBD">
      <w:pPr>
        <w:spacing w:line="276" w:lineRule="auto"/>
        <w:ind w:firstLine="361"/>
        <w:rPr>
          <w:rtl/>
        </w:rPr>
      </w:pPr>
      <w:r w:rsidRPr="00624740">
        <w:rPr>
          <w:rFonts w:hint="cs"/>
          <w:rtl/>
        </w:rPr>
        <w:t xml:space="preserve">در همین راستا نام‌‌های آشنایی همچون شرکت بزرگ </w:t>
      </w:r>
      <w:r w:rsidRPr="00997355">
        <w:rPr>
          <w:rFonts w:asciiTheme="majorBidi" w:hAnsiTheme="majorBidi" w:cstheme="majorBidi"/>
          <w:sz w:val="20"/>
          <w:szCs w:val="22"/>
          <w:lang w:bidi="fa-IR"/>
        </w:rPr>
        <w:t>IBM</w:t>
      </w:r>
      <w:r w:rsidR="00733576">
        <w:rPr>
          <w:rStyle w:val="FootnoteReference"/>
          <w:rFonts w:asciiTheme="majorBidi" w:hAnsiTheme="majorBidi" w:cstheme="majorBidi"/>
          <w:sz w:val="20"/>
          <w:szCs w:val="22"/>
          <w:lang w:bidi="fa-IR"/>
        </w:rPr>
        <w:footnoteReference w:id="3"/>
      </w:r>
      <w:r w:rsidRPr="00624740">
        <w:rPr>
          <w:rFonts w:hint="cs"/>
          <w:rtl/>
          <w:lang w:bidi="fa-IR"/>
        </w:rPr>
        <w:t xml:space="preserve"> ، سیسکو، اوراکل، در کنار طیفی از شرکت‌های معتبر در حوزه فناوری اطلاعات، درصدد اجرای برنامه‌ حکمرانی داده‌ها ذیل ماموریت‌های ثابت و دائمی سازمان خود بوده‌اند. غالب این شرکت‌ها توانسته‌اند با اتخاذ چارچوب‌های معتبری همچون </w:t>
      </w:r>
      <w:r w:rsidRPr="002C4EF7">
        <w:rPr>
          <w:rFonts w:asciiTheme="majorBidi" w:hAnsiTheme="majorBidi" w:cstheme="majorBidi"/>
          <w:lang w:bidi="fa-IR"/>
        </w:rPr>
        <w:t>DAMA-DMBOK2</w:t>
      </w:r>
      <w:r w:rsidRPr="00624740">
        <w:rPr>
          <w:vertAlign w:val="superscript"/>
          <w:rtl/>
          <w:lang w:bidi="fa-IR"/>
        </w:rPr>
        <w:footnoteReference w:id="4"/>
      </w:r>
      <w:r w:rsidRPr="00624740">
        <w:rPr>
          <w:rFonts w:hint="cs"/>
          <w:rtl/>
          <w:lang w:bidi="fa-IR"/>
        </w:rPr>
        <w:t xml:space="preserve"> یا مشابه با آن، راهبردهای جامعی برای اجرای یک برنامه حکمرانی داده‌ها ارائه دهند. به علاوه، راهبردها و چارچوب‌های پیشنهادی انجمن‌های مرتبط با همین موضوع از قبیل انجمن ممیزی و واپایش سیستم‌های اطلاعات (</w:t>
      </w:r>
      <w:r w:rsidRPr="002C4EF7">
        <w:rPr>
          <w:rFonts w:asciiTheme="majorBidi" w:hAnsiTheme="majorBidi" w:cstheme="majorBidi"/>
          <w:lang w:bidi="fa-IR"/>
        </w:rPr>
        <w:t>ISACA</w:t>
      </w:r>
      <w:r w:rsidRPr="00624740">
        <w:rPr>
          <w:vertAlign w:val="superscript"/>
          <w:rtl/>
          <w:lang w:bidi="fa-IR"/>
        </w:rPr>
        <w:footnoteReference w:id="5"/>
      </w:r>
      <w:r w:rsidRPr="00624740">
        <w:rPr>
          <w:rFonts w:hint="cs"/>
          <w:rtl/>
          <w:lang w:bidi="fa-IR"/>
        </w:rPr>
        <w:t>)، انجمن مدیریت داده‌های نهادهای کسب‌وکاری (</w:t>
      </w:r>
      <w:r w:rsidRPr="00624740">
        <w:rPr>
          <w:lang w:bidi="fa-IR"/>
        </w:rPr>
        <w:t>EDM</w:t>
      </w:r>
      <w:r w:rsidRPr="00624740">
        <w:rPr>
          <w:vertAlign w:val="superscript"/>
          <w:rtl/>
          <w:lang w:bidi="fa-IR"/>
        </w:rPr>
        <w:footnoteReference w:id="6"/>
      </w:r>
      <w:r w:rsidRPr="00624740">
        <w:rPr>
          <w:rFonts w:hint="cs"/>
          <w:rtl/>
          <w:lang w:bidi="fa-IR"/>
        </w:rPr>
        <w:t>)، انجمن بین‌المللی کیفیت اطلاعات و داده‌ها</w:t>
      </w:r>
      <w:r w:rsidRPr="00624740">
        <w:rPr>
          <w:vertAlign w:val="superscript"/>
          <w:rtl/>
          <w:lang w:bidi="fa-IR"/>
        </w:rPr>
        <w:footnoteReference w:id="7"/>
      </w:r>
      <w:r w:rsidRPr="00624740">
        <w:rPr>
          <w:rFonts w:hint="cs"/>
          <w:rtl/>
          <w:lang w:bidi="fa-IR"/>
        </w:rPr>
        <w:t>، انجمن حکمرانی داده‌ها</w:t>
      </w:r>
      <w:r w:rsidRPr="00624740">
        <w:rPr>
          <w:vertAlign w:val="superscript"/>
          <w:rtl/>
          <w:lang w:bidi="fa-IR"/>
        </w:rPr>
        <w:footnoteReference w:id="8"/>
      </w:r>
      <w:r w:rsidRPr="00624740">
        <w:rPr>
          <w:rFonts w:hint="cs"/>
          <w:rtl/>
          <w:lang w:bidi="fa-IR"/>
        </w:rPr>
        <w:t xml:space="preserve">، </w:t>
      </w:r>
      <w:r w:rsidR="00733576">
        <w:rPr>
          <w:rFonts w:hint="cs"/>
          <w:rtl/>
          <w:lang w:bidi="fa-IR"/>
        </w:rPr>
        <w:t>انجمن بین‌المللی مدیریت داده‌ها</w:t>
      </w:r>
      <w:r w:rsidRPr="00624740">
        <w:rPr>
          <w:rFonts w:hint="cs"/>
          <w:rtl/>
          <w:lang w:bidi="fa-IR"/>
        </w:rPr>
        <w:t xml:space="preserve"> و ... ، </w:t>
      </w:r>
      <w:r w:rsidRPr="00624740">
        <w:rPr>
          <w:rFonts w:hint="cs"/>
          <w:rtl/>
        </w:rPr>
        <w:t xml:space="preserve">با </w:t>
      </w:r>
      <w:r w:rsidRPr="00624740">
        <w:rPr>
          <w:rtl/>
        </w:rPr>
        <w:t>اتکا</w:t>
      </w:r>
      <w:r w:rsidRPr="00624740">
        <w:rPr>
          <w:rFonts w:hint="cs"/>
          <w:rtl/>
        </w:rPr>
        <w:t xml:space="preserve"> بر دانش آکادمیک و تجارب خبرگان برخی از همین شرکت‌ها که به صورت عضو در این انجمن‌ها حضور می‌یابند، </w:t>
      </w:r>
      <w:r w:rsidRPr="00624740">
        <w:rPr>
          <w:rtl/>
        </w:rPr>
        <w:t>به دست</w:t>
      </w:r>
      <w:r w:rsidRPr="00624740">
        <w:rPr>
          <w:rFonts w:hint="cs"/>
          <w:rtl/>
        </w:rPr>
        <w:t xml:space="preserve"> آمده‌اند</w:t>
      </w:r>
      <w:r w:rsidR="00733576">
        <w:rPr>
          <w:rFonts w:hint="cs"/>
          <w:rtl/>
          <w:lang w:bidi="fa-IR"/>
        </w:rPr>
        <w:t>[۱].</w:t>
      </w:r>
      <w:r w:rsidRPr="00624740">
        <w:rPr>
          <w:rFonts w:hint="cs"/>
          <w:rtl/>
        </w:rPr>
        <w:t xml:space="preserve"> </w:t>
      </w:r>
    </w:p>
    <w:p w14:paraId="3646D2AE" w14:textId="3CD0325B" w:rsidR="00833D39" w:rsidRPr="00624740" w:rsidRDefault="00833D39" w:rsidP="00770CBD">
      <w:pPr>
        <w:spacing w:line="276" w:lineRule="auto"/>
        <w:ind w:firstLine="361"/>
        <w:rPr>
          <w:rtl/>
          <w:lang w:bidi="fa-IR"/>
        </w:rPr>
      </w:pPr>
      <w:r w:rsidRPr="00624740">
        <w:rPr>
          <w:rtl/>
          <w:lang w:bidi="fa-IR"/>
        </w:rPr>
        <w:t>شرکت</w:t>
      </w:r>
      <w:r w:rsidRPr="00624740">
        <w:rPr>
          <w:rFonts w:hint="cs"/>
          <w:rtl/>
          <w:lang w:bidi="fa-IR"/>
        </w:rPr>
        <w:t>‌</w:t>
      </w:r>
      <w:r w:rsidRPr="00624740">
        <w:rPr>
          <w:rtl/>
          <w:lang w:bidi="fa-IR"/>
        </w:rPr>
        <w:t>ها</w:t>
      </w:r>
      <w:r w:rsidRPr="00624740">
        <w:rPr>
          <w:rFonts w:hint="cs"/>
          <w:rtl/>
          <w:lang w:bidi="fa-IR"/>
        </w:rPr>
        <w:t xml:space="preserve">ی </w:t>
      </w:r>
      <w:r w:rsidRPr="00624740">
        <w:rPr>
          <w:rtl/>
          <w:lang w:bidi="fa-IR"/>
        </w:rPr>
        <w:t>برق امروز</w:t>
      </w:r>
      <w:r w:rsidRPr="00624740">
        <w:rPr>
          <w:rFonts w:hint="cs"/>
          <w:rtl/>
          <w:lang w:bidi="fa-IR"/>
        </w:rPr>
        <w:t>ی</w:t>
      </w:r>
      <w:r w:rsidRPr="00624740">
        <w:rPr>
          <w:rtl/>
          <w:lang w:bidi="fa-IR"/>
        </w:rPr>
        <w:t xml:space="preserve"> معمولاً</w:t>
      </w:r>
      <w:r w:rsidRPr="00624740">
        <w:rPr>
          <w:rFonts w:hint="cs"/>
          <w:rtl/>
          <w:lang w:bidi="fa-IR"/>
        </w:rPr>
        <w:t xml:space="preserve"> </w:t>
      </w:r>
      <w:r w:rsidRPr="00624740">
        <w:rPr>
          <w:rtl/>
          <w:lang w:bidi="fa-IR"/>
        </w:rPr>
        <w:t>تلاش</w:t>
      </w:r>
      <w:r w:rsidRPr="00624740">
        <w:rPr>
          <w:rFonts w:hint="cs"/>
          <w:rtl/>
          <w:lang w:bidi="fa-IR"/>
        </w:rPr>
        <w:t>‌</w:t>
      </w:r>
      <w:r w:rsidRPr="00624740">
        <w:rPr>
          <w:rtl/>
          <w:lang w:bidi="fa-IR"/>
        </w:rPr>
        <w:t>ها</w:t>
      </w:r>
      <w:r w:rsidRPr="00624740">
        <w:rPr>
          <w:rFonts w:hint="cs"/>
          <w:rtl/>
          <w:lang w:bidi="fa-IR"/>
        </w:rPr>
        <w:t>ی</w:t>
      </w:r>
      <w:r w:rsidRPr="00624740">
        <w:rPr>
          <w:rtl/>
          <w:lang w:bidi="fa-IR"/>
        </w:rPr>
        <w:t xml:space="preserve"> خود را بر تأم</w:t>
      </w:r>
      <w:r w:rsidRPr="00624740">
        <w:rPr>
          <w:rFonts w:hint="cs"/>
          <w:rtl/>
          <w:lang w:bidi="fa-IR"/>
        </w:rPr>
        <w:t xml:space="preserve">ین </w:t>
      </w:r>
      <w:r w:rsidRPr="00624740">
        <w:rPr>
          <w:rtl/>
          <w:lang w:bidi="fa-IR"/>
        </w:rPr>
        <w:t>چهار الزام تجار</w:t>
      </w:r>
      <w:r w:rsidRPr="00624740">
        <w:rPr>
          <w:rFonts w:hint="cs"/>
          <w:rtl/>
          <w:lang w:bidi="fa-IR"/>
        </w:rPr>
        <w:t>ی</w:t>
      </w:r>
      <w:r w:rsidRPr="00624740">
        <w:rPr>
          <w:rtl/>
          <w:lang w:bidi="fa-IR"/>
        </w:rPr>
        <w:t xml:space="preserve"> متمرکز م</w:t>
      </w:r>
      <w:r w:rsidRPr="00624740">
        <w:rPr>
          <w:rFonts w:hint="cs"/>
          <w:rtl/>
          <w:lang w:bidi="fa-IR"/>
        </w:rPr>
        <w:t>ی‌</w:t>
      </w:r>
      <w:r w:rsidRPr="00624740">
        <w:rPr>
          <w:rtl/>
          <w:lang w:bidi="fa-IR"/>
        </w:rPr>
        <w:t>کنند: قابل</w:t>
      </w:r>
      <w:r w:rsidRPr="00624740">
        <w:rPr>
          <w:rFonts w:hint="cs"/>
          <w:rtl/>
          <w:lang w:bidi="fa-IR"/>
        </w:rPr>
        <w:t>یت</w:t>
      </w:r>
      <w:r w:rsidRPr="00624740">
        <w:rPr>
          <w:rtl/>
          <w:lang w:bidi="fa-IR"/>
        </w:rPr>
        <w:t xml:space="preserve"> اطم</w:t>
      </w:r>
      <w:r w:rsidRPr="00624740">
        <w:rPr>
          <w:rFonts w:hint="cs"/>
          <w:rtl/>
          <w:lang w:bidi="fa-IR"/>
        </w:rPr>
        <w:t>ینان،</w:t>
      </w:r>
      <w:r w:rsidRPr="00624740">
        <w:rPr>
          <w:rtl/>
          <w:lang w:bidi="fa-IR"/>
        </w:rPr>
        <w:t xml:space="preserve"> ا</w:t>
      </w:r>
      <w:r w:rsidRPr="00624740">
        <w:rPr>
          <w:rFonts w:hint="cs"/>
          <w:rtl/>
          <w:lang w:bidi="fa-IR"/>
        </w:rPr>
        <w:t>یمنی،</w:t>
      </w:r>
      <w:r w:rsidRPr="00624740">
        <w:rPr>
          <w:rtl/>
          <w:lang w:bidi="fa-IR"/>
        </w:rPr>
        <w:t xml:space="preserve"> انطباق و رضا</w:t>
      </w:r>
      <w:r w:rsidRPr="00624740">
        <w:rPr>
          <w:rFonts w:hint="cs"/>
          <w:rtl/>
          <w:lang w:bidi="fa-IR"/>
        </w:rPr>
        <w:t>یت</w:t>
      </w:r>
      <w:r w:rsidRPr="00624740">
        <w:rPr>
          <w:rtl/>
          <w:lang w:bidi="fa-IR"/>
        </w:rPr>
        <w:t xml:space="preserve"> مشتر</w:t>
      </w:r>
      <w:r w:rsidRPr="00624740">
        <w:rPr>
          <w:rFonts w:hint="cs"/>
          <w:rtl/>
          <w:lang w:bidi="fa-IR"/>
        </w:rPr>
        <w:t>ی</w:t>
      </w:r>
      <w:r w:rsidRPr="00624740">
        <w:rPr>
          <w:rtl/>
          <w:lang w:bidi="fa-IR"/>
        </w:rPr>
        <w:t>. داده</w:t>
      </w:r>
      <w:r w:rsidRPr="00624740">
        <w:rPr>
          <w:rFonts w:hint="cs"/>
          <w:rtl/>
          <w:lang w:bidi="fa-IR"/>
        </w:rPr>
        <w:t>‌</w:t>
      </w:r>
      <w:r w:rsidRPr="00624740">
        <w:rPr>
          <w:rtl/>
          <w:lang w:bidi="fa-IR"/>
        </w:rPr>
        <w:t>ها</w:t>
      </w:r>
      <w:r w:rsidRPr="00624740">
        <w:rPr>
          <w:rFonts w:hint="cs"/>
          <w:rtl/>
          <w:lang w:bidi="fa-IR"/>
        </w:rPr>
        <w:t>ی</w:t>
      </w:r>
      <w:r w:rsidRPr="00624740">
        <w:rPr>
          <w:rtl/>
          <w:lang w:bidi="fa-IR"/>
        </w:rPr>
        <w:t xml:space="preserve"> قابل اعتماد و اطلاعات ا</w:t>
      </w:r>
      <w:r w:rsidRPr="00624740">
        <w:rPr>
          <w:rFonts w:hint="cs"/>
          <w:rtl/>
          <w:lang w:bidi="fa-IR"/>
        </w:rPr>
        <w:t>یجاد</w:t>
      </w:r>
      <w:r w:rsidRPr="00624740">
        <w:rPr>
          <w:rtl/>
          <w:lang w:bidi="fa-IR"/>
        </w:rPr>
        <w:t xml:space="preserve"> شده از</w:t>
      </w:r>
      <w:r w:rsidRPr="00624740">
        <w:rPr>
          <w:rFonts w:hint="cs"/>
          <w:rtl/>
          <w:lang w:bidi="fa-IR"/>
        </w:rPr>
        <w:t xml:space="preserve"> این</w:t>
      </w:r>
      <w:r w:rsidRPr="00624740">
        <w:rPr>
          <w:rtl/>
          <w:lang w:bidi="fa-IR"/>
        </w:rPr>
        <w:t xml:space="preserve"> داده</w:t>
      </w:r>
      <w:r w:rsidRPr="00624740">
        <w:rPr>
          <w:rFonts w:hint="cs"/>
          <w:rtl/>
          <w:lang w:bidi="fa-IR"/>
        </w:rPr>
        <w:t>‌</w:t>
      </w:r>
      <w:r w:rsidRPr="00624740">
        <w:rPr>
          <w:rtl/>
          <w:lang w:bidi="fa-IR"/>
        </w:rPr>
        <w:t>ها برا</w:t>
      </w:r>
      <w:r w:rsidRPr="00624740">
        <w:rPr>
          <w:rFonts w:hint="cs"/>
          <w:rtl/>
          <w:lang w:bidi="fa-IR"/>
        </w:rPr>
        <w:t>ی</w:t>
      </w:r>
      <w:r w:rsidRPr="00624740">
        <w:rPr>
          <w:rtl/>
          <w:lang w:bidi="fa-IR"/>
        </w:rPr>
        <w:t xml:space="preserve"> مد</w:t>
      </w:r>
      <w:r w:rsidRPr="00624740">
        <w:rPr>
          <w:rFonts w:hint="cs"/>
          <w:rtl/>
          <w:lang w:bidi="fa-IR"/>
        </w:rPr>
        <w:t>یریت</w:t>
      </w:r>
      <w:r w:rsidRPr="00624740">
        <w:rPr>
          <w:rtl/>
          <w:lang w:bidi="fa-IR"/>
        </w:rPr>
        <w:t xml:space="preserve"> عمل</w:t>
      </w:r>
      <w:r w:rsidRPr="00624740">
        <w:rPr>
          <w:rFonts w:hint="cs"/>
          <w:rtl/>
          <w:lang w:bidi="fa-IR"/>
        </w:rPr>
        <w:t>یات</w:t>
      </w:r>
      <w:r w:rsidRPr="00624740">
        <w:rPr>
          <w:rtl/>
          <w:lang w:bidi="fa-IR"/>
        </w:rPr>
        <w:t xml:space="preserve"> روزانه، اتخاذ تصم</w:t>
      </w:r>
      <w:r w:rsidR="00500CB8">
        <w:rPr>
          <w:rFonts w:hint="cs"/>
          <w:rtl/>
          <w:lang w:bidi="fa-IR"/>
        </w:rPr>
        <w:t>یم‌های</w:t>
      </w:r>
      <w:r w:rsidRPr="00624740">
        <w:rPr>
          <w:rtl/>
          <w:lang w:bidi="fa-IR"/>
        </w:rPr>
        <w:t xml:space="preserve"> تجار</w:t>
      </w:r>
      <w:r w:rsidRPr="00624740">
        <w:rPr>
          <w:rFonts w:hint="cs"/>
          <w:rtl/>
          <w:lang w:bidi="fa-IR"/>
        </w:rPr>
        <w:t>ی</w:t>
      </w:r>
      <w:r w:rsidRPr="00624740">
        <w:rPr>
          <w:rtl/>
          <w:lang w:bidi="fa-IR"/>
        </w:rPr>
        <w:t xml:space="preserve"> مهم، هدا</w:t>
      </w:r>
      <w:r w:rsidRPr="00624740">
        <w:rPr>
          <w:rFonts w:hint="cs"/>
          <w:rtl/>
          <w:lang w:bidi="fa-IR"/>
        </w:rPr>
        <w:t>یت</w:t>
      </w:r>
      <w:r w:rsidRPr="00624740">
        <w:rPr>
          <w:rtl/>
          <w:lang w:bidi="fa-IR"/>
        </w:rPr>
        <w:t xml:space="preserve"> نوآور</w:t>
      </w:r>
      <w:r w:rsidRPr="00624740">
        <w:rPr>
          <w:rFonts w:hint="cs"/>
          <w:rtl/>
          <w:lang w:bidi="fa-IR"/>
        </w:rPr>
        <w:t>ی</w:t>
      </w:r>
      <w:r w:rsidRPr="00624740">
        <w:rPr>
          <w:rtl/>
          <w:lang w:bidi="fa-IR"/>
        </w:rPr>
        <w:t xml:space="preserve"> و برآورده کردن الزامات ا</w:t>
      </w:r>
      <w:r w:rsidRPr="00624740">
        <w:rPr>
          <w:rFonts w:hint="cs"/>
          <w:rtl/>
          <w:lang w:bidi="fa-IR"/>
        </w:rPr>
        <w:t>یمنی</w:t>
      </w:r>
      <w:r w:rsidRPr="00624740">
        <w:rPr>
          <w:rtl/>
          <w:lang w:bidi="fa-IR"/>
        </w:rPr>
        <w:t xml:space="preserve"> و نظارت</w:t>
      </w:r>
      <w:r w:rsidRPr="00624740">
        <w:rPr>
          <w:rFonts w:hint="cs"/>
          <w:rtl/>
          <w:lang w:bidi="fa-IR"/>
        </w:rPr>
        <w:t>ی</w:t>
      </w:r>
      <w:r w:rsidRPr="00624740">
        <w:rPr>
          <w:rtl/>
          <w:lang w:bidi="fa-IR"/>
        </w:rPr>
        <w:t xml:space="preserve"> ح</w:t>
      </w:r>
      <w:r w:rsidRPr="00624740">
        <w:rPr>
          <w:rFonts w:hint="cs"/>
          <w:rtl/>
          <w:lang w:bidi="fa-IR"/>
        </w:rPr>
        <w:t>یاتی</w:t>
      </w:r>
      <w:r w:rsidRPr="00624740">
        <w:rPr>
          <w:rtl/>
          <w:lang w:bidi="fa-IR"/>
        </w:rPr>
        <w:t xml:space="preserve"> هستند</w:t>
      </w:r>
      <w:r w:rsidR="00500CB8">
        <w:rPr>
          <w:rFonts w:hint="cs"/>
          <w:rtl/>
          <w:lang w:bidi="fa-IR"/>
        </w:rPr>
        <w:t>[۲].</w:t>
      </w:r>
    </w:p>
    <w:p w14:paraId="560D21B2" w14:textId="5AF10C9A" w:rsidR="00833D39" w:rsidRPr="00624740" w:rsidRDefault="00833D39" w:rsidP="00770CBD">
      <w:pPr>
        <w:spacing w:line="276" w:lineRule="auto"/>
        <w:ind w:firstLine="361"/>
        <w:rPr>
          <w:lang w:val="de-DE" w:bidi="fa-IR"/>
        </w:rPr>
      </w:pPr>
      <w:r w:rsidRPr="00624740">
        <w:rPr>
          <w:rFonts w:hint="cs"/>
          <w:rtl/>
          <w:lang w:bidi="fa-IR"/>
        </w:rPr>
        <w:t xml:space="preserve">در صنعت برق پیشرو، </w:t>
      </w:r>
      <w:r w:rsidRPr="00624740">
        <w:rPr>
          <w:rtl/>
          <w:lang w:bidi="fa-IR"/>
        </w:rPr>
        <w:t xml:space="preserve">با توسعه مستمر </w:t>
      </w:r>
      <w:r w:rsidRPr="00624740">
        <w:rPr>
          <w:rtl/>
        </w:rPr>
        <w:t>شبکه</w:t>
      </w:r>
      <w:r w:rsidRPr="00624740">
        <w:rPr>
          <w:rFonts w:hint="cs"/>
          <w:rtl/>
        </w:rPr>
        <w:t>‌</w:t>
      </w:r>
      <w:r w:rsidRPr="00624740">
        <w:rPr>
          <w:rtl/>
        </w:rPr>
        <w:t>ها</w:t>
      </w:r>
      <w:r w:rsidRPr="00624740">
        <w:rPr>
          <w:rFonts w:hint="cs"/>
          <w:rtl/>
        </w:rPr>
        <w:t>ی</w:t>
      </w:r>
      <w:r w:rsidRPr="00624740">
        <w:rPr>
          <w:rtl/>
          <w:lang w:bidi="fa-IR"/>
        </w:rPr>
        <w:t xml:space="preserve"> هوشمند مدرن</w:t>
      </w:r>
      <w:r w:rsidRPr="00624740">
        <w:rPr>
          <w:rFonts w:hint="cs"/>
          <w:rtl/>
          <w:lang w:bidi="fa-IR"/>
        </w:rPr>
        <w:t xml:space="preserve"> در حوزه‌ی برق‌رسانی، حجم داده‌های تولید شده (</w:t>
      </w:r>
      <w:r w:rsidRPr="00624740">
        <w:rPr>
          <w:rtl/>
          <w:lang w:bidi="fa-IR"/>
        </w:rPr>
        <w:t>داده</w:t>
      </w:r>
      <w:r w:rsidRPr="00624740">
        <w:rPr>
          <w:rFonts w:hint="cs"/>
          <w:rtl/>
          <w:lang w:bidi="fa-IR"/>
        </w:rPr>
        <w:t>‌</w:t>
      </w:r>
      <w:r w:rsidRPr="00624740">
        <w:rPr>
          <w:rtl/>
          <w:lang w:bidi="fa-IR"/>
        </w:rPr>
        <w:t>ها</w:t>
      </w:r>
      <w:r w:rsidRPr="00624740">
        <w:rPr>
          <w:rFonts w:hint="cs"/>
          <w:rtl/>
          <w:lang w:bidi="fa-IR"/>
        </w:rPr>
        <w:t>ی</w:t>
      </w:r>
      <w:r w:rsidRPr="00624740">
        <w:rPr>
          <w:rtl/>
          <w:lang w:bidi="fa-IR"/>
        </w:rPr>
        <w:t xml:space="preserve"> پا</w:t>
      </w:r>
      <w:r w:rsidRPr="00624740">
        <w:rPr>
          <w:rFonts w:hint="cs"/>
          <w:rtl/>
          <w:lang w:bidi="fa-IR"/>
        </w:rPr>
        <w:t>یش</w:t>
      </w:r>
      <w:r w:rsidRPr="00624740">
        <w:rPr>
          <w:rtl/>
          <w:lang w:bidi="fa-IR"/>
        </w:rPr>
        <w:t xml:space="preserve"> وضع</w:t>
      </w:r>
      <w:r w:rsidRPr="00624740">
        <w:rPr>
          <w:rFonts w:hint="cs"/>
          <w:rtl/>
          <w:lang w:bidi="fa-IR"/>
        </w:rPr>
        <w:t>یت،</w:t>
      </w:r>
      <w:r w:rsidRPr="00624740">
        <w:rPr>
          <w:rtl/>
          <w:lang w:bidi="fa-IR"/>
        </w:rPr>
        <w:t xml:space="preserve"> داده</w:t>
      </w:r>
      <w:r w:rsidRPr="00624740">
        <w:rPr>
          <w:rFonts w:hint="cs"/>
          <w:rtl/>
          <w:lang w:bidi="fa-IR"/>
        </w:rPr>
        <w:t>‌</w:t>
      </w:r>
      <w:r w:rsidRPr="00624740">
        <w:rPr>
          <w:rtl/>
          <w:lang w:bidi="fa-IR"/>
        </w:rPr>
        <w:t>ها</w:t>
      </w:r>
      <w:r w:rsidRPr="00624740">
        <w:rPr>
          <w:rFonts w:hint="cs"/>
          <w:rtl/>
          <w:lang w:bidi="fa-IR"/>
        </w:rPr>
        <w:t>ی</w:t>
      </w:r>
      <w:r w:rsidRPr="00624740">
        <w:rPr>
          <w:rtl/>
          <w:lang w:bidi="fa-IR"/>
        </w:rPr>
        <w:t xml:space="preserve"> اندازه</w:t>
      </w:r>
      <w:r w:rsidRPr="00624740">
        <w:rPr>
          <w:rFonts w:hint="cs"/>
          <w:rtl/>
          <w:lang w:bidi="fa-IR"/>
        </w:rPr>
        <w:t>‌</w:t>
      </w:r>
      <w:r w:rsidRPr="00624740">
        <w:rPr>
          <w:rtl/>
          <w:lang w:bidi="fa-IR"/>
        </w:rPr>
        <w:t>گ</w:t>
      </w:r>
      <w:r w:rsidRPr="00624740">
        <w:rPr>
          <w:rFonts w:hint="cs"/>
          <w:rtl/>
          <w:lang w:bidi="fa-IR"/>
        </w:rPr>
        <w:t>یری</w:t>
      </w:r>
      <w:r w:rsidRPr="00624740">
        <w:rPr>
          <w:rtl/>
          <w:lang w:bidi="fa-IR"/>
        </w:rPr>
        <w:t xml:space="preserve"> انرژ</w:t>
      </w:r>
      <w:r w:rsidRPr="00624740">
        <w:rPr>
          <w:rFonts w:hint="cs"/>
          <w:rtl/>
          <w:lang w:bidi="fa-IR"/>
        </w:rPr>
        <w:t>ی</w:t>
      </w:r>
      <w:r w:rsidRPr="00624740">
        <w:rPr>
          <w:rtl/>
          <w:lang w:bidi="fa-IR"/>
        </w:rPr>
        <w:t xml:space="preserve"> الکتر</w:t>
      </w:r>
      <w:r w:rsidRPr="00624740">
        <w:rPr>
          <w:rFonts w:hint="cs"/>
          <w:rtl/>
          <w:lang w:bidi="fa-IR"/>
        </w:rPr>
        <w:t xml:space="preserve">یکی، داده‌های مصرف و ....)، به میزان قابل توجهی افزایش یافته است. </w:t>
      </w:r>
      <w:r w:rsidRPr="00624740">
        <w:rPr>
          <w:rtl/>
          <w:lang w:bidi="fa-IR"/>
        </w:rPr>
        <w:t>با افزا</w:t>
      </w:r>
      <w:r w:rsidRPr="00624740">
        <w:rPr>
          <w:rFonts w:hint="cs"/>
          <w:rtl/>
          <w:lang w:bidi="fa-IR"/>
        </w:rPr>
        <w:t>یش</w:t>
      </w:r>
      <w:r w:rsidRPr="00624740">
        <w:rPr>
          <w:rtl/>
          <w:lang w:bidi="fa-IR"/>
        </w:rPr>
        <w:t xml:space="preserve"> داده</w:t>
      </w:r>
      <w:r w:rsidRPr="00624740">
        <w:rPr>
          <w:rFonts w:hint="cs"/>
          <w:rtl/>
          <w:lang w:bidi="fa-IR"/>
        </w:rPr>
        <w:t>‌</w:t>
      </w:r>
      <w:r w:rsidRPr="00624740">
        <w:rPr>
          <w:rtl/>
          <w:lang w:bidi="fa-IR"/>
        </w:rPr>
        <w:t>ها</w:t>
      </w:r>
      <w:r w:rsidRPr="00624740">
        <w:rPr>
          <w:rFonts w:hint="cs"/>
          <w:rtl/>
          <w:lang w:bidi="fa-IR"/>
        </w:rPr>
        <w:t>ی</w:t>
      </w:r>
      <w:r w:rsidRPr="00624740">
        <w:rPr>
          <w:rtl/>
          <w:lang w:bidi="fa-IR"/>
        </w:rPr>
        <w:t xml:space="preserve"> س</w:t>
      </w:r>
      <w:r w:rsidRPr="00624740">
        <w:rPr>
          <w:rFonts w:hint="cs"/>
          <w:rtl/>
          <w:lang w:bidi="fa-IR"/>
        </w:rPr>
        <w:t>یستم</w:t>
      </w:r>
      <w:r w:rsidRPr="00624740">
        <w:rPr>
          <w:rtl/>
          <w:lang w:bidi="fa-IR"/>
        </w:rPr>
        <w:t xml:space="preserve"> قدرت، روش</w:t>
      </w:r>
      <w:r w:rsidRPr="00624740">
        <w:rPr>
          <w:rFonts w:hint="cs"/>
          <w:rtl/>
          <w:lang w:bidi="fa-IR"/>
        </w:rPr>
        <w:t>‌های</w:t>
      </w:r>
      <w:r w:rsidRPr="00624740">
        <w:rPr>
          <w:rtl/>
          <w:lang w:bidi="fa-IR"/>
        </w:rPr>
        <w:t xml:space="preserve"> سنت</w:t>
      </w:r>
      <w:r w:rsidRPr="00624740">
        <w:rPr>
          <w:rFonts w:hint="cs"/>
          <w:rtl/>
          <w:lang w:bidi="fa-IR"/>
        </w:rPr>
        <w:t>ی</w:t>
      </w:r>
      <w:r w:rsidRPr="00624740">
        <w:rPr>
          <w:rtl/>
          <w:lang w:bidi="fa-IR"/>
        </w:rPr>
        <w:t xml:space="preserve"> ح</w:t>
      </w:r>
      <w:r w:rsidRPr="00624740">
        <w:rPr>
          <w:rFonts w:hint="cs"/>
          <w:rtl/>
          <w:lang w:bidi="fa-IR"/>
        </w:rPr>
        <w:t>کمرانی</w:t>
      </w:r>
      <w:r w:rsidRPr="00624740">
        <w:rPr>
          <w:rtl/>
          <w:lang w:bidi="fa-IR"/>
        </w:rPr>
        <w:t xml:space="preserve"> </w:t>
      </w:r>
      <w:r w:rsidRPr="00624740">
        <w:rPr>
          <w:rFonts w:hint="cs"/>
          <w:rtl/>
          <w:lang w:bidi="fa-IR"/>
        </w:rPr>
        <w:t xml:space="preserve">دستی </w:t>
      </w:r>
      <w:r w:rsidRPr="00624740">
        <w:rPr>
          <w:rtl/>
          <w:lang w:bidi="fa-IR"/>
        </w:rPr>
        <w:t>داده د</w:t>
      </w:r>
      <w:r w:rsidRPr="00624740">
        <w:rPr>
          <w:rFonts w:hint="cs"/>
          <w:rtl/>
          <w:lang w:bidi="fa-IR"/>
        </w:rPr>
        <w:t>یگر</w:t>
      </w:r>
      <w:r w:rsidRPr="00624740">
        <w:rPr>
          <w:rtl/>
          <w:lang w:bidi="fa-IR"/>
        </w:rPr>
        <w:t xml:space="preserve"> نم</w:t>
      </w:r>
      <w:r w:rsidRPr="00624740">
        <w:rPr>
          <w:rFonts w:hint="cs"/>
          <w:rtl/>
          <w:lang w:bidi="fa-IR"/>
        </w:rPr>
        <w:t>ی‌</w:t>
      </w:r>
      <w:r w:rsidRPr="00624740">
        <w:rPr>
          <w:rtl/>
          <w:lang w:bidi="fa-IR"/>
        </w:rPr>
        <w:t>تواند پاسخگو</w:t>
      </w:r>
      <w:r w:rsidRPr="00624740">
        <w:rPr>
          <w:rFonts w:hint="cs"/>
          <w:rtl/>
          <w:lang w:bidi="fa-IR"/>
        </w:rPr>
        <w:t>ی</w:t>
      </w:r>
      <w:r w:rsidRPr="00624740">
        <w:rPr>
          <w:rtl/>
          <w:lang w:bidi="fa-IR"/>
        </w:rPr>
        <w:t xml:space="preserve"> ن</w:t>
      </w:r>
      <w:r w:rsidRPr="00624740">
        <w:rPr>
          <w:rFonts w:hint="cs"/>
          <w:rtl/>
          <w:lang w:bidi="fa-IR"/>
        </w:rPr>
        <w:t>یازهای</w:t>
      </w:r>
      <w:r w:rsidRPr="00624740">
        <w:rPr>
          <w:rtl/>
          <w:lang w:bidi="fa-IR"/>
        </w:rPr>
        <w:t xml:space="preserve"> واقع</w:t>
      </w:r>
      <w:r w:rsidRPr="00624740">
        <w:rPr>
          <w:rFonts w:hint="cs"/>
          <w:rtl/>
          <w:lang w:bidi="fa-IR"/>
        </w:rPr>
        <w:t>ی</w:t>
      </w:r>
      <w:r w:rsidRPr="00624740">
        <w:rPr>
          <w:rtl/>
          <w:lang w:bidi="fa-IR"/>
        </w:rPr>
        <w:t xml:space="preserve"> باشد. اساس ح</w:t>
      </w:r>
      <w:r w:rsidRPr="00624740">
        <w:rPr>
          <w:rFonts w:hint="cs"/>
          <w:rtl/>
          <w:lang w:bidi="fa-IR"/>
        </w:rPr>
        <w:t>کمرانی</w:t>
      </w:r>
      <w:r w:rsidRPr="00624740">
        <w:rPr>
          <w:rtl/>
          <w:lang w:bidi="fa-IR"/>
        </w:rPr>
        <w:t xml:space="preserve"> داده‌ها</w:t>
      </w:r>
      <w:r w:rsidRPr="00624740">
        <w:rPr>
          <w:rFonts w:hint="cs"/>
          <w:rtl/>
          <w:lang w:bidi="fa-IR"/>
        </w:rPr>
        <w:t>ی</w:t>
      </w:r>
      <w:r w:rsidRPr="00624740">
        <w:rPr>
          <w:rtl/>
          <w:lang w:bidi="fa-IR"/>
        </w:rPr>
        <w:t xml:space="preserve"> </w:t>
      </w:r>
      <w:r w:rsidRPr="00624740">
        <w:rPr>
          <w:rFonts w:hint="cs"/>
          <w:rtl/>
          <w:lang w:bidi="fa-IR"/>
        </w:rPr>
        <w:t>صنعت برق</w:t>
      </w:r>
      <w:r w:rsidRPr="00624740">
        <w:rPr>
          <w:rtl/>
          <w:lang w:bidi="fa-IR"/>
        </w:rPr>
        <w:t>، شفاف‌ساز</w:t>
      </w:r>
      <w:r w:rsidRPr="00624740">
        <w:rPr>
          <w:rFonts w:hint="cs"/>
          <w:rtl/>
          <w:lang w:bidi="fa-IR"/>
        </w:rPr>
        <w:t>ی</w:t>
      </w:r>
      <w:r w:rsidRPr="00624740">
        <w:rPr>
          <w:rtl/>
          <w:lang w:bidi="fa-IR"/>
        </w:rPr>
        <w:t xml:space="preserve"> مسئول</w:t>
      </w:r>
      <w:r w:rsidRPr="00624740">
        <w:rPr>
          <w:rFonts w:hint="cs"/>
          <w:rtl/>
          <w:lang w:bidi="fa-IR"/>
        </w:rPr>
        <w:t>یت‌های</w:t>
      </w:r>
      <w:r w:rsidRPr="00624740">
        <w:rPr>
          <w:rtl/>
          <w:lang w:bidi="fa-IR"/>
        </w:rPr>
        <w:t xml:space="preserve"> داده و ا</w:t>
      </w:r>
      <w:r w:rsidRPr="00624740">
        <w:rPr>
          <w:rFonts w:hint="cs"/>
          <w:rtl/>
          <w:lang w:bidi="fa-IR"/>
        </w:rPr>
        <w:t>یجاد</w:t>
      </w:r>
      <w:r w:rsidRPr="00624740">
        <w:rPr>
          <w:rtl/>
          <w:lang w:bidi="fa-IR"/>
        </w:rPr>
        <w:t xml:space="preserve"> استانداردها</w:t>
      </w:r>
      <w:r w:rsidRPr="00624740">
        <w:rPr>
          <w:rFonts w:hint="cs"/>
          <w:rtl/>
          <w:lang w:bidi="fa-IR"/>
        </w:rPr>
        <w:t>ی</w:t>
      </w:r>
      <w:r w:rsidRPr="00624740">
        <w:rPr>
          <w:rtl/>
          <w:lang w:bidi="fa-IR"/>
        </w:rPr>
        <w:t xml:space="preserve"> استفاده از داده‌ها، به منظور بهبود ک</w:t>
      </w:r>
      <w:r w:rsidRPr="00624740">
        <w:rPr>
          <w:rFonts w:hint="cs"/>
          <w:rtl/>
          <w:lang w:bidi="fa-IR"/>
        </w:rPr>
        <w:t>یفیت</w:t>
      </w:r>
      <w:r w:rsidRPr="00624740">
        <w:rPr>
          <w:rtl/>
          <w:lang w:bidi="fa-IR"/>
        </w:rPr>
        <w:t xml:space="preserve"> داده‌ها</w:t>
      </w:r>
      <w:r w:rsidRPr="00624740">
        <w:rPr>
          <w:rFonts w:hint="cs"/>
          <w:rtl/>
          <w:lang w:bidi="fa-IR"/>
        </w:rPr>
        <w:t>ی</w:t>
      </w:r>
      <w:r w:rsidRPr="00624740">
        <w:rPr>
          <w:rtl/>
          <w:lang w:bidi="fa-IR"/>
        </w:rPr>
        <w:t xml:space="preserve"> سازمان</w:t>
      </w:r>
      <w:r w:rsidRPr="00624740">
        <w:rPr>
          <w:rFonts w:hint="cs"/>
          <w:rtl/>
          <w:lang w:bidi="fa-IR"/>
        </w:rPr>
        <w:t>ی،</w:t>
      </w:r>
      <w:r w:rsidRPr="00624740">
        <w:rPr>
          <w:rtl/>
          <w:lang w:bidi="fa-IR"/>
        </w:rPr>
        <w:t xml:space="preserve"> تحق</w:t>
      </w:r>
      <w:r w:rsidRPr="00624740">
        <w:rPr>
          <w:rFonts w:hint="cs"/>
          <w:rtl/>
          <w:lang w:bidi="fa-IR"/>
        </w:rPr>
        <w:t>ق</w:t>
      </w:r>
      <w:r w:rsidRPr="00624740">
        <w:rPr>
          <w:rtl/>
          <w:lang w:bidi="fa-IR"/>
        </w:rPr>
        <w:t xml:space="preserve"> اشتراک‌گذار</w:t>
      </w:r>
      <w:r w:rsidRPr="00624740">
        <w:rPr>
          <w:rFonts w:hint="cs"/>
          <w:rtl/>
          <w:lang w:bidi="fa-IR"/>
        </w:rPr>
        <w:t>ی</w:t>
      </w:r>
      <w:r w:rsidRPr="00624740">
        <w:rPr>
          <w:rtl/>
          <w:lang w:bidi="fa-IR"/>
        </w:rPr>
        <w:t xml:space="preserve"> گسترده داده‌ها، و اعمال داده‌ها در تصم</w:t>
      </w:r>
      <w:r w:rsidRPr="00624740">
        <w:rPr>
          <w:rFonts w:hint="cs"/>
          <w:rtl/>
          <w:lang w:bidi="fa-IR"/>
        </w:rPr>
        <w:t>یم‌گیری</w:t>
      </w:r>
      <w:r w:rsidRPr="00624740">
        <w:rPr>
          <w:rtl/>
          <w:lang w:bidi="fa-IR"/>
        </w:rPr>
        <w:t xml:space="preserve"> </w:t>
      </w:r>
      <w:r w:rsidR="00ED5DF0">
        <w:rPr>
          <w:rFonts w:hint="cs"/>
          <w:rtl/>
          <w:lang w:bidi="fa-IR"/>
        </w:rPr>
        <w:t>راهبردی</w:t>
      </w:r>
      <w:r w:rsidRPr="00624740">
        <w:rPr>
          <w:rFonts w:hint="cs"/>
          <w:rtl/>
          <w:lang w:bidi="fa-IR"/>
        </w:rPr>
        <w:t>،</w:t>
      </w:r>
      <w:r w:rsidRPr="00624740">
        <w:rPr>
          <w:rtl/>
          <w:lang w:bidi="fa-IR"/>
        </w:rPr>
        <w:t xml:space="preserve"> مد</w:t>
      </w:r>
      <w:r w:rsidRPr="00624740">
        <w:rPr>
          <w:rFonts w:hint="cs"/>
          <w:rtl/>
          <w:lang w:bidi="fa-IR"/>
        </w:rPr>
        <w:t>یریت</w:t>
      </w:r>
      <w:r w:rsidRPr="00624740">
        <w:rPr>
          <w:rtl/>
          <w:lang w:bidi="fa-IR"/>
        </w:rPr>
        <w:t xml:space="preserve"> منابع و مد</w:t>
      </w:r>
      <w:r w:rsidRPr="00624740">
        <w:rPr>
          <w:rFonts w:hint="cs"/>
          <w:rtl/>
          <w:lang w:bidi="fa-IR"/>
        </w:rPr>
        <w:t>یریت</w:t>
      </w:r>
      <w:r w:rsidRPr="00624740">
        <w:rPr>
          <w:rtl/>
          <w:lang w:bidi="fa-IR"/>
        </w:rPr>
        <w:t xml:space="preserve"> کسب‌وکار است. نحوه</w:t>
      </w:r>
      <w:r w:rsidRPr="00624740">
        <w:rPr>
          <w:rFonts w:hint="cs"/>
          <w:rtl/>
          <w:lang w:bidi="fa-IR"/>
        </w:rPr>
        <w:t>‌ی</w:t>
      </w:r>
      <w:r w:rsidRPr="00624740">
        <w:rPr>
          <w:rtl/>
          <w:lang w:bidi="fa-IR"/>
        </w:rPr>
        <w:t xml:space="preserve"> بهبود س</w:t>
      </w:r>
      <w:r w:rsidRPr="00624740">
        <w:rPr>
          <w:rFonts w:hint="cs"/>
          <w:rtl/>
          <w:lang w:bidi="fa-IR"/>
        </w:rPr>
        <w:t>یستم</w:t>
      </w:r>
      <w:r w:rsidRPr="00624740">
        <w:rPr>
          <w:rtl/>
          <w:lang w:bidi="fa-IR"/>
        </w:rPr>
        <w:t xml:space="preserve"> ح</w:t>
      </w:r>
      <w:r w:rsidRPr="00624740">
        <w:rPr>
          <w:rFonts w:hint="cs"/>
          <w:rtl/>
          <w:lang w:bidi="fa-IR"/>
        </w:rPr>
        <w:t>کمرانی</w:t>
      </w:r>
      <w:r w:rsidRPr="00624740">
        <w:rPr>
          <w:rtl/>
          <w:lang w:bidi="fa-IR"/>
        </w:rPr>
        <w:t xml:space="preserve"> داده، استانداردساز</w:t>
      </w:r>
      <w:r w:rsidRPr="00624740">
        <w:rPr>
          <w:rFonts w:hint="cs"/>
          <w:rtl/>
          <w:lang w:bidi="fa-IR"/>
        </w:rPr>
        <w:t>ی</w:t>
      </w:r>
      <w:r w:rsidRPr="00624740">
        <w:rPr>
          <w:rtl/>
          <w:lang w:bidi="fa-IR"/>
        </w:rPr>
        <w:t xml:space="preserve"> مؤثر گردش کار، مد</w:t>
      </w:r>
      <w:r w:rsidRPr="00624740">
        <w:rPr>
          <w:rFonts w:hint="cs"/>
          <w:rtl/>
          <w:lang w:bidi="fa-IR"/>
        </w:rPr>
        <w:t>یریت</w:t>
      </w:r>
      <w:r w:rsidRPr="00624740">
        <w:rPr>
          <w:rtl/>
          <w:lang w:bidi="fa-IR"/>
        </w:rPr>
        <w:t xml:space="preserve"> </w:t>
      </w:r>
      <w:r w:rsidRPr="00624740">
        <w:rPr>
          <w:rFonts w:hint="cs"/>
          <w:rtl/>
          <w:lang w:bidi="fa-IR"/>
        </w:rPr>
        <w:t>کلان داده</w:t>
      </w:r>
      <w:r w:rsidRPr="00624740">
        <w:rPr>
          <w:rtl/>
          <w:lang w:bidi="fa-IR"/>
        </w:rPr>
        <w:t xml:space="preserve"> و </w:t>
      </w:r>
      <w:r w:rsidRPr="00624740">
        <w:rPr>
          <w:rtl/>
        </w:rPr>
        <w:t>بهره</w:t>
      </w:r>
      <w:r w:rsidRPr="00624740">
        <w:rPr>
          <w:rFonts w:hint="cs"/>
          <w:rtl/>
        </w:rPr>
        <w:t>‌</w:t>
      </w:r>
      <w:r w:rsidRPr="00624740">
        <w:rPr>
          <w:rtl/>
        </w:rPr>
        <w:t>بردار</w:t>
      </w:r>
      <w:r w:rsidRPr="00624740">
        <w:rPr>
          <w:rFonts w:hint="cs"/>
          <w:rtl/>
        </w:rPr>
        <w:t>ی</w:t>
      </w:r>
      <w:r w:rsidRPr="00624740">
        <w:rPr>
          <w:rtl/>
          <w:lang w:bidi="fa-IR"/>
        </w:rPr>
        <w:t xml:space="preserve"> کامل از ارزش آن</w:t>
      </w:r>
      <w:r w:rsidR="007439E4">
        <w:rPr>
          <w:rFonts w:hint="cs"/>
          <w:rtl/>
          <w:lang w:bidi="fa-IR"/>
        </w:rPr>
        <w:t>،</w:t>
      </w:r>
      <w:r w:rsidRPr="00624740">
        <w:rPr>
          <w:rtl/>
          <w:lang w:bidi="fa-IR"/>
        </w:rPr>
        <w:t xml:space="preserve"> </w:t>
      </w:r>
      <w:r w:rsidRPr="00624740">
        <w:rPr>
          <w:rFonts w:hint="cs"/>
          <w:rtl/>
          <w:lang w:bidi="fa-IR"/>
        </w:rPr>
        <w:t>یکی</w:t>
      </w:r>
      <w:r w:rsidRPr="00624740">
        <w:rPr>
          <w:rtl/>
          <w:lang w:bidi="fa-IR"/>
        </w:rPr>
        <w:t xml:space="preserve"> از مشکلات اصل</w:t>
      </w:r>
      <w:r w:rsidRPr="00624740">
        <w:rPr>
          <w:rFonts w:hint="cs"/>
          <w:rtl/>
          <w:lang w:bidi="fa-IR"/>
        </w:rPr>
        <w:t>ی</w:t>
      </w:r>
      <w:r w:rsidRPr="00624740">
        <w:rPr>
          <w:rtl/>
          <w:lang w:bidi="fa-IR"/>
        </w:rPr>
        <w:t xml:space="preserve"> است که صنعت برق مدرن با</w:t>
      </w:r>
      <w:r w:rsidRPr="00624740">
        <w:rPr>
          <w:rFonts w:hint="cs"/>
          <w:rtl/>
          <w:lang w:bidi="fa-IR"/>
        </w:rPr>
        <w:t>ید</w:t>
      </w:r>
      <w:r w:rsidRPr="00624740">
        <w:rPr>
          <w:rtl/>
          <w:lang w:bidi="fa-IR"/>
        </w:rPr>
        <w:t xml:space="preserve"> با آن مواجه شود.</w:t>
      </w:r>
    </w:p>
    <w:p w14:paraId="50D28440" w14:textId="34464E91" w:rsidR="00833D39" w:rsidRPr="00624740" w:rsidRDefault="00833D39" w:rsidP="00770CBD">
      <w:pPr>
        <w:spacing w:line="276" w:lineRule="auto"/>
        <w:ind w:firstLine="361"/>
        <w:rPr>
          <w:rtl/>
          <w:lang w:bidi="fa-IR"/>
        </w:rPr>
      </w:pPr>
      <w:r w:rsidRPr="00624740">
        <w:rPr>
          <w:rFonts w:hint="cs"/>
          <w:rtl/>
          <w:lang w:bidi="fa-IR"/>
        </w:rPr>
        <w:t xml:space="preserve">روند </w:t>
      </w:r>
      <w:r>
        <w:rPr>
          <w:rFonts w:hint="cs"/>
          <w:rtl/>
          <w:lang w:bidi="fa-IR"/>
        </w:rPr>
        <w:t>فناوری</w:t>
      </w:r>
      <w:r w:rsidRPr="00624740">
        <w:rPr>
          <w:rFonts w:hint="cs"/>
          <w:rtl/>
          <w:lang w:bidi="fa-IR"/>
        </w:rPr>
        <w:t xml:space="preserve"> نشان می‌دهد که </w:t>
      </w:r>
      <w:r w:rsidRPr="00624740">
        <w:rPr>
          <w:rtl/>
          <w:lang w:bidi="fa-IR"/>
        </w:rPr>
        <w:t>داده</w:t>
      </w:r>
      <w:r w:rsidRPr="00624740">
        <w:rPr>
          <w:rFonts w:hint="cs"/>
          <w:rtl/>
          <w:lang w:bidi="fa-IR"/>
        </w:rPr>
        <w:t>‌</w:t>
      </w:r>
      <w:r w:rsidRPr="00624740">
        <w:rPr>
          <w:rtl/>
          <w:lang w:bidi="fa-IR"/>
        </w:rPr>
        <w:t>ها به طور تصاعد</w:t>
      </w:r>
      <w:r w:rsidRPr="00624740">
        <w:rPr>
          <w:rFonts w:hint="cs"/>
          <w:rtl/>
          <w:lang w:bidi="fa-IR"/>
        </w:rPr>
        <w:t>ی</w:t>
      </w:r>
      <w:r w:rsidRPr="00624740">
        <w:rPr>
          <w:rtl/>
          <w:lang w:bidi="fa-IR"/>
        </w:rPr>
        <w:t xml:space="preserve"> به رشد خود ادامه خواهند داد.</w:t>
      </w:r>
      <w:r w:rsidRPr="00624740">
        <w:rPr>
          <w:rFonts w:hint="cs"/>
          <w:rtl/>
          <w:lang w:bidi="fa-IR"/>
        </w:rPr>
        <w:t xml:space="preserve"> هم‌اکنون، صنعت تولید برق </w:t>
      </w:r>
      <w:r w:rsidRPr="00624740">
        <w:rPr>
          <w:rtl/>
          <w:lang w:bidi="fa-IR"/>
        </w:rPr>
        <w:t xml:space="preserve">در </w:t>
      </w:r>
      <w:r w:rsidRPr="00624740">
        <w:rPr>
          <w:rtl/>
          <w:lang w:bidi="fa-IR"/>
        </w:rPr>
        <w:lastRenderedPageBreak/>
        <w:t>موقع</w:t>
      </w:r>
      <w:r w:rsidRPr="00624740">
        <w:rPr>
          <w:rFonts w:hint="cs"/>
          <w:rtl/>
          <w:lang w:bidi="fa-IR"/>
        </w:rPr>
        <w:t>یت</w:t>
      </w:r>
      <w:r w:rsidRPr="00624740">
        <w:rPr>
          <w:rtl/>
          <w:lang w:bidi="fa-IR"/>
        </w:rPr>
        <w:t xml:space="preserve"> عال</w:t>
      </w:r>
      <w:r w:rsidRPr="00624740">
        <w:rPr>
          <w:rFonts w:hint="cs"/>
          <w:rtl/>
          <w:lang w:bidi="fa-IR"/>
        </w:rPr>
        <w:t>ی</w:t>
      </w:r>
      <w:r w:rsidRPr="00624740">
        <w:rPr>
          <w:rtl/>
          <w:lang w:bidi="fa-IR"/>
        </w:rPr>
        <w:t xml:space="preserve"> برا</w:t>
      </w:r>
      <w:r w:rsidRPr="00624740">
        <w:rPr>
          <w:rFonts w:hint="cs"/>
          <w:rtl/>
          <w:lang w:bidi="fa-IR"/>
        </w:rPr>
        <w:t>ی</w:t>
      </w:r>
      <w:r w:rsidRPr="00624740">
        <w:rPr>
          <w:rtl/>
          <w:lang w:bidi="fa-IR"/>
        </w:rPr>
        <w:t xml:space="preserve"> سرما</w:t>
      </w:r>
      <w:r w:rsidRPr="00624740">
        <w:rPr>
          <w:rFonts w:hint="cs"/>
          <w:rtl/>
          <w:lang w:bidi="fa-IR"/>
        </w:rPr>
        <w:t>یه‌</w:t>
      </w:r>
      <w:r w:rsidRPr="00624740">
        <w:rPr>
          <w:rtl/>
          <w:lang w:bidi="fa-IR"/>
        </w:rPr>
        <w:t>گذار</w:t>
      </w:r>
      <w:r w:rsidRPr="00624740">
        <w:rPr>
          <w:rFonts w:hint="cs"/>
          <w:rtl/>
          <w:lang w:bidi="fa-IR"/>
        </w:rPr>
        <w:t>ی</w:t>
      </w:r>
      <w:r w:rsidRPr="00624740">
        <w:rPr>
          <w:rtl/>
          <w:lang w:bidi="fa-IR"/>
        </w:rPr>
        <w:t xml:space="preserve"> بر رو</w:t>
      </w:r>
      <w:r w:rsidRPr="00624740">
        <w:rPr>
          <w:rFonts w:hint="cs"/>
          <w:rtl/>
          <w:lang w:bidi="fa-IR"/>
        </w:rPr>
        <w:t>ی</w:t>
      </w:r>
      <w:r w:rsidRPr="00624740">
        <w:rPr>
          <w:rtl/>
          <w:lang w:bidi="fa-IR"/>
        </w:rPr>
        <w:t xml:space="preserve"> </w:t>
      </w:r>
      <w:r w:rsidRPr="00624740">
        <w:rPr>
          <w:rFonts w:hint="cs"/>
          <w:rtl/>
          <w:lang w:bidi="fa-IR"/>
        </w:rPr>
        <w:t>کلان داده</w:t>
      </w:r>
      <w:r w:rsidRPr="00624740">
        <w:rPr>
          <w:rtl/>
          <w:lang w:bidi="fa-IR"/>
        </w:rPr>
        <w:t xml:space="preserve"> و تجز</w:t>
      </w:r>
      <w:r w:rsidRPr="00624740">
        <w:rPr>
          <w:rFonts w:hint="cs"/>
          <w:rtl/>
          <w:lang w:bidi="fa-IR"/>
        </w:rPr>
        <w:t>یه</w:t>
      </w:r>
      <w:r w:rsidRPr="00624740">
        <w:rPr>
          <w:rtl/>
          <w:lang w:bidi="fa-IR"/>
        </w:rPr>
        <w:t xml:space="preserve"> و تحل</w:t>
      </w:r>
      <w:r w:rsidRPr="00624740">
        <w:rPr>
          <w:rFonts w:hint="cs"/>
          <w:rtl/>
          <w:lang w:bidi="fa-IR"/>
        </w:rPr>
        <w:t>یل</w:t>
      </w:r>
      <w:r w:rsidRPr="00624740">
        <w:rPr>
          <w:rtl/>
          <w:lang w:bidi="fa-IR"/>
        </w:rPr>
        <w:t xml:space="preserve"> </w:t>
      </w:r>
      <w:r w:rsidRPr="00624740">
        <w:rPr>
          <w:rFonts w:hint="cs"/>
          <w:rtl/>
          <w:lang w:bidi="fa-IR"/>
        </w:rPr>
        <w:t xml:space="preserve">آن، </w:t>
      </w:r>
      <w:r w:rsidRPr="00624740">
        <w:rPr>
          <w:rtl/>
          <w:lang w:bidi="fa-IR"/>
        </w:rPr>
        <w:t>برا</w:t>
      </w:r>
      <w:r w:rsidRPr="00624740">
        <w:rPr>
          <w:rFonts w:hint="cs"/>
          <w:rtl/>
          <w:lang w:bidi="fa-IR"/>
        </w:rPr>
        <w:t>ی</w:t>
      </w:r>
      <w:r w:rsidRPr="00624740">
        <w:rPr>
          <w:rtl/>
          <w:lang w:bidi="fa-IR"/>
        </w:rPr>
        <w:t xml:space="preserve"> به دست آوردن خرد و ب</w:t>
      </w:r>
      <w:r w:rsidRPr="00624740">
        <w:rPr>
          <w:rFonts w:hint="cs"/>
          <w:rtl/>
          <w:lang w:bidi="fa-IR"/>
        </w:rPr>
        <w:t>ینش</w:t>
      </w:r>
      <w:r w:rsidRPr="00624740">
        <w:rPr>
          <w:rtl/>
          <w:lang w:bidi="fa-IR"/>
        </w:rPr>
        <w:t xml:space="preserve"> </w:t>
      </w:r>
      <w:r w:rsidRPr="00624740">
        <w:rPr>
          <w:rFonts w:hint="cs"/>
          <w:rtl/>
          <w:lang w:bidi="fa-IR"/>
        </w:rPr>
        <w:t xml:space="preserve">و افزایش کارایی </w:t>
      </w:r>
      <w:r w:rsidRPr="00624740">
        <w:rPr>
          <w:rtl/>
          <w:lang w:bidi="fa-IR"/>
        </w:rPr>
        <w:t>در ز</w:t>
      </w:r>
      <w:r w:rsidRPr="00624740">
        <w:rPr>
          <w:rFonts w:hint="cs"/>
          <w:rtl/>
          <w:lang w:bidi="fa-IR"/>
        </w:rPr>
        <w:t>مینه‌</w:t>
      </w:r>
      <w:r w:rsidRPr="00624740">
        <w:rPr>
          <w:rtl/>
          <w:lang w:bidi="fa-IR"/>
        </w:rPr>
        <w:t>ها</w:t>
      </w:r>
      <w:r w:rsidRPr="00624740">
        <w:rPr>
          <w:rFonts w:hint="cs"/>
          <w:rtl/>
          <w:lang w:bidi="fa-IR"/>
        </w:rPr>
        <w:t>ی مختلف، است.</w:t>
      </w:r>
      <w:r w:rsidRPr="00624740">
        <w:rPr>
          <w:rtl/>
          <w:lang w:bidi="fa-IR"/>
        </w:rPr>
        <w:t xml:space="preserve"> راه‌حل‌ها</w:t>
      </w:r>
      <w:r w:rsidRPr="00624740">
        <w:rPr>
          <w:rFonts w:hint="cs"/>
          <w:rtl/>
          <w:lang w:bidi="fa-IR"/>
        </w:rPr>
        <w:t>ی</w:t>
      </w:r>
      <w:r w:rsidRPr="00624740">
        <w:rPr>
          <w:rtl/>
          <w:lang w:bidi="fa-IR"/>
        </w:rPr>
        <w:t xml:space="preserve"> تحل</w:t>
      </w:r>
      <w:r w:rsidRPr="00624740">
        <w:rPr>
          <w:rFonts w:hint="cs"/>
          <w:rtl/>
          <w:lang w:bidi="fa-IR"/>
        </w:rPr>
        <w:t>یلی</w:t>
      </w:r>
      <w:r w:rsidRPr="00624740">
        <w:rPr>
          <w:rtl/>
          <w:lang w:bidi="fa-IR"/>
        </w:rPr>
        <w:t xml:space="preserve"> به شرکت‌ها اجازه م</w:t>
      </w:r>
      <w:r w:rsidRPr="00624740">
        <w:rPr>
          <w:rFonts w:hint="cs"/>
          <w:rtl/>
          <w:lang w:bidi="fa-IR"/>
        </w:rPr>
        <w:t>ی‌دهد</w:t>
      </w:r>
      <w:r w:rsidRPr="00624740">
        <w:rPr>
          <w:rtl/>
          <w:lang w:bidi="fa-IR"/>
        </w:rPr>
        <w:t xml:space="preserve"> داده‌ها را استخراج کنند و ب</w:t>
      </w:r>
      <w:r w:rsidRPr="00624740">
        <w:rPr>
          <w:rFonts w:hint="cs"/>
          <w:rtl/>
          <w:lang w:bidi="fa-IR"/>
        </w:rPr>
        <w:t>ینش</w:t>
      </w:r>
      <w:r w:rsidR="007439E4">
        <w:rPr>
          <w:rtl/>
          <w:lang w:bidi="fa-IR"/>
        </w:rPr>
        <w:t xml:space="preserve"> را از آن</w:t>
      </w:r>
      <w:r w:rsidRPr="00624740">
        <w:rPr>
          <w:rtl/>
          <w:lang w:bidi="fa-IR"/>
        </w:rPr>
        <w:t>ها در</w:t>
      </w:r>
      <w:r w:rsidRPr="00624740">
        <w:rPr>
          <w:rFonts w:hint="cs"/>
          <w:rtl/>
          <w:lang w:bidi="fa-IR"/>
        </w:rPr>
        <w:t>یافت</w:t>
      </w:r>
      <w:r w:rsidRPr="00624740">
        <w:rPr>
          <w:rtl/>
          <w:lang w:bidi="fa-IR"/>
        </w:rPr>
        <w:t xml:space="preserve"> کنند. </w:t>
      </w:r>
      <w:r w:rsidR="007439E4">
        <w:rPr>
          <w:rFonts w:hint="cs"/>
          <w:rtl/>
          <w:lang w:bidi="fa-IR"/>
        </w:rPr>
        <w:t>بینش بدست آمده</w:t>
      </w:r>
      <w:r w:rsidRPr="00624740">
        <w:rPr>
          <w:rtl/>
          <w:lang w:bidi="fa-IR"/>
        </w:rPr>
        <w:t xml:space="preserve"> باعث م</w:t>
      </w:r>
      <w:r w:rsidRPr="00624740">
        <w:rPr>
          <w:rFonts w:hint="cs"/>
          <w:rtl/>
          <w:lang w:bidi="fa-IR"/>
        </w:rPr>
        <w:t>ی‌شود</w:t>
      </w:r>
      <w:r w:rsidRPr="00624740">
        <w:rPr>
          <w:rtl/>
          <w:lang w:bidi="fa-IR"/>
        </w:rPr>
        <w:t xml:space="preserve"> برنامه‌ها</w:t>
      </w:r>
      <w:r w:rsidRPr="00624740">
        <w:rPr>
          <w:rFonts w:hint="cs"/>
          <w:rtl/>
          <w:lang w:bidi="fa-IR"/>
        </w:rPr>
        <w:t>ی</w:t>
      </w:r>
      <w:r w:rsidRPr="00624740">
        <w:rPr>
          <w:rtl/>
          <w:lang w:bidi="fa-IR"/>
        </w:rPr>
        <w:t xml:space="preserve"> تعم</w:t>
      </w:r>
      <w:r w:rsidRPr="00624740">
        <w:rPr>
          <w:rFonts w:hint="cs"/>
          <w:rtl/>
          <w:lang w:bidi="fa-IR"/>
        </w:rPr>
        <w:t>یر</w:t>
      </w:r>
      <w:r w:rsidRPr="00624740">
        <w:rPr>
          <w:rtl/>
          <w:lang w:bidi="fa-IR"/>
        </w:rPr>
        <w:t xml:space="preserve"> و نگهدار</w:t>
      </w:r>
      <w:r w:rsidRPr="00624740">
        <w:rPr>
          <w:rFonts w:hint="cs"/>
          <w:rtl/>
          <w:lang w:bidi="fa-IR"/>
        </w:rPr>
        <w:t>ی</w:t>
      </w:r>
      <w:r w:rsidR="007439E4">
        <w:rPr>
          <w:rtl/>
          <w:lang w:bidi="fa-IR"/>
        </w:rPr>
        <w:t xml:space="preserve"> </w:t>
      </w:r>
      <w:r w:rsidR="007439E4">
        <w:rPr>
          <w:rFonts w:hint="cs"/>
          <w:rtl/>
          <w:lang w:bidi="fa-IR"/>
        </w:rPr>
        <w:t>تجهیزات</w:t>
      </w:r>
      <w:r w:rsidRPr="00624740">
        <w:rPr>
          <w:rFonts w:hint="cs"/>
          <w:rtl/>
          <w:lang w:bidi="fa-IR"/>
        </w:rPr>
        <w:t xml:space="preserve"> و</w:t>
      </w:r>
      <w:r w:rsidRPr="00624740">
        <w:rPr>
          <w:rtl/>
          <w:lang w:bidi="fa-IR"/>
        </w:rPr>
        <w:t xml:space="preserve"> عمر دارا</w:t>
      </w:r>
      <w:r w:rsidR="007439E4">
        <w:rPr>
          <w:rFonts w:hint="cs"/>
          <w:rtl/>
          <w:lang w:bidi="fa-IR"/>
        </w:rPr>
        <w:t>یی‌ها</w:t>
      </w:r>
      <w:r w:rsidRPr="00624740">
        <w:rPr>
          <w:rtl/>
          <w:lang w:bidi="fa-IR"/>
        </w:rPr>
        <w:t xml:space="preserve"> افزا</w:t>
      </w:r>
      <w:r w:rsidRPr="00624740">
        <w:rPr>
          <w:rFonts w:hint="cs"/>
          <w:rtl/>
          <w:lang w:bidi="fa-IR"/>
        </w:rPr>
        <w:t>یش</w:t>
      </w:r>
      <w:r w:rsidRPr="00624740">
        <w:rPr>
          <w:rtl/>
          <w:lang w:bidi="fa-IR"/>
        </w:rPr>
        <w:t xml:space="preserve"> </w:t>
      </w:r>
      <w:r w:rsidR="007439E4">
        <w:rPr>
          <w:rFonts w:hint="cs"/>
          <w:rtl/>
          <w:lang w:bidi="fa-IR"/>
        </w:rPr>
        <w:t>یافته</w:t>
      </w:r>
      <w:r w:rsidRPr="00624740">
        <w:rPr>
          <w:rtl/>
          <w:lang w:bidi="fa-IR"/>
        </w:rPr>
        <w:t>، برنامه‌ها</w:t>
      </w:r>
      <w:r w:rsidRPr="00624740">
        <w:rPr>
          <w:rFonts w:hint="cs"/>
          <w:rtl/>
          <w:lang w:bidi="fa-IR"/>
        </w:rPr>
        <w:t>ی</w:t>
      </w:r>
      <w:r w:rsidRPr="00624740">
        <w:rPr>
          <w:rtl/>
          <w:lang w:bidi="fa-IR"/>
        </w:rPr>
        <w:t xml:space="preserve"> بهره‌</w:t>
      </w:r>
      <w:r w:rsidRPr="00624740">
        <w:rPr>
          <w:rFonts w:hint="cs"/>
          <w:rtl/>
          <w:lang w:bidi="fa-IR"/>
        </w:rPr>
        <w:t>وری</w:t>
      </w:r>
      <w:r w:rsidRPr="00624740">
        <w:rPr>
          <w:rtl/>
          <w:lang w:bidi="fa-IR"/>
        </w:rPr>
        <w:t xml:space="preserve"> انرژ</w:t>
      </w:r>
      <w:r w:rsidRPr="00624740">
        <w:rPr>
          <w:rFonts w:hint="cs"/>
          <w:rtl/>
          <w:lang w:bidi="fa-IR"/>
        </w:rPr>
        <w:t>ی</w:t>
      </w:r>
      <w:r w:rsidR="007439E4">
        <w:rPr>
          <w:rtl/>
          <w:lang w:bidi="fa-IR"/>
        </w:rPr>
        <w:t xml:space="preserve"> </w:t>
      </w:r>
      <w:r w:rsidR="007439E4">
        <w:rPr>
          <w:rFonts w:hint="cs"/>
          <w:rtl/>
          <w:lang w:bidi="fa-IR"/>
        </w:rPr>
        <w:t>با موفقیت بیشتری عملیاتی گردیده</w:t>
      </w:r>
      <w:r w:rsidR="007439E4">
        <w:rPr>
          <w:rtl/>
          <w:lang w:bidi="fa-IR"/>
        </w:rPr>
        <w:t xml:space="preserve"> و تلفات </w:t>
      </w:r>
      <w:r w:rsidR="007439E4">
        <w:rPr>
          <w:rFonts w:hint="cs"/>
          <w:rtl/>
          <w:lang w:bidi="fa-IR"/>
        </w:rPr>
        <w:t xml:space="preserve">انرژی در خطوط انتقال کاهش یابد. </w:t>
      </w:r>
    </w:p>
    <w:p w14:paraId="37287C3E" w14:textId="74CC5350" w:rsidR="00833D39" w:rsidRPr="00624740" w:rsidRDefault="00833D39" w:rsidP="00770CBD">
      <w:pPr>
        <w:spacing w:line="276" w:lineRule="auto"/>
        <w:ind w:firstLine="361"/>
        <w:rPr>
          <w:rtl/>
          <w:lang w:bidi="fa-IR"/>
        </w:rPr>
      </w:pPr>
      <w:r w:rsidRPr="00624740">
        <w:rPr>
          <w:rFonts w:hint="cs"/>
          <w:rtl/>
          <w:lang w:bidi="fa-IR"/>
        </w:rPr>
        <w:t xml:space="preserve">حسابداران، دارایی‌های مالی را مدیریت می‌کنند و لذا تحت‌الشعاع یک سری از اصول و سیاست‌ها هستند و توسط ممیزی‌ها واپایش و بازرسی می‌شوند. </w:t>
      </w:r>
      <w:r w:rsidRPr="00624740">
        <w:rPr>
          <w:rtl/>
          <w:lang w:bidi="fa-IR"/>
        </w:rPr>
        <w:t>مم</w:t>
      </w:r>
      <w:r w:rsidRPr="00624740">
        <w:rPr>
          <w:rFonts w:hint="cs"/>
          <w:rtl/>
          <w:lang w:bidi="fa-IR"/>
        </w:rPr>
        <w:t>یزی</w:t>
      </w:r>
      <w:r w:rsidRPr="00624740">
        <w:rPr>
          <w:rtl/>
          <w:lang w:bidi="fa-IR"/>
        </w:rPr>
        <w:t xml:space="preserve"> کردن</w:t>
      </w:r>
      <w:r w:rsidRPr="00624740">
        <w:rPr>
          <w:rFonts w:hint="cs"/>
          <w:rtl/>
          <w:lang w:bidi="fa-IR"/>
        </w:rPr>
        <w:t xml:space="preserve"> اطمینان می‌دهد که روال مدیریت دارایی‌های مالی صحیح انجام بگیرد. این دقیقاً همان کاری است که حکمرانی داده‌ها باید برای داده‌ها، اطلاعات و دارایی‌های محتوایی برآورده سازد. حکمرانی داده‌ها در </w:t>
      </w:r>
      <w:r w:rsidRPr="000F1EC1">
        <w:rPr>
          <w:rFonts w:asciiTheme="majorBidi" w:hAnsiTheme="majorBidi" w:cstheme="majorBidi"/>
          <w:lang w:bidi="fa-IR"/>
        </w:rPr>
        <w:t>DMBOK2</w:t>
      </w:r>
      <w:r w:rsidRPr="00624740">
        <w:rPr>
          <w:rFonts w:hint="cs"/>
          <w:rtl/>
          <w:lang w:bidi="fa-IR"/>
        </w:rPr>
        <w:t xml:space="preserve"> به این صورت تعریف می‌شود: «اعمال نفوذ، واپایش و تصمیم‌گیری مشارکتی (برنامه‌ریزی، پایش و اجرا) بر مدیریت دارایی‌های داده‌ای». اغلب، تعاریف دیگری با اندک تفاوت‌های </w:t>
      </w:r>
      <w:r w:rsidRPr="00624740">
        <w:rPr>
          <w:rtl/>
          <w:lang w:bidi="fa-IR"/>
        </w:rPr>
        <w:t>جزئ</w:t>
      </w:r>
      <w:r w:rsidRPr="00624740">
        <w:rPr>
          <w:rFonts w:hint="cs"/>
          <w:rtl/>
          <w:lang w:bidi="fa-IR"/>
        </w:rPr>
        <w:t xml:space="preserve">ی وجود دارند که بر سیاست و مفاهیم برنامه‌ریزی در حکمرانی داده‌ها تأکید می‌ورزند. تعریفی که در اینجا از آن استفاده می‌شود، </w:t>
      </w:r>
      <w:r w:rsidRPr="00624740">
        <w:rPr>
          <w:rtl/>
          <w:lang w:bidi="fa-IR"/>
        </w:rPr>
        <w:t>عبارت است</w:t>
      </w:r>
      <w:r w:rsidRPr="00624740">
        <w:rPr>
          <w:rFonts w:hint="cs"/>
          <w:rtl/>
          <w:lang w:bidi="fa-IR"/>
        </w:rPr>
        <w:t xml:space="preserve"> از</w:t>
      </w:r>
      <w:r w:rsidR="00A21FCF">
        <w:rPr>
          <w:rFonts w:hint="cs"/>
          <w:rtl/>
          <w:lang w:bidi="fa-IR"/>
        </w:rPr>
        <w:t>[۱]</w:t>
      </w:r>
      <w:r w:rsidRPr="00624740">
        <w:rPr>
          <w:rFonts w:hint="cs"/>
          <w:rtl/>
          <w:lang w:bidi="fa-IR"/>
        </w:rPr>
        <w:t>:</w:t>
      </w:r>
    </w:p>
    <w:p w14:paraId="27332D11" w14:textId="77777777" w:rsidR="00833D39" w:rsidRPr="00713E77" w:rsidRDefault="00833D39" w:rsidP="00770CBD">
      <w:pPr>
        <w:spacing w:line="276" w:lineRule="auto"/>
        <w:rPr>
          <w:lang w:bidi="fa-IR"/>
        </w:rPr>
      </w:pPr>
      <w:r w:rsidRPr="00713E77">
        <w:rPr>
          <w:rFonts w:hint="cs"/>
          <w:rtl/>
          <w:lang w:bidi="fa-IR"/>
        </w:rPr>
        <w:t>«حکمرانی داده‌ها، سازمان‌دهی و پیاده‌سازی سیاست‌ها، روال‌ها، ساختار، نقش‌ها و مسئولیت‌هایی است که قواعد مربوطه،‌ حقوق تصمیم‌گیری و مسئولیت‌‌ها را برای مدیریت مؤثر دارایی‌های اطلاعاتی ترسیم و اجرا می‌نماید.»</w:t>
      </w:r>
    </w:p>
    <w:p w14:paraId="7154B725" w14:textId="4AFCF113" w:rsidR="00833D39" w:rsidRPr="00624740" w:rsidRDefault="00833D39" w:rsidP="00770CBD">
      <w:pPr>
        <w:spacing w:line="276" w:lineRule="auto"/>
        <w:rPr>
          <w:rtl/>
          <w:lang w:bidi="fa-IR"/>
        </w:rPr>
      </w:pPr>
      <w:r w:rsidRPr="00624740">
        <w:rPr>
          <w:rFonts w:hint="cs"/>
          <w:rtl/>
          <w:lang w:bidi="fa-IR"/>
        </w:rPr>
        <w:t>برای دستیابی به ‌هدف کلی از ایجاد حکمرانی داده‌ها، لازم است یک برنامه حکمرانی داده‌ ویژگی‌های زیر را داشته باشد</w:t>
      </w:r>
      <w:r w:rsidR="00A21FCF">
        <w:rPr>
          <w:rFonts w:hint="cs"/>
          <w:rtl/>
          <w:lang w:bidi="fa-IR"/>
        </w:rPr>
        <w:t>[۱]:</w:t>
      </w:r>
    </w:p>
    <w:p w14:paraId="5A02FBB4" w14:textId="491F2C87" w:rsidR="00833D39" w:rsidRPr="00624740" w:rsidRDefault="00833D39" w:rsidP="00770CBD">
      <w:pPr>
        <w:spacing w:line="276" w:lineRule="auto"/>
        <w:rPr>
          <w:lang w:bidi="fa-IR"/>
        </w:rPr>
      </w:pPr>
      <w:r w:rsidRPr="00624740">
        <w:rPr>
          <w:rFonts w:hint="cs"/>
          <w:b/>
          <w:bCs/>
          <w:rtl/>
          <w:lang w:bidi="fa-IR"/>
        </w:rPr>
        <w:t>پایدار</w:t>
      </w:r>
      <w:r w:rsidRPr="00624740">
        <w:rPr>
          <w:vertAlign w:val="superscript"/>
          <w:rtl/>
          <w:lang w:bidi="fa-IR"/>
        </w:rPr>
        <w:footnoteReference w:id="9"/>
      </w:r>
      <w:r w:rsidRPr="00624740">
        <w:rPr>
          <w:rFonts w:hint="cs"/>
          <w:b/>
          <w:bCs/>
          <w:rtl/>
          <w:lang w:bidi="fa-IR"/>
        </w:rPr>
        <w:t xml:space="preserve">: </w:t>
      </w:r>
      <w:r w:rsidRPr="00624740">
        <w:rPr>
          <w:rFonts w:hint="cs"/>
          <w:rtl/>
          <w:lang w:bidi="fa-IR"/>
        </w:rPr>
        <w:t>برنامه حکمرانی داده‌ها یک پرو</w:t>
      </w:r>
      <w:r w:rsidR="00A21FCF">
        <w:rPr>
          <w:rFonts w:hint="cs"/>
          <w:rtl/>
          <w:lang w:bidi="fa-IR"/>
        </w:rPr>
        <w:t>ژه نیست که پایان داشته باشد. فرآ</w:t>
      </w:r>
      <w:r w:rsidRPr="00624740">
        <w:rPr>
          <w:rFonts w:hint="cs"/>
          <w:rtl/>
          <w:lang w:bidi="fa-IR"/>
        </w:rPr>
        <w:t>یندی مستمر و در حال انجام است که نیازمند تعهد سازمانی است. حکمرانی داده‌ها نیازمند ایجاد تغییراتی در نحوه مدیریت و استفاده از داده‌هاست. این مطلب همیشه به معنای تحول شگرف سازمانی نیست. بلکه منظور مدیریت تغییر به شکلی است که ورای پیاده‌سازی اولیه هر عنصر از حکمرانی داده‌‌ها، پایدار بماند. یک حکمرانی داده‌های پایدار به هدایت کسب‌وکار، حمایت مالی و مالکیت بستگی دارد.</w:t>
      </w:r>
    </w:p>
    <w:p w14:paraId="3F7F0C92" w14:textId="77777777" w:rsidR="00833D39" w:rsidRPr="00624740" w:rsidRDefault="00833D39" w:rsidP="00770CBD">
      <w:pPr>
        <w:spacing w:line="276" w:lineRule="auto"/>
        <w:rPr>
          <w:lang w:bidi="fa-IR"/>
        </w:rPr>
      </w:pPr>
      <w:r w:rsidRPr="00624740">
        <w:rPr>
          <w:rFonts w:hint="cs"/>
          <w:b/>
          <w:bCs/>
          <w:rtl/>
          <w:lang w:bidi="fa-IR"/>
        </w:rPr>
        <w:t>جاساز</w:t>
      </w:r>
      <w:r w:rsidRPr="00624740">
        <w:rPr>
          <w:b/>
          <w:bCs/>
          <w:rtl/>
          <w:lang w:bidi="fa-IR"/>
        </w:rPr>
        <w:softHyphen/>
      </w:r>
      <w:r w:rsidRPr="00624740">
        <w:rPr>
          <w:rFonts w:hint="cs"/>
          <w:b/>
          <w:bCs/>
          <w:rtl/>
          <w:lang w:bidi="fa-IR"/>
        </w:rPr>
        <w:t>شده</w:t>
      </w:r>
      <w:r w:rsidRPr="00624740">
        <w:rPr>
          <w:b/>
          <w:bCs/>
          <w:vertAlign w:val="superscript"/>
          <w:rtl/>
          <w:lang w:bidi="fa-IR"/>
        </w:rPr>
        <w:footnoteReference w:id="10"/>
      </w:r>
      <w:r w:rsidRPr="00624740">
        <w:rPr>
          <w:rFonts w:hint="cs"/>
          <w:b/>
          <w:bCs/>
          <w:rtl/>
          <w:lang w:bidi="fa-IR"/>
        </w:rPr>
        <w:t xml:space="preserve">: </w:t>
      </w:r>
      <w:r w:rsidRPr="00624740">
        <w:rPr>
          <w:rtl/>
          <w:lang w:bidi="fa-IR"/>
        </w:rPr>
        <w:t>حکمرانی داده‌ها</w:t>
      </w:r>
      <w:r w:rsidRPr="00624740">
        <w:rPr>
          <w:rFonts w:hint="cs"/>
          <w:rtl/>
          <w:lang w:bidi="fa-IR"/>
        </w:rPr>
        <w:t xml:space="preserve"> یک فرایند اضافه‌شونده نیست. فعالیت‌های </w:t>
      </w:r>
      <w:r w:rsidRPr="00624740">
        <w:rPr>
          <w:rtl/>
          <w:lang w:bidi="fa-IR"/>
        </w:rPr>
        <w:t>حکمرانی داده‌ها</w:t>
      </w:r>
      <w:r w:rsidRPr="00624740">
        <w:rPr>
          <w:rFonts w:hint="cs"/>
          <w:rtl/>
          <w:lang w:bidi="fa-IR"/>
        </w:rPr>
        <w:t xml:space="preserve"> باید در روش‌های توسعه نرم‌افزار، استفاده از داده‌ها در علم تحلیل، مدیریت داده‌های ارشد و مدیریت ریسک، دخالت داده شوند.</w:t>
      </w:r>
    </w:p>
    <w:p w14:paraId="08121143" w14:textId="77777777" w:rsidR="00833D39" w:rsidRPr="00624740" w:rsidRDefault="00833D39" w:rsidP="00770CBD">
      <w:pPr>
        <w:spacing w:line="276" w:lineRule="auto"/>
        <w:rPr>
          <w:rtl/>
          <w:lang w:bidi="fa-IR"/>
        </w:rPr>
      </w:pPr>
      <w:r w:rsidRPr="00624740">
        <w:rPr>
          <w:rFonts w:hint="cs"/>
          <w:b/>
          <w:bCs/>
          <w:rtl/>
        </w:rPr>
        <w:t>سنجش</w:t>
      </w:r>
      <w:r w:rsidRPr="00624740">
        <w:rPr>
          <w:b/>
          <w:bCs/>
          <w:rtl/>
        </w:rPr>
        <w:softHyphen/>
      </w:r>
      <w:r w:rsidRPr="00624740">
        <w:rPr>
          <w:rFonts w:hint="cs"/>
          <w:b/>
          <w:bCs/>
          <w:rtl/>
        </w:rPr>
        <w:t>پذیر</w:t>
      </w:r>
      <w:r w:rsidRPr="00624740">
        <w:rPr>
          <w:rFonts w:hint="cs"/>
          <w:b/>
          <w:bCs/>
          <w:rtl/>
          <w:lang w:bidi="fa-IR"/>
        </w:rPr>
        <w:t xml:space="preserve">: </w:t>
      </w:r>
      <w:r w:rsidRPr="00624740">
        <w:rPr>
          <w:rFonts w:hint="cs"/>
          <w:rtl/>
          <w:lang w:bidi="fa-IR"/>
        </w:rPr>
        <w:t xml:space="preserve">یک برنامه خوب انجام‌شده </w:t>
      </w:r>
      <w:r w:rsidRPr="00624740">
        <w:rPr>
          <w:rtl/>
          <w:lang w:bidi="fa-IR"/>
        </w:rPr>
        <w:t>حکمرانی داده‌ها</w:t>
      </w:r>
      <w:r w:rsidRPr="00624740">
        <w:rPr>
          <w:rFonts w:hint="cs"/>
          <w:rtl/>
          <w:lang w:bidi="fa-IR"/>
        </w:rPr>
        <w:t>، تأثیر مالی مثبتی دارد اما نمایش این تأثیر نیازمند درک مناسب از نقطه شروع خوب و برنامه‌ریزی برای بهبود است که قابل</w:t>
      </w:r>
      <w:r w:rsidRPr="00624740">
        <w:rPr>
          <w:rtl/>
          <w:lang w:bidi="fa-IR"/>
        </w:rPr>
        <w:softHyphen/>
      </w:r>
      <w:r w:rsidRPr="00624740">
        <w:rPr>
          <w:rFonts w:hint="cs"/>
          <w:rtl/>
          <w:lang w:bidi="fa-IR"/>
        </w:rPr>
        <w:t>سنجش باشد.</w:t>
      </w:r>
    </w:p>
    <w:p w14:paraId="71CE6AB6" w14:textId="19E5E29C" w:rsidR="00833D39" w:rsidRPr="00624740" w:rsidRDefault="00833D39" w:rsidP="00770CBD">
      <w:pPr>
        <w:spacing w:line="276" w:lineRule="auto"/>
        <w:ind w:firstLine="361"/>
        <w:rPr>
          <w:rtl/>
          <w:lang w:bidi="fa-IR"/>
        </w:rPr>
      </w:pPr>
      <w:r w:rsidRPr="00624740">
        <w:rPr>
          <w:rFonts w:hint="cs"/>
          <w:rtl/>
          <w:lang w:bidi="fa-IR"/>
        </w:rPr>
        <w:t xml:space="preserve">طبق تعریف، </w:t>
      </w:r>
      <w:r w:rsidR="00A21FCF">
        <w:rPr>
          <w:rFonts w:hint="cs"/>
          <w:b/>
          <w:bCs/>
          <w:rtl/>
          <w:lang w:bidi="fa-IR"/>
        </w:rPr>
        <w:t>راهبرد</w:t>
      </w:r>
      <w:r w:rsidRPr="00624740">
        <w:rPr>
          <w:b/>
          <w:bCs/>
          <w:rtl/>
          <w:lang w:bidi="fa-IR"/>
        </w:rPr>
        <w:t xml:space="preserve"> شرکت</w:t>
      </w:r>
      <w:r w:rsidRPr="00624740">
        <w:rPr>
          <w:vertAlign w:val="superscript"/>
          <w:rtl/>
          <w:lang w:bidi="fa-IR"/>
        </w:rPr>
        <w:footnoteReference w:id="11"/>
      </w:r>
      <w:r w:rsidRPr="00624740">
        <w:rPr>
          <w:rtl/>
          <w:lang w:bidi="fa-IR"/>
        </w:rPr>
        <w:t xml:space="preserve"> که توسط چشم‌انداز و مأمور</w:t>
      </w:r>
      <w:r w:rsidRPr="00624740">
        <w:rPr>
          <w:rFonts w:hint="cs"/>
          <w:rtl/>
          <w:lang w:bidi="fa-IR"/>
        </w:rPr>
        <w:t>یت</w:t>
      </w:r>
      <w:r w:rsidRPr="00624740">
        <w:rPr>
          <w:vertAlign w:val="superscript"/>
          <w:rtl/>
          <w:lang w:bidi="fa-IR"/>
        </w:rPr>
        <w:footnoteReference w:id="12"/>
      </w:r>
      <w:r w:rsidRPr="00624740">
        <w:rPr>
          <w:rtl/>
          <w:lang w:bidi="fa-IR"/>
        </w:rPr>
        <w:t xml:space="preserve"> شرکت </w:t>
      </w:r>
      <w:r w:rsidRPr="00624740">
        <w:rPr>
          <w:rFonts w:hint="cs"/>
          <w:rtl/>
          <w:lang w:bidi="fa-IR"/>
        </w:rPr>
        <w:t>مشخص</w:t>
      </w:r>
      <w:r w:rsidRPr="00624740">
        <w:rPr>
          <w:rtl/>
          <w:lang w:bidi="fa-IR"/>
        </w:rPr>
        <w:t xml:space="preserve"> م</w:t>
      </w:r>
      <w:r w:rsidRPr="00624740">
        <w:rPr>
          <w:rFonts w:hint="cs"/>
          <w:rtl/>
          <w:lang w:bidi="fa-IR"/>
        </w:rPr>
        <w:t>ی‌</w:t>
      </w:r>
      <w:r w:rsidRPr="00624740">
        <w:rPr>
          <w:rtl/>
          <w:lang w:bidi="fa-IR"/>
        </w:rPr>
        <w:t>شود، در بالا</w:t>
      </w:r>
      <w:r w:rsidRPr="00624740">
        <w:rPr>
          <w:rFonts w:hint="cs"/>
          <w:rtl/>
          <w:lang w:bidi="fa-IR"/>
        </w:rPr>
        <w:t>ی</w:t>
      </w:r>
      <w:r w:rsidRPr="00624740">
        <w:rPr>
          <w:rtl/>
          <w:lang w:bidi="fa-IR"/>
        </w:rPr>
        <w:t xml:space="preserve"> سلسله مراتب</w:t>
      </w:r>
      <w:r w:rsidRPr="00624740">
        <w:rPr>
          <w:rFonts w:hint="cs"/>
          <w:rtl/>
          <w:lang w:bidi="fa-IR"/>
        </w:rPr>
        <w:t xml:space="preserve"> مستندات شرکت</w:t>
      </w:r>
      <w:r w:rsidRPr="00624740">
        <w:rPr>
          <w:rtl/>
          <w:lang w:bidi="fa-IR"/>
        </w:rPr>
        <w:t xml:space="preserve"> قرار دارد و اهداف کل</w:t>
      </w:r>
      <w:r w:rsidRPr="00624740">
        <w:rPr>
          <w:rFonts w:hint="cs"/>
          <w:rtl/>
          <w:lang w:bidi="fa-IR"/>
        </w:rPr>
        <w:t>ی</w:t>
      </w:r>
      <w:r w:rsidRPr="00624740">
        <w:rPr>
          <w:rtl/>
          <w:lang w:bidi="fa-IR"/>
        </w:rPr>
        <w:t xml:space="preserve"> شرکت را تعر</w:t>
      </w:r>
      <w:r w:rsidRPr="00624740">
        <w:rPr>
          <w:rFonts w:hint="cs"/>
          <w:rtl/>
          <w:lang w:bidi="fa-IR"/>
        </w:rPr>
        <w:t>یف</w:t>
      </w:r>
      <w:r w:rsidRPr="00624740">
        <w:rPr>
          <w:rtl/>
          <w:lang w:bidi="fa-IR"/>
        </w:rPr>
        <w:t xml:space="preserve"> م</w:t>
      </w:r>
      <w:r w:rsidRPr="00624740">
        <w:rPr>
          <w:rFonts w:hint="cs"/>
          <w:rtl/>
          <w:lang w:bidi="fa-IR"/>
        </w:rPr>
        <w:t>ی‌</w:t>
      </w:r>
      <w:r w:rsidRPr="00624740">
        <w:rPr>
          <w:rtl/>
          <w:lang w:bidi="fa-IR"/>
        </w:rPr>
        <w:t>کند.</w:t>
      </w:r>
      <w:r w:rsidRPr="00624740">
        <w:rPr>
          <w:rFonts w:hint="cs"/>
          <w:rtl/>
          <w:lang w:bidi="fa-IR"/>
        </w:rPr>
        <w:t xml:space="preserve"> همچنین،</w:t>
      </w:r>
      <w:r w:rsidRPr="00624740">
        <w:rPr>
          <w:rtl/>
          <w:lang w:bidi="fa-IR"/>
        </w:rPr>
        <w:t xml:space="preserve"> </w:t>
      </w:r>
      <w:r w:rsidR="00A21FCF">
        <w:rPr>
          <w:rFonts w:hint="cs"/>
          <w:rtl/>
          <w:lang w:bidi="fa-IR"/>
        </w:rPr>
        <w:t>راهبرد</w:t>
      </w:r>
      <w:r w:rsidRPr="00624740">
        <w:rPr>
          <w:rtl/>
          <w:lang w:bidi="fa-IR"/>
        </w:rPr>
        <w:t xml:space="preserve"> شرکت</w:t>
      </w:r>
      <w:r w:rsidRPr="00624740">
        <w:rPr>
          <w:rFonts w:hint="cs"/>
          <w:rtl/>
          <w:lang w:bidi="fa-IR"/>
        </w:rPr>
        <w:t>،</w:t>
      </w:r>
      <w:r w:rsidRPr="00624740">
        <w:rPr>
          <w:rtl/>
          <w:lang w:bidi="fa-IR"/>
        </w:rPr>
        <w:t xml:space="preserve"> روش</w:t>
      </w:r>
      <w:r w:rsidRPr="00624740">
        <w:rPr>
          <w:rFonts w:hint="cs"/>
          <w:rtl/>
          <w:lang w:bidi="fa-IR"/>
        </w:rPr>
        <w:t>ی</w:t>
      </w:r>
      <w:r w:rsidRPr="00624740">
        <w:rPr>
          <w:rtl/>
          <w:lang w:bidi="fa-IR"/>
        </w:rPr>
        <w:t xml:space="preserve"> را که از طر</w:t>
      </w:r>
      <w:r w:rsidRPr="00624740">
        <w:rPr>
          <w:rFonts w:hint="cs"/>
          <w:rtl/>
          <w:lang w:bidi="fa-IR"/>
        </w:rPr>
        <w:t>یق</w:t>
      </w:r>
      <w:r w:rsidRPr="00624740">
        <w:rPr>
          <w:rtl/>
          <w:lang w:bidi="fa-IR"/>
        </w:rPr>
        <w:t xml:space="preserve"> آن اهداف </w:t>
      </w:r>
      <w:r w:rsidRPr="00624740">
        <w:rPr>
          <w:rFonts w:hint="cs"/>
          <w:rtl/>
          <w:lang w:bidi="fa-IR"/>
        </w:rPr>
        <w:t xml:space="preserve">شرکت </w:t>
      </w:r>
      <w:r w:rsidRPr="00624740">
        <w:rPr>
          <w:rtl/>
          <w:lang w:bidi="fa-IR"/>
        </w:rPr>
        <w:t>برا</w:t>
      </w:r>
      <w:r w:rsidRPr="00624740">
        <w:rPr>
          <w:rFonts w:hint="cs"/>
          <w:rtl/>
          <w:lang w:bidi="fa-IR"/>
        </w:rPr>
        <w:t>ی</w:t>
      </w:r>
      <w:r w:rsidRPr="00624740">
        <w:rPr>
          <w:rtl/>
          <w:lang w:bidi="fa-IR"/>
        </w:rPr>
        <w:t xml:space="preserve"> ا</w:t>
      </w:r>
      <w:r w:rsidRPr="00624740">
        <w:rPr>
          <w:rFonts w:hint="cs"/>
          <w:rtl/>
          <w:lang w:bidi="fa-IR"/>
        </w:rPr>
        <w:t>یجاد</w:t>
      </w:r>
      <w:r w:rsidRPr="00624740">
        <w:rPr>
          <w:rtl/>
          <w:lang w:bidi="fa-IR"/>
        </w:rPr>
        <w:t xml:space="preserve"> ارزش محقق م</w:t>
      </w:r>
      <w:r w:rsidRPr="00624740">
        <w:rPr>
          <w:rFonts w:hint="cs"/>
          <w:rtl/>
          <w:lang w:bidi="fa-IR"/>
        </w:rPr>
        <w:t>ی‌</w:t>
      </w:r>
      <w:r w:rsidRPr="00624740">
        <w:rPr>
          <w:rtl/>
          <w:lang w:bidi="fa-IR"/>
        </w:rPr>
        <w:t>شود</w:t>
      </w:r>
      <w:r w:rsidR="00A21FCF">
        <w:rPr>
          <w:rFonts w:hint="cs"/>
          <w:rtl/>
          <w:lang w:bidi="fa-IR"/>
        </w:rPr>
        <w:t>،</w:t>
      </w:r>
      <w:r w:rsidRPr="00624740">
        <w:rPr>
          <w:rtl/>
          <w:lang w:bidi="fa-IR"/>
        </w:rPr>
        <w:t xml:space="preserve"> مشخص م</w:t>
      </w:r>
      <w:r w:rsidRPr="00624740">
        <w:rPr>
          <w:rFonts w:hint="cs"/>
          <w:rtl/>
          <w:lang w:bidi="fa-IR"/>
        </w:rPr>
        <w:t>ی‌</w:t>
      </w:r>
      <w:r w:rsidRPr="00624740">
        <w:rPr>
          <w:rtl/>
          <w:lang w:bidi="fa-IR"/>
        </w:rPr>
        <w:t>کند.</w:t>
      </w:r>
      <w:r w:rsidRPr="00624740">
        <w:rPr>
          <w:rFonts w:hint="cs"/>
          <w:rtl/>
          <w:lang w:bidi="fa-IR"/>
        </w:rPr>
        <w:t xml:space="preserve"> هر شرکت و سازمان و کسب‌وکاری، بر اساس چشم‌اندازها و </w:t>
      </w:r>
      <w:r w:rsidRPr="00624740">
        <w:rPr>
          <w:rtl/>
          <w:lang w:bidi="fa-IR"/>
        </w:rPr>
        <w:t>مأمور</w:t>
      </w:r>
      <w:r w:rsidRPr="00624740">
        <w:rPr>
          <w:rFonts w:hint="cs"/>
          <w:rtl/>
          <w:lang w:bidi="fa-IR"/>
        </w:rPr>
        <w:t xml:space="preserve">یت خود، </w:t>
      </w:r>
      <w:r w:rsidR="00ED5DF0">
        <w:rPr>
          <w:rFonts w:hint="cs"/>
          <w:rtl/>
          <w:lang w:bidi="fa-IR"/>
        </w:rPr>
        <w:t>راهبرد</w:t>
      </w:r>
      <w:r w:rsidRPr="00624740">
        <w:rPr>
          <w:rFonts w:hint="cs"/>
          <w:rtl/>
          <w:lang w:bidi="fa-IR"/>
        </w:rPr>
        <w:t xml:space="preserve"> منحصر به فرد خود را دارد.</w:t>
      </w:r>
      <w:r w:rsidR="00A21FCF">
        <w:rPr>
          <w:rFonts w:hint="cs"/>
          <w:rtl/>
          <w:lang w:bidi="fa-IR"/>
        </w:rPr>
        <w:t xml:space="preserve"> </w:t>
      </w:r>
      <w:r w:rsidR="00A21FCF">
        <w:rPr>
          <w:rFonts w:hint="cs"/>
          <w:b/>
          <w:bCs/>
          <w:rtl/>
          <w:lang w:bidi="fa-IR"/>
        </w:rPr>
        <w:t>راهبرد</w:t>
      </w:r>
      <w:r w:rsidRPr="00624740">
        <w:rPr>
          <w:b/>
          <w:bCs/>
          <w:rtl/>
          <w:lang w:bidi="fa-IR"/>
        </w:rPr>
        <w:t xml:space="preserve"> داده</w:t>
      </w:r>
      <w:r w:rsidRPr="00624740">
        <w:rPr>
          <w:vertAlign w:val="superscript"/>
          <w:rtl/>
          <w:lang w:bidi="fa-IR"/>
        </w:rPr>
        <w:footnoteReference w:id="13"/>
      </w:r>
      <w:r w:rsidRPr="00624740">
        <w:rPr>
          <w:rtl/>
          <w:lang w:bidi="fa-IR"/>
        </w:rPr>
        <w:t xml:space="preserve"> جزء ضرور</w:t>
      </w:r>
      <w:r w:rsidRPr="00624740">
        <w:rPr>
          <w:rFonts w:hint="cs"/>
          <w:rtl/>
          <w:lang w:bidi="fa-IR"/>
        </w:rPr>
        <w:t>ی</w:t>
      </w:r>
      <w:r w:rsidRPr="00624740">
        <w:rPr>
          <w:rtl/>
          <w:lang w:bidi="fa-IR"/>
        </w:rPr>
        <w:t xml:space="preserve"> </w:t>
      </w:r>
      <w:r w:rsidRPr="00624740">
        <w:rPr>
          <w:rFonts w:hint="cs"/>
          <w:rtl/>
          <w:lang w:bidi="fa-IR"/>
        </w:rPr>
        <w:t>اقدامات</w:t>
      </w:r>
      <w:r w:rsidRPr="00624740">
        <w:rPr>
          <w:rtl/>
          <w:lang w:bidi="fa-IR"/>
        </w:rPr>
        <w:t xml:space="preserve"> تحول د</w:t>
      </w:r>
      <w:r w:rsidRPr="00624740">
        <w:rPr>
          <w:rFonts w:hint="cs"/>
          <w:rtl/>
          <w:lang w:bidi="fa-IR"/>
        </w:rPr>
        <w:t>یجیتال</w:t>
      </w:r>
      <w:r w:rsidRPr="00624740">
        <w:rPr>
          <w:rtl/>
          <w:lang w:bidi="fa-IR"/>
        </w:rPr>
        <w:t xml:space="preserve"> </w:t>
      </w:r>
      <w:r w:rsidRPr="00624740">
        <w:rPr>
          <w:rFonts w:hint="cs"/>
          <w:rtl/>
          <w:lang w:bidi="fa-IR"/>
        </w:rPr>
        <w:t xml:space="preserve">در </w:t>
      </w:r>
      <w:r w:rsidRPr="00624740">
        <w:rPr>
          <w:rtl/>
          <w:lang w:bidi="fa-IR"/>
        </w:rPr>
        <w:t>هر سازمان است و با</w:t>
      </w:r>
      <w:r w:rsidRPr="00624740">
        <w:rPr>
          <w:rFonts w:hint="cs"/>
          <w:rtl/>
          <w:lang w:bidi="fa-IR"/>
        </w:rPr>
        <w:t>ید</w:t>
      </w:r>
      <w:r w:rsidRPr="00624740">
        <w:rPr>
          <w:rtl/>
          <w:lang w:bidi="fa-IR"/>
        </w:rPr>
        <w:t xml:space="preserve"> با </w:t>
      </w:r>
      <w:r w:rsidR="00A21FCF">
        <w:rPr>
          <w:rFonts w:hint="cs"/>
          <w:rtl/>
          <w:lang w:bidi="fa-IR"/>
        </w:rPr>
        <w:t>راهبرد</w:t>
      </w:r>
      <w:r w:rsidRPr="00624740">
        <w:rPr>
          <w:rtl/>
          <w:lang w:bidi="fa-IR"/>
        </w:rPr>
        <w:t xml:space="preserve"> </w:t>
      </w:r>
      <w:r w:rsidRPr="00624740">
        <w:rPr>
          <w:rFonts w:hint="cs"/>
          <w:rtl/>
          <w:lang w:bidi="fa-IR"/>
        </w:rPr>
        <w:t xml:space="preserve">آن </w:t>
      </w:r>
      <w:r w:rsidRPr="00624740">
        <w:rPr>
          <w:rtl/>
          <w:lang w:bidi="fa-IR"/>
        </w:rPr>
        <w:t>سازمان</w:t>
      </w:r>
      <w:r w:rsidRPr="00624740">
        <w:rPr>
          <w:rFonts w:hint="cs"/>
          <w:rtl/>
          <w:lang w:bidi="fa-IR"/>
        </w:rPr>
        <w:t xml:space="preserve"> </w:t>
      </w:r>
      <w:r w:rsidRPr="00624740">
        <w:rPr>
          <w:rFonts w:hint="cs"/>
          <w:rtl/>
          <w:lang w:bidi="fa-IR"/>
        </w:rPr>
        <w:lastRenderedPageBreak/>
        <w:t>یا شرکت،</w:t>
      </w:r>
      <w:r w:rsidRPr="00624740">
        <w:rPr>
          <w:rtl/>
          <w:lang w:bidi="fa-IR"/>
        </w:rPr>
        <w:t xml:space="preserve"> هماهنگ باشد. </w:t>
      </w:r>
      <w:r w:rsidR="00A21FCF">
        <w:rPr>
          <w:rFonts w:hint="cs"/>
          <w:rtl/>
          <w:lang w:bidi="fa-IR"/>
        </w:rPr>
        <w:t>راهبرد</w:t>
      </w:r>
      <w:r w:rsidRPr="00624740">
        <w:rPr>
          <w:rtl/>
          <w:lang w:bidi="fa-IR"/>
        </w:rPr>
        <w:t xml:space="preserve"> داده، چشم‌انداز و شالوده</w:t>
      </w:r>
      <w:r w:rsidRPr="00624740">
        <w:rPr>
          <w:rFonts w:hint="cs"/>
          <w:rtl/>
          <w:lang w:bidi="fa-IR"/>
        </w:rPr>
        <w:t>‌ی</w:t>
      </w:r>
      <w:r w:rsidRPr="00624740">
        <w:rPr>
          <w:rtl/>
          <w:lang w:bidi="fa-IR"/>
        </w:rPr>
        <w:t xml:space="preserve"> عمل</w:t>
      </w:r>
      <w:r w:rsidRPr="00624740">
        <w:rPr>
          <w:rFonts w:hint="cs"/>
          <w:rtl/>
          <w:lang w:bidi="fa-IR"/>
        </w:rPr>
        <w:t>ی</w:t>
      </w:r>
      <w:r w:rsidRPr="00624740">
        <w:rPr>
          <w:rtl/>
          <w:lang w:bidi="fa-IR"/>
        </w:rPr>
        <w:t xml:space="preserve"> برا</w:t>
      </w:r>
      <w:r w:rsidRPr="00624740">
        <w:rPr>
          <w:rFonts w:hint="cs"/>
          <w:rtl/>
          <w:lang w:bidi="fa-IR"/>
        </w:rPr>
        <w:t>ی</w:t>
      </w:r>
      <w:r w:rsidRPr="00624740">
        <w:rPr>
          <w:rtl/>
          <w:lang w:bidi="fa-IR"/>
        </w:rPr>
        <w:t xml:space="preserve"> توانا</w:t>
      </w:r>
      <w:r w:rsidRPr="00624740">
        <w:rPr>
          <w:rFonts w:hint="cs"/>
          <w:rtl/>
          <w:lang w:bidi="fa-IR"/>
        </w:rPr>
        <w:t>یی</w:t>
      </w:r>
      <w:r w:rsidRPr="00624740">
        <w:rPr>
          <w:rtl/>
          <w:lang w:bidi="fa-IR"/>
        </w:rPr>
        <w:t xml:space="preserve"> سازمان </w:t>
      </w:r>
      <w:r w:rsidRPr="00624740">
        <w:rPr>
          <w:rFonts w:hint="cs"/>
          <w:rtl/>
          <w:lang w:bidi="fa-IR"/>
        </w:rPr>
        <w:t>در</w:t>
      </w:r>
      <w:r w:rsidRPr="00624740">
        <w:rPr>
          <w:rtl/>
          <w:lang w:bidi="fa-IR"/>
        </w:rPr>
        <w:t xml:space="preserve"> استفاده از قابل</w:t>
      </w:r>
      <w:r w:rsidRPr="00624740">
        <w:rPr>
          <w:rFonts w:hint="cs"/>
          <w:rtl/>
          <w:lang w:bidi="fa-IR"/>
        </w:rPr>
        <w:t>یت‌های</w:t>
      </w:r>
      <w:r w:rsidRPr="00624740">
        <w:rPr>
          <w:rtl/>
          <w:lang w:bidi="fa-IR"/>
        </w:rPr>
        <w:t xml:space="preserve"> مرتبط با داده است که به دست</w:t>
      </w:r>
      <w:r w:rsidRPr="00624740">
        <w:rPr>
          <w:rFonts w:hint="cs"/>
          <w:rtl/>
          <w:lang w:bidi="fa-IR"/>
        </w:rPr>
        <w:t>یابی</w:t>
      </w:r>
      <w:r w:rsidRPr="00624740">
        <w:rPr>
          <w:rtl/>
          <w:lang w:bidi="fa-IR"/>
        </w:rPr>
        <w:t xml:space="preserve"> به اهداف </w:t>
      </w:r>
      <w:r w:rsidR="00A21FCF">
        <w:rPr>
          <w:rFonts w:hint="cs"/>
          <w:rtl/>
          <w:lang w:bidi="fa-IR"/>
        </w:rPr>
        <w:t>راهبردی</w:t>
      </w:r>
      <w:r w:rsidRPr="00624740">
        <w:rPr>
          <w:rtl/>
          <w:lang w:bidi="fa-IR"/>
        </w:rPr>
        <w:t xml:space="preserve"> سازمان کمک م</w:t>
      </w:r>
      <w:r w:rsidRPr="00624740">
        <w:rPr>
          <w:rFonts w:hint="cs"/>
          <w:rtl/>
          <w:lang w:bidi="fa-IR"/>
        </w:rPr>
        <w:t>ی‌</w:t>
      </w:r>
      <w:r w:rsidRPr="00624740">
        <w:rPr>
          <w:rtl/>
          <w:lang w:bidi="fa-IR"/>
        </w:rPr>
        <w:t xml:space="preserve">کند. </w:t>
      </w:r>
      <w:r w:rsidRPr="00624740">
        <w:rPr>
          <w:b/>
          <w:bCs/>
          <w:rtl/>
          <w:lang w:bidi="fa-IR"/>
        </w:rPr>
        <w:t>ح</w:t>
      </w:r>
      <w:r w:rsidRPr="00624740">
        <w:rPr>
          <w:rFonts w:hint="cs"/>
          <w:b/>
          <w:bCs/>
          <w:rtl/>
          <w:lang w:bidi="fa-IR"/>
        </w:rPr>
        <w:t>کمرانی داده</w:t>
      </w:r>
      <w:r w:rsidRPr="00624740">
        <w:rPr>
          <w:vertAlign w:val="superscript"/>
          <w:rtl/>
          <w:lang w:bidi="fa-IR"/>
        </w:rPr>
        <w:footnoteReference w:id="14"/>
      </w:r>
      <w:r w:rsidRPr="00624740">
        <w:rPr>
          <w:rtl/>
          <w:lang w:bidi="fa-IR"/>
        </w:rPr>
        <w:t xml:space="preserve"> </w:t>
      </w:r>
      <w:r w:rsidRPr="00624740">
        <w:rPr>
          <w:rFonts w:hint="cs"/>
          <w:rtl/>
          <w:lang w:bidi="fa-IR"/>
        </w:rPr>
        <w:t>یکی</w:t>
      </w:r>
      <w:r w:rsidRPr="00624740">
        <w:rPr>
          <w:rtl/>
          <w:lang w:bidi="fa-IR"/>
        </w:rPr>
        <w:t xml:space="preserve"> از اجزا</w:t>
      </w:r>
      <w:r w:rsidRPr="00624740">
        <w:rPr>
          <w:rFonts w:hint="cs"/>
          <w:rtl/>
          <w:lang w:bidi="fa-IR"/>
        </w:rPr>
        <w:t>ی</w:t>
      </w:r>
      <w:r w:rsidRPr="00624740">
        <w:rPr>
          <w:rtl/>
          <w:lang w:bidi="fa-IR"/>
        </w:rPr>
        <w:t xml:space="preserve"> مهم </w:t>
      </w:r>
      <w:r w:rsidR="00A21FCF">
        <w:rPr>
          <w:rFonts w:hint="cs"/>
          <w:rtl/>
          <w:lang w:bidi="fa-IR"/>
        </w:rPr>
        <w:t>راهبرد</w:t>
      </w:r>
      <w:r w:rsidRPr="00624740">
        <w:rPr>
          <w:rtl/>
          <w:lang w:bidi="fa-IR"/>
        </w:rPr>
        <w:t xml:space="preserve"> داده است.</w:t>
      </w:r>
      <w:r w:rsidRPr="00624740">
        <w:rPr>
          <w:rFonts w:hint="cs"/>
          <w:rtl/>
          <w:lang w:bidi="fa-IR"/>
        </w:rPr>
        <w:t xml:space="preserve"> همچنین، </w:t>
      </w:r>
      <w:r w:rsidRPr="00624740">
        <w:rPr>
          <w:rtl/>
          <w:lang w:bidi="fa-IR"/>
        </w:rPr>
        <w:t>سازمان</w:t>
      </w:r>
      <w:r w:rsidRPr="00624740">
        <w:rPr>
          <w:rFonts w:hint="cs"/>
          <w:rtl/>
          <w:lang w:bidi="fa-IR"/>
        </w:rPr>
        <w:t xml:space="preserve"> می‌تواند یک</w:t>
      </w:r>
      <w:r w:rsidRPr="00624740">
        <w:rPr>
          <w:rtl/>
          <w:lang w:bidi="fa-IR"/>
        </w:rPr>
        <w:t xml:space="preserve"> </w:t>
      </w:r>
      <w:r w:rsidR="00A21FCF">
        <w:rPr>
          <w:rFonts w:hint="cs"/>
          <w:b/>
          <w:bCs/>
          <w:rtl/>
          <w:lang w:bidi="fa-IR"/>
        </w:rPr>
        <w:t>راهبرد</w:t>
      </w:r>
      <w:r w:rsidRPr="00624740">
        <w:rPr>
          <w:b/>
          <w:bCs/>
          <w:rtl/>
          <w:lang w:bidi="fa-IR"/>
        </w:rPr>
        <w:t xml:space="preserve"> </w:t>
      </w:r>
      <w:r w:rsidRPr="00624740">
        <w:rPr>
          <w:rFonts w:hint="cs"/>
          <w:b/>
          <w:bCs/>
          <w:rtl/>
          <w:lang w:bidi="fa-IR"/>
        </w:rPr>
        <w:t>حکمرانی</w:t>
      </w:r>
      <w:r w:rsidRPr="00624740">
        <w:rPr>
          <w:b/>
          <w:bCs/>
          <w:rtl/>
          <w:lang w:bidi="fa-IR"/>
        </w:rPr>
        <w:t xml:space="preserve"> داده</w:t>
      </w:r>
      <w:r w:rsidRPr="00624740">
        <w:rPr>
          <w:b/>
          <w:bCs/>
          <w:vertAlign w:val="superscript"/>
          <w:rtl/>
          <w:lang w:bidi="fa-IR"/>
        </w:rPr>
        <w:footnoteReference w:id="15"/>
      </w:r>
      <w:r w:rsidRPr="00624740">
        <w:rPr>
          <w:rtl/>
          <w:lang w:bidi="fa-IR"/>
        </w:rPr>
        <w:t xml:space="preserve"> </w:t>
      </w:r>
      <w:r w:rsidRPr="00624740">
        <w:rPr>
          <w:rFonts w:hint="cs"/>
          <w:rtl/>
          <w:lang w:bidi="fa-IR"/>
        </w:rPr>
        <w:t xml:space="preserve">نیز </w:t>
      </w:r>
      <w:r w:rsidRPr="00624740">
        <w:rPr>
          <w:rtl/>
          <w:lang w:bidi="fa-IR"/>
        </w:rPr>
        <w:t>تعر</w:t>
      </w:r>
      <w:r w:rsidRPr="00624740">
        <w:rPr>
          <w:rFonts w:hint="cs"/>
          <w:rtl/>
          <w:lang w:bidi="fa-IR"/>
        </w:rPr>
        <w:t>یف</w:t>
      </w:r>
      <w:r w:rsidRPr="00624740">
        <w:rPr>
          <w:rtl/>
          <w:lang w:bidi="fa-IR"/>
        </w:rPr>
        <w:t xml:space="preserve"> کند که نتا</w:t>
      </w:r>
      <w:r w:rsidRPr="00624740">
        <w:rPr>
          <w:rFonts w:hint="cs"/>
          <w:rtl/>
          <w:lang w:bidi="fa-IR"/>
        </w:rPr>
        <w:t>یجی</w:t>
      </w:r>
      <w:r w:rsidRPr="00624740">
        <w:rPr>
          <w:rtl/>
          <w:lang w:bidi="fa-IR"/>
        </w:rPr>
        <w:t xml:space="preserve"> را که برنامه</w:t>
      </w:r>
      <w:r>
        <w:rPr>
          <w:rFonts w:hint="cs"/>
          <w:rtl/>
          <w:lang w:bidi="fa-IR"/>
        </w:rPr>
        <w:t>‌</w:t>
      </w:r>
      <w:r w:rsidRPr="00624740">
        <w:rPr>
          <w:rtl/>
          <w:lang w:bidi="fa-IR"/>
        </w:rPr>
        <w:t xml:space="preserve"> </w:t>
      </w:r>
      <w:r w:rsidRPr="00624740">
        <w:rPr>
          <w:rFonts w:hint="cs"/>
          <w:rtl/>
          <w:lang w:bidi="fa-IR"/>
        </w:rPr>
        <w:t>حکمرانی داده</w:t>
      </w:r>
      <w:r w:rsidRPr="00624740">
        <w:rPr>
          <w:rtl/>
          <w:lang w:bidi="fa-IR"/>
        </w:rPr>
        <w:t xml:space="preserve"> برا</w:t>
      </w:r>
      <w:r w:rsidRPr="00624740">
        <w:rPr>
          <w:rFonts w:hint="cs"/>
          <w:rtl/>
          <w:lang w:bidi="fa-IR"/>
        </w:rPr>
        <w:t>ی</w:t>
      </w:r>
      <w:r w:rsidRPr="00624740">
        <w:rPr>
          <w:rtl/>
          <w:lang w:bidi="fa-IR"/>
        </w:rPr>
        <w:t xml:space="preserve"> دست</w:t>
      </w:r>
      <w:r w:rsidRPr="00624740">
        <w:rPr>
          <w:rFonts w:hint="cs"/>
          <w:rtl/>
          <w:lang w:bidi="fa-IR"/>
        </w:rPr>
        <w:t>یابی</w:t>
      </w:r>
      <w:r>
        <w:rPr>
          <w:rtl/>
          <w:lang w:bidi="fa-IR"/>
        </w:rPr>
        <w:t xml:space="preserve"> به آن</w:t>
      </w:r>
      <w:r w:rsidRPr="00624740">
        <w:rPr>
          <w:rtl/>
          <w:lang w:bidi="fa-IR"/>
        </w:rPr>
        <w:t>ها تنظ</w:t>
      </w:r>
      <w:r w:rsidRPr="00624740">
        <w:rPr>
          <w:rFonts w:hint="cs"/>
          <w:rtl/>
          <w:lang w:bidi="fa-IR"/>
        </w:rPr>
        <w:t>یم</w:t>
      </w:r>
      <w:r w:rsidRPr="00624740">
        <w:rPr>
          <w:rtl/>
          <w:lang w:bidi="fa-IR"/>
        </w:rPr>
        <w:t xml:space="preserve"> شده است، مشخص کند.</w:t>
      </w:r>
      <w:r w:rsidRPr="00624740">
        <w:rPr>
          <w:rFonts w:hint="cs"/>
          <w:rtl/>
          <w:lang w:bidi="fa-IR"/>
        </w:rPr>
        <w:t xml:space="preserve"> بدیهی است که </w:t>
      </w:r>
      <w:r w:rsidR="00A21FCF">
        <w:rPr>
          <w:rFonts w:hint="cs"/>
          <w:rtl/>
          <w:lang w:bidi="fa-IR"/>
        </w:rPr>
        <w:t>راهبرد</w:t>
      </w:r>
      <w:r w:rsidRPr="00624740">
        <w:rPr>
          <w:rtl/>
          <w:lang w:bidi="fa-IR"/>
        </w:rPr>
        <w:t xml:space="preserve"> ح</w:t>
      </w:r>
      <w:r w:rsidRPr="00624740">
        <w:rPr>
          <w:rFonts w:hint="cs"/>
          <w:rtl/>
          <w:lang w:bidi="fa-IR"/>
        </w:rPr>
        <w:t>کمرانی</w:t>
      </w:r>
      <w:r w:rsidRPr="00624740">
        <w:rPr>
          <w:rtl/>
          <w:lang w:bidi="fa-IR"/>
        </w:rPr>
        <w:t xml:space="preserve"> داده با</w:t>
      </w:r>
      <w:r w:rsidRPr="00624740">
        <w:rPr>
          <w:rFonts w:hint="cs"/>
          <w:rtl/>
          <w:lang w:bidi="fa-IR"/>
        </w:rPr>
        <w:t>ید</w:t>
      </w:r>
      <w:r w:rsidRPr="00624740">
        <w:rPr>
          <w:rtl/>
          <w:lang w:bidi="fa-IR"/>
        </w:rPr>
        <w:t xml:space="preserve"> با </w:t>
      </w:r>
      <w:r w:rsidR="00A21FCF">
        <w:rPr>
          <w:rFonts w:hint="cs"/>
          <w:rtl/>
          <w:lang w:bidi="fa-IR"/>
        </w:rPr>
        <w:t>راهبرد</w:t>
      </w:r>
      <w:r w:rsidRPr="00624740">
        <w:rPr>
          <w:rtl/>
          <w:lang w:bidi="fa-IR"/>
        </w:rPr>
        <w:t xml:space="preserve"> شرکت</w:t>
      </w:r>
      <w:r w:rsidRPr="00624740">
        <w:rPr>
          <w:rFonts w:hint="cs"/>
          <w:rtl/>
          <w:lang w:bidi="fa-IR"/>
        </w:rPr>
        <w:t xml:space="preserve"> (</w:t>
      </w:r>
      <w:r w:rsidRPr="00624740">
        <w:rPr>
          <w:rtl/>
          <w:lang w:bidi="fa-IR"/>
        </w:rPr>
        <w:t>سازمان</w:t>
      </w:r>
      <w:r w:rsidRPr="00624740">
        <w:rPr>
          <w:rFonts w:hint="cs"/>
          <w:rtl/>
          <w:lang w:bidi="fa-IR"/>
        </w:rPr>
        <w:t>)</w:t>
      </w:r>
      <w:r w:rsidRPr="00624740">
        <w:rPr>
          <w:rtl/>
          <w:lang w:bidi="fa-IR"/>
        </w:rPr>
        <w:t xml:space="preserve"> و همچن</w:t>
      </w:r>
      <w:r w:rsidRPr="00624740">
        <w:rPr>
          <w:rFonts w:hint="cs"/>
          <w:rtl/>
          <w:lang w:bidi="fa-IR"/>
        </w:rPr>
        <w:t>ین</w:t>
      </w:r>
      <w:r w:rsidRPr="00624740">
        <w:rPr>
          <w:rtl/>
          <w:lang w:bidi="fa-IR"/>
        </w:rPr>
        <w:t xml:space="preserve"> </w:t>
      </w:r>
      <w:r w:rsidR="00A21FCF">
        <w:rPr>
          <w:rFonts w:hint="cs"/>
          <w:rtl/>
          <w:lang w:bidi="fa-IR"/>
        </w:rPr>
        <w:t>راهبرد</w:t>
      </w:r>
      <w:r w:rsidRPr="00624740">
        <w:rPr>
          <w:rtl/>
          <w:lang w:bidi="fa-IR"/>
        </w:rPr>
        <w:t xml:space="preserve"> داده</w:t>
      </w:r>
      <w:r w:rsidRPr="00624740">
        <w:rPr>
          <w:rFonts w:hint="cs"/>
          <w:rtl/>
          <w:lang w:bidi="fa-IR"/>
        </w:rPr>
        <w:t>‌ی</w:t>
      </w:r>
      <w:r w:rsidRPr="00624740">
        <w:rPr>
          <w:rtl/>
          <w:lang w:bidi="fa-IR"/>
        </w:rPr>
        <w:t xml:space="preserve"> سازمان</w:t>
      </w:r>
      <w:r w:rsidRPr="00624740">
        <w:rPr>
          <w:rFonts w:hint="cs"/>
          <w:rtl/>
          <w:lang w:bidi="fa-IR"/>
        </w:rPr>
        <w:t>،</w:t>
      </w:r>
      <w:r w:rsidRPr="00624740">
        <w:rPr>
          <w:rtl/>
          <w:lang w:bidi="fa-IR"/>
        </w:rPr>
        <w:t xml:space="preserve"> همسو باشد.</w:t>
      </w:r>
      <w:r w:rsidRPr="00624740">
        <w:rPr>
          <w:rFonts w:hint="cs"/>
          <w:rtl/>
          <w:lang w:bidi="fa-IR"/>
        </w:rPr>
        <w:t xml:space="preserve"> </w:t>
      </w:r>
      <w:r w:rsidR="00A21FCF">
        <w:rPr>
          <w:rFonts w:hint="cs"/>
          <w:rtl/>
          <w:lang w:bidi="fa-IR"/>
        </w:rPr>
        <w:t>راهبرد</w:t>
      </w:r>
      <w:r w:rsidRPr="00624740">
        <w:rPr>
          <w:rtl/>
          <w:lang w:bidi="fa-IR"/>
        </w:rPr>
        <w:t xml:space="preserve"> ح</w:t>
      </w:r>
      <w:r w:rsidRPr="00624740">
        <w:rPr>
          <w:rFonts w:hint="cs"/>
          <w:rtl/>
          <w:lang w:bidi="fa-IR"/>
        </w:rPr>
        <w:t xml:space="preserve">کمرانی </w:t>
      </w:r>
      <w:r w:rsidRPr="00624740">
        <w:rPr>
          <w:rtl/>
          <w:lang w:bidi="fa-IR"/>
        </w:rPr>
        <w:t>داده با</w:t>
      </w:r>
      <w:r w:rsidRPr="00624740">
        <w:rPr>
          <w:rFonts w:hint="cs"/>
          <w:rtl/>
          <w:lang w:bidi="fa-IR"/>
        </w:rPr>
        <w:t>ید</w:t>
      </w:r>
      <w:r w:rsidRPr="00624740">
        <w:rPr>
          <w:rtl/>
          <w:lang w:bidi="fa-IR"/>
        </w:rPr>
        <w:t xml:space="preserve"> چشم‌انداز ح</w:t>
      </w:r>
      <w:r w:rsidRPr="00624740">
        <w:rPr>
          <w:rFonts w:hint="cs"/>
          <w:rtl/>
          <w:lang w:bidi="fa-IR"/>
        </w:rPr>
        <w:t>کمرانی</w:t>
      </w:r>
      <w:r w:rsidRPr="00624740">
        <w:rPr>
          <w:rtl/>
          <w:lang w:bidi="fa-IR"/>
        </w:rPr>
        <w:t xml:space="preserve"> داده </w:t>
      </w:r>
      <w:r w:rsidRPr="00624740">
        <w:rPr>
          <w:rFonts w:hint="cs"/>
          <w:rtl/>
          <w:lang w:bidi="fa-IR"/>
        </w:rPr>
        <w:t>در</w:t>
      </w:r>
      <w:r w:rsidRPr="00624740">
        <w:rPr>
          <w:rtl/>
          <w:lang w:bidi="fa-IR"/>
        </w:rPr>
        <w:t xml:space="preserve"> آ</w:t>
      </w:r>
      <w:r w:rsidRPr="00624740">
        <w:rPr>
          <w:rFonts w:hint="cs"/>
          <w:rtl/>
          <w:lang w:bidi="fa-IR"/>
        </w:rPr>
        <w:t>ینده</w:t>
      </w:r>
      <w:r w:rsidRPr="00624740">
        <w:rPr>
          <w:rtl/>
          <w:lang w:bidi="fa-IR"/>
        </w:rPr>
        <w:t xml:space="preserve"> را ب</w:t>
      </w:r>
      <w:r w:rsidRPr="00624740">
        <w:rPr>
          <w:rFonts w:hint="cs"/>
          <w:rtl/>
          <w:lang w:bidi="fa-IR"/>
        </w:rPr>
        <w:t>یان</w:t>
      </w:r>
      <w:r w:rsidRPr="00624740">
        <w:rPr>
          <w:rtl/>
          <w:lang w:bidi="fa-IR"/>
        </w:rPr>
        <w:t xml:space="preserve"> کند و </w:t>
      </w:r>
      <w:r w:rsidRPr="00624740">
        <w:rPr>
          <w:rFonts w:hint="cs"/>
          <w:rtl/>
          <w:lang w:bidi="fa-IR"/>
        </w:rPr>
        <w:t>یک</w:t>
      </w:r>
      <w:r w:rsidRPr="00624740">
        <w:rPr>
          <w:rtl/>
          <w:lang w:bidi="fa-IR"/>
        </w:rPr>
        <w:t xml:space="preserve"> نقشه راه </w:t>
      </w:r>
      <w:r w:rsidR="00A21FCF">
        <w:rPr>
          <w:rFonts w:hint="cs"/>
          <w:rtl/>
          <w:lang w:bidi="fa-IR"/>
        </w:rPr>
        <w:t>راهبردی</w:t>
      </w:r>
      <w:r w:rsidRPr="00624740">
        <w:rPr>
          <w:rtl/>
          <w:lang w:bidi="fa-IR"/>
        </w:rPr>
        <w:t xml:space="preserve"> ترس</w:t>
      </w:r>
      <w:r w:rsidRPr="00624740">
        <w:rPr>
          <w:rFonts w:hint="cs"/>
          <w:rtl/>
          <w:lang w:bidi="fa-IR"/>
        </w:rPr>
        <w:t>یم</w:t>
      </w:r>
      <w:r w:rsidRPr="00624740">
        <w:rPr>
          <w:rtl/>
          <w:lang w:bidi="fa-IR"/>
        </w:rPr>
        <w:t xml:space="preserve"> شده و نقاط عطف واقع ب</w:t>
      </w:r>
      <w:r w:rsidRPr="00624740">
        <w:rPr>
          <w:rFonts w:hint="cs"/>
          <w:rtl/>
          <w:lang w:bidi="fa-IR"/>
        </w:rPr>
        <w:t>ینانه</w:t>
      </w:r>
      <w:r w:rsidRPr="00624740">
        <w:rPr>
          <w:rtl/>
          <w:lang w:bidi="fa-IR"/>
        </w:rPr>
        <w:t xml:space="preserve"> برا</w:t>
      </w:r>
      <w:r w:rsidRPr="00624740">
        <w:rPr>
          <w:rFonts w:hint="cs"/>
          <w:rtl/>
          <w:lang w:bidi="fa-IR"/>
        </w:rPr>
        <w:t>ی</w:t>
      </w:r>
      <w:r w:rsidRPr="00624740">
        <w:rPr>
          <w:rtl/>
          <w:lang w:bidi="fa-IR"/>
        </w:rPr>
        <w:t xml:space="preserve"> دست</w:t>
      </w:r>
      <w:r w:rsidRPr="00624740">
        <w:rPr>
          <w:rFonts w:hint="cs"/>
          <w:rtl/>
          <w:lang w:bidi="fa-IR"/>
        </w:rPr>
        <w:t>یابی</w:t>
      </w:r>
      <w:r w:rsidRPr="00624740">
        <w:rPr>
          <w:rtl/>
          <w:lang w:bidi="fa-IR"/>
        </w:rPr>
        <w:t xml:space="preserve"> به چشم‌انداز داشته باشد.</w:t>
      </w:r>
      <w:r w:rsidRPr="00624740">
        <w:rPr>
          <w:rFonts w:hint="cs"/>
          <w:rtl/>
          <w:lang w:bidi="fa-IR"/>
        </w:rPr>
        <w:t xml:space="preserve"> شکل </w:t>
      </w:r>
      <w:r w:rsidR="00A21FCF">
        <w:rPr>
          <w:rFonts w:hint="cs"/>
          <w:rtl/>
          <w:lang w:bidi="fa-IR"/>
        </w:rPr>
        <w:t>یک</w:t>
      </w:r>
      <w:r w:rsidRPr="00624740">
        <w:rPr>
          <w:rFonts w:hint="cs"/>
          <w:rtl/>
          <w:lang w:bidi="fa-IR"/>
        </w:rPr>
        <w:t xml:space="preserve"> رابطه بین </w:t>
      </w:r>
      <w:r w:rsidR="00A21FCF">
        <w:rPr>
          <w:rFonts w:hint="cs"/>
          <w:rtl/>
          <w:lang w:bidi="fa-IR"/>
        </w:rPr>
        <w:t>راهبرد</w:t>
      </w:r>
      <w:r w:rsidRPr="00624740">
        <w:rPr>
          <w:rFonts w:hint="cs"/>
          <w:rtl/>
          <w:lang w:bidi="fa-IR"/>
        </w:rPr>
        <w:t xml:space="preserve"> سازمان، </w:t>
      </w:r>
      <w:r w:rsidR="00A21FCF">
        <w:rPr>
          <w:rFonts w:hint="cs"/>
          <w:rtl/>
          <w:lang w:bidi="fa-IR"/>
        </w:rPr>
        <w:t>راهبرد</w:t>
      </w:r>
      <w:r w:rsidRPr="00624740">
        <w:rPr>
          <w:rFonts w:hint="cs"/>
          <w:rtl/>
          <w:lang w:bidi="fa-IR"/>
        </w:rPr>
        <w:t xml:space="preserve"> داده و حکمرانی داده را نشان می‌دهد. برای تدوین </w:t>
      </w:r>
      <w:r w:rsidR="00A21FCF">
        <w:rPr>
          <w:rFonts w:hint="cs"/>
          <w:rtl/>
          <w:lang w:bidi="fa-IR"/>
        </w:rPr>
        <w:t>راهبرد</w:t>
      </w:r>
      <w:r w:rsidRPr="00624740">
        <w:rPr>
          <w:rFonts w:hint="cs"/>
          <w:rtl/>
          <w:lang w:bidi="fa-IR"/>
        </w:rPr>
        <w:t xml:space="preserve"> داده، </w:t>
      </w:r>
      <w:r w:rsidRPr="00624740">
        <w:rPr>
          <w:rtl/>
          <w:lang w:bidi="fa-IR"/>
        </w:rPr>
        <w:t>معمولاً</w:t>
      </w:r>
      <w:r w:rsidRPr="00624740">
        <w:rPr>
          <w:rFonts w:hint="cs"/>
          <w:rtl/>
          <w:lang w:bidi="fa-IR"/>
        </w:rPr>
        <w:t xml:space="preserve"> لازم است که مدیران شرکت</w:t>
      </w:r>
      <w:r w:rsidR="00A21FCF">
        <w:rPr>
          <w:rFonts w:hint="cs"/>
          <w:rtl/>
          <w:lang w:bidi="fa-IR"/>
        </w:rPr>
        <w:t>،</w:t>
      </w:r>
      <w:r w:rsidRPr="00624740">
        <w:rPr>
          <w:rFonts w:hint="cs"/>
          <w:rtl/>
          <w:lang w:bidi="fa-IR"/>
        </w:rPr>
        <w:t xml:space="preserve"> سوال‌هایی را از خود بپرسند و بر اساس پاسخ آن </w:t>
      </w:r>
      <w:r w:rsidRPr="00624740">
        <w:rPr>
          <w:rtl/>
          <w:lang w:bidi="fa-IR"/>
        </w:rPr>
        <w:t>سؤالات</w:t>
      </w:r>
      <w:r w:rsidRPr="00624740">
        <w:rPr>
          <w:rFonts w:hint="cs"/>
          <w:rtl/>
          <w:lang w:bidi="fa-IR"/>
        </w:rPr>
        <w:t xml:space="preserve"> و تحلیل شکاف بین وضعیت موجود و وضعیت مطلوب، به تدوین </w:t>
      </w:r>
      <w:r w:rsidR="00A21FCF">
        <w:rPr>
          <w:rFonts w:hint="cs"/>
          <w:rtl/>
          <w:lang w:bidi="fa-IR"/>
        </w:rPr>
        <w:t>راهبرد</w:t>
      </w:r>
      <w:r w:rsidRPr="00624740">
        <w:rPr>
          <w:rFonts w:hint="cs"/>
          <w:rtl/>
          <w:lang w:bidi="fa-IR"/>
        </w:rPr>
        <w:t xml:space="preserve"> بپردازند. برای مثال نمونه‌ای از مهم‌ترین سوالاتی که برای تدوین </w:t>
      </w:r>
      <w:r w:rsidR="00A21FCF">
        <w:rPr>
          <w:rFonts w:hint="cs"/>
          <w:rtl/>
          <w:lang w:bidi="fa-IR"/>
        </w:rPr>
        <w:t>راهبرد</w:t>
      </w:r>
      <w:r w:rsidRPr="00624740">
        <w:rPr>
          <w:rFonts w:hint="cs"/>
          <w:rtl/>
          <w:lang w:bidi="fa-IR"/>
        </w:rPr>
        <w:t xml:space="preserve"> داده لازم است که پاسخ داده شوند</w:t>
      </w:r>
      <w:r w:rsidR="00EB7291">
        <w:rPr>
          <w:rFonts w:hint="cs"/>
          <w:rtl/>
          <w:lang w:bidi="fa-IR"/>
        </w:rPr>
        <w:t>،</w:t>
      </w:r>
      <w:r w:rsidRPr="00624740">
        <w:rPr>
          <w:rFonts w:hint="cs"/>
          <w:rtl/>
          <w:lang w:bidi="fa-IR"/>
        </w:rPr>
        <w:t xml:space="preserve"> عبارت‌اند از</w:t>
      </w:r>
      <w:r w:rsidR="00A21FCF">
        <w:rPr>
          <w:rFonts w:hint="cs"/>
          <w:rtl/>
          <w:lang w:bidi="fa-IR"/>
        </w:rPr>
        <w:t xml:space="preserve"> [۳]</w:t>
      </w:r>
      <w:r w:rsidRPr="00624740">
        <w:rPr>
          <w:rFonts w:hint="cs"/>
          <w:rtl/>
          <w:lang w:bidi="fa-IR"/>
        </w:rPr>
        <w:t>:</w:t>
      </w:r>
    </w:p>
    <w:p w14:paraId="16E0C553" w14:textId="77777777" w:rsidR="00833D39" w:rsidRPr="00624740" w:rsidRDefault="00833D39" w:rsidP="00770CBD">
      <w:pPr>
        <w:spacing w:line="276" w:lineRule="auto"/>
        <w:rPr>
          <w:rtl/>
          <w:lang w:bidi="fa-IR"/>
        </w:rPr>
      </w:pPr>
      <w:r w:rsidRPr="00624740">
        <w:rPr>
          <w:rtl/>
          <w:lang w:bidi="fa-IR"/>
        </w:rPr>
        <w:t xml:space="preserve">سوال شماره </w:t>
      </w:r>
      <w:r w:rsidRPr="00624740">
        <w:rPr>
          <w:rFonts w:hint="cs"/>
          <w:rtl/>
          <w:lang w:bidi="fa-IR"/>
        </w:rPr>
        <w:t>۱</w:t>
      </w:r>
      <w:r w:rsidRPr="00624740">
        <w:rPr>
          <w:rtl/>
          <w:lang w:bidi="fa-IR"/>
        </w:rPr>
        <w:t xml:space="preserve">- </w:t>
      </w:r>
      <w:r w:rsidRPr="00624740">
        <w:rPr>
          <w:rFonts w:hint="cs"/>
          <w:rtl/>
          <w:lang w:bidi="fa-IR"/>
        </w:rPr>
        <w:t xml:space="preserve">در سازمان (شرکت) ما </w:t>
      </w:r>
      <w:r w:rsidRPr="00624740">
        <w:rPr>
          <w:rtl/>
          <w:lang w:bidi="fa-IR"/>
        </w:rPr>
        <w:t>چگونه داده‌ها ارزش تجار</w:t>
      </w:r>
      <w:r w:rsidRPr="00624740">
        <w:rPr>
          <w:rFonts w:hint="cs"/>
          <w:rtl/>
          <w:lang w:bidi="fa-IR"/>
        </w:rPr>
        <w:t>ی (یا غیرتجاری)</w:t>
      </w:r>
      <w:r w:rsidRPr="00624740">
        <w:rPr>
          <w:rtl/>
          <w:lang w:bidi="fa-IR"/>
        </w:rPr>
        <w:t xml:space="preserve"> ا</w:t>
      </w:r>
      <w:r w:rsidRPr="00624740">
        <w:rPr>
          <w:rFonts w:hint="cs"/>
          <w:rtl/>
          <w:lang w:bidi="fa-IR"/>
        </w:rPr>
        <w:t>یجاد</w:t>
      </w:r>
      <w:r w:rsidRPr="00624740">
        <w:rPr>
          <w:rtl/>
          <w:lang w:bidi="fa-IR"/>
        </w:rPr>
        <w:t xml:space="preserve"> م</w:t>
      </w:r>
      <w:r w:rsidRPr="00624740">
        <w:rPr>
          <w:rFonts w:hint="cs"/>
          <w:rtl/>
          <w:lang w:bidi="fa-IR"/>
        </w:rPr>
        <w:t>ی‌</w:t>
      </w:r>
      <w:r w:rsidRPr="00624740">
        <w:rPr>
          <w:rtl/>
          <w:lang w:bidi="fa-IR"/>
        </w:rPr>
        <w:t>کنند؟</w:t>
      </w:r>
    </w:p>
    <w:p w14:paraId="47FEC8B5" w14:textId="55EBB6CA" w:rsidR="00833D39" w:rsidRPr="00624740" w:rsidRDefault="00833D39" w:rsidP="00770CBD">
      <w:pPr>
        <w:spacing w:line="276" w:lineRule="auto"/>
        <w:rPr>
          <w:rtl/>
          <w:lang w:bidi="fa-IR"/>
        </w:rPr>
      </w:pPr>
      <w:r w:rsidRPr="00624740">
        <w:rPr>
          <w:rFonts w:hint="cs"/>
          <w:rtl/>
          <w:lang w:bidi="fa-IR"/>
        </w:rPr>
        <w:t>سوال</w:t>
      </w:r>
      <w:r w:rsidRPr="00624740">
        <w:rPr>
          <w:rtl/>
          <w:lang w:bidi="fa-IR"/>
        </w:rPr>
        <w:t xml:space="preserve"> شماره </w:t>
      </w:r>
      <w:r w:rsidRPr="00624740">
        <w:rPr>
          <w:rFonts w:hint="cs"/>
          <w:rtl/>
          <w:lang w:bidi="fa-IR"/>
        </w:rPr>
        <w:t>۲</w:t>
      </w:r>
      <w:r w:rsidRPr="00624740">
        <w:rPr>
          <w:rtl/>
          <w:lang w:bidi="fa-IR"/>
        </w:rPr>
        <w:t>- دارا</w:t>
      </w:r>
      <w:r w:rsidRPr="00624740">
        <w:rPr>
          <w:rFonts w:hint="cs"/>
          <w:rtl/>
          <w:lang w:bidi="fa-IR"/>
        </w:rPr>
        <w:t>یی‌</w:t>
      </w:r>
      <w:r w:rsidRPr="00624740">
        <w:rPr>
          <w:rtl/>
          <w:lang w:bidi="fa-IR"/>
        </w:rPr>
        <w:t>ها</w:t>
      </w:r>
      <w:r w:rsidRPr="00624740">
        <w:rPr>
          <w:rFonts w:hint="cs"/>
          <w:rtl/>
          <w:lang w:bidi="fa-IR"/>
        </w:rPr>
        <w:t>ی</w:t>
      </w:r>
      <w:r w:rsidRPr="00624740">
        <w:rPr>
          <w:rtl/>
          <w:lang w:bidi="fa-IR"/>
        </w:rPr>
        <w:t xml:space="preserve"> داده ح</w:t>
      </w:r>
      <w:r w:rsidRPr="00624740">
        <w:rPr>
          <w:rFonts w:hint="cs"/>
          <w:rtl/>
          <w:lang w:bidi="fa-IR"/>
        </w:rPr>
        <w:t>یاتی</w:t>
      </w:r>
      <w:r w:rsidRPr="00624740">
        <w:rPr>
          <w:rtl/>
          <w:lang w:bidi="fa-IR"/>
        </w:rPr>
        <w:t xml:space="preserve"> چ</w:t>
      </w:r>
      <w:r w:rsidRPr="00624740">
        <w:rPr>
          <w:rFonts w:hint="cs"/>
          <w:rtl/>
          <w:lang w:bidi="fa-IR"/>
        </w:rPr>
        <w:t>یست؟</w:t>
      </w:r>
    </w:p>
    <w:p w14:paraId="1466B381" w14:textId="1C5FD389" w:rsidR="00833D39" w:rsidRPr="00624740" w:rsidRDefault="00833D39" w:rsidP="00770CBD">
      <w:pPr>
        <w:spacing w:line="276" w:lineRule="auto"/>
        <w:rPr>
          <w:rtl/>
          <w:lang w:bidi="fa-IR"/>
        </w:rPr>
      </w:pPr>
      <w:r w:rsidRPr="00624740">
        <w:rPr>
          <w:rFonts w:hint="cs"/>
          <w:rtl/>
          <w:lang w:bidi="fa-IR"/>
        </w:rPr>
        <w:t>سوال</w:t>
      </w:r>
      <w:r w:rsidRPr="00624740">
        <w:rPr>
          <w:rtl/>
          <w:lang w:bidi="fa-IR"/>
        </w:rPr>
        <w:t xml:space="preserve"> شماره </w:t>
      </w:r>
      <w:r w:rsidRPr="00624740">
        <w:rPr>
          <w:rFonts w:hint="cs"/>
          <w:rtl/>
          <w:lang w:bidi="fa-IR"/>
        </w:rPr>
        <w:t>۳</w:t>
      </w:r>
      <w:r w:rsidR="00C433B5">
        <w:rPr>
          <w:rtl/>
          <w:lang w:bidi="fa-IR"/>
        </w:rPr>
        <w:t xml:space="preserve">- </w:t>
      </w:r>
      <w:r w:rsidR="00C433B5">
        <w:rPr>
          <w:rFonts w:hint="cs"/>
          <w:rtl/>
          <w:lang w:bidi="fa-IR"/>
        </w:rPr>
        <w:t>زیست‌بوم</w:t>
      </w:r>
      <w:r w:rsidR="00C433B5">
        <w:rPr>
          <w:rStyle w:val="FootnoteReference"/>
          <w:rtl/>
          <w:lang w:bidi="fa-IR"/>
        </w:rPr>
        <w:footnoteReference w:id="16"/>
      </w:r>
      <w:r w:rsidRPr="00624740">
        <w:rPr>
          <w:rtl/>
          <w:lang w:bidi="fa-IR"/>
        </w:rPr>
        <w:t xml:space="preserve"> </w:t>
      </w:r>
      <w:r w:rsidRPr="00624740">
        <w:rPr>
          <w:rtl/>
        </w:rPr>
        <w:t>داده</w:t>
      </w:r>
      <w:r w:rsidRPr="00624740">
        <w:rPr>
          <w:rFonts w:hint="cs"/>
          <w:rtl/>
        </w:rPr>
        <w:t>‌ه</w:t>
      </w:r>
      <w:r w:rsidRPr="00624740">
        <w:rPr>
          <w:rtl/>
        </w:rPr>
        <w:t>ا</w:t>
      </w:r>
      <w:r w:rsidRPr="00624740">
        <w:rPr>
          <w:rtl/>
          <w:lang w:bidi="fa-IR"/>
        </w:rPr>
        <w:t xml:space="preserve"> چ</w:t>
      </w:r>
      <w:r w:rsidRPr="00624740">
        <w:rPr>
          <w:rFonts w:hint="cs"/>
          <w:rtl/>
          <w:lang w:bidi="fa-IR"/>
        </w:rPr>
        <w:t>یست؟</w:t>
      </w:r>
    </w:p>
    <w:p w14:paraId="430116FB" w14:textId="77777777" w:rsidR="00833D39" w:rsidRDefault="00833D39" w:rsidP="00770CBD">
      <w:pPr>
        <w:spacing w:line="276" w:lineRule="auto"/>
        <w:rPr>
          <w:rtl/>
          <w:lang w:bidi="fa-IR"/>
        </w:rPr>
      </w:pPr>
      <w:r w:rsidRPr="00624740">
        <w:rPr>
          <w:rFonts w:hint="cs"/>
          <w:rtl/>
          <w:lang w:bidi="fa-IR"/>
        </w:rPr>
        <w:t>سوال</w:t>
      </w:r>
      <w:r w:rsidRPr="00624740">
        <w:rPr>
          <w:rtl/>
          <w:lang w:bidi="fa-IR"/>
        </w:rPr>
        <w:t xml:space="preserve"> شماره </w:t>
      </w:r>
      <w:r w:rsidRPr="00624740">
        <w:rPr>
          <w:rFonts w:hint="cs"/>
          <w:rtl/>
          <w:lang w:bidi="fa-IR"/>
        </w:rPr>
        <w:t>۴</w:t>
      </w:r>
      <w:r w:rsidRPr="00624740">
        <w:rPr>
          <w:rtl/>
          <w:lang w:bidi="fa-IR"/>
        </w:rPr>
        <w:t>- چگونه داده</w:t>
      </w:r>
      <w:r w:rsidRPr="00624740">
        <w:rPr>
          <w:rFonts w:hint="cs"/>
          <w:rtl/>
          <w:lang w:bidi="fa-IR"/>
        </w:rPr>
        <w:t>‌</w:t>
      </w:r>
      <w:r w:rsidRPr="00624740">
        <w:rPr>
          <w:rtl/>
          <w:lang w:bidi="fa-IR"/>
        </w:rPr>
        <w:t>ها اداره</w:t>
      </w:r>
      <w:r w:rsidRPr="00624740">
        <w:rPr>
          <w:rFonts w:hint="cs"/>
          <w:rtl/>
          <w:lang w:bidi="fa-IR"/>
        </w:rPr>
        <w:t xml:space="preserve"> (حکمرانی)</w:t>
      </w:r>
      <w:r w:rsidRPr="00624740">
        <w:rPr>
          <w:rtl/>
          <w:lang w:bidi="fa-IR"/>
        </w:rPr>
        <w:t xml:space="preserve"> </w:t>
      </w:r>
      <w:r w:rsidRPr="00624740">
        <w:rPr>
          <w:rFonts w:hint="cs"/>
          <w:rtl/>
          <w:lang w:bidi="fa-IR"/>
        </w:rPr>
        <w:t>شوند؟</w:t>
      </w:r>
    </w:p>
    <w:p w14:paraId="1BDB8117" w14:textId="76F58A07" w:rsidR="00833D39" w:rsidRDefault="00833D39" w:rsidP="00770CBD">
      <w:pPr>
        <w:spacing w:line="276" w:lineRule="auto"/>
        <w:ind w:firstLine="361"/>
        <w:rPr>
          <w:rtl/>
        </w:rPr>
      </w:pPr>
      <w:r w:rsidRPr="00624740">
        <w:rPr>
          <w:rFonts w:hint="cs"/>
          <w:rtl/>
          <w:lang w:bidi="fa-IR"/>
        </w:rPr>
        <w:t xml:space="preserve">بر این اساس، شناسایی و طبقه‌بندی داده‌های موجود یکی از مهم‌ترین اقداماتی است که لازم است پیش از تدوین </w:t>
      </w:r>
      <w:r w:rsidR="00C433B5">
        <w:rPr>
          <w:rFonts w:hint="cs"/>
          <w:rtl/>
          <w:lang w:bidi="fa-IR"/>
        </w:rPr>
        <w:t>راهبرد</w:t>
      </w:r>
      <w:r w:rsidRPr="00624740">
        <w:rPr>
          <w:rFonts w:hint="cs"/>
          <w:rtl/>
          <w:lang w:bidi="fa-IR"/>
        </w:rPr>
        <w:t>، انجام</w:t>
      </w:r>
      <w:r w:rsidR="00C433B5">
        <w:rPr>
          <w:rFonts w:hint="cs"/>
          <w:rtl/>
          <w:lang w:bidi="fa-IR"/>
        </w:rPr>
        <w:t xml:space="preserve"> </w:t>
      </w:r>
      <w:r w:rsidRPr="00624740">
        <w:rPr>
          <w:rFonts w:hint="cs"/>
          <w:rtl/>
          <w:lang w:bidi="fa-IR"/>
        </w:rPr>
        <w:t xml:space="preserve">شود. </w:t>
      </w:r>
      <w:r w:rsidRPr="00624740">
        <w:rPr>
          <w:rFonts w:hint="cs"/>
          <w:rtl/>
        </w:rPr>
        <w:t>آن دسته از داده</w:t>
      </w:r>
      <w:r w:rsidRPr="00624740">
        <w:rPr>
          <w:rtl/>
        </w:rPr>
        <w:softHyphen/>
      </w:r>
      <w:r w:rsidRPr="00624740">
        <w:rPr>
          <w:rFonts w:hint="cs"/>
          <w:rtl/>
        </w:rPr>
        <w:t xml:space="preserve">ها که </w:t>
      </w:r>
      <w:r w:rsidRPr="00624740">
        <w:rPr>
          <w:rtl/>
        </w:rPr>
        <w:t>به‌عنوان</w:t>
      </w:r>
      <w:r w:rsidRPr="00624740">
        <w:rPr>
          <w:rFonts w:hint="cs"/>
          <w:rtl/>
        </w:rPr>
        <w:t xml:space="preserve"> «داده</w:t>
      </w:r>
      <w:r w:rsidRPr="00624740">
        <w:rPr>
          <w:rtl/>
        </w:rPr>
        <w:softHyphen/>
      </w:r>
      <w:r w:rsidRPr="00624740">
        <w:rPr>
          <w:rFonts w:hint="cs"/>
          <w:rtl/>
        </w:rPr>
        <w:t xml:space="preserve">هاي </w:t>
      </w:r>
      <w:r w:rsidRPr="00624740">
        <w:rPr>
          <w:rtl/>
        </w:rPr>
        <w:t>باارزش</w:t>
      </w:r>
      <w:r w:rsidRPr="00624740">
        <w:rPr>
          <w:rFonts w:hint="cs"/>
          <w:rtl/>
        </w:rPr>
        <w:t xml:space="preserve"> بالا» شناخته مي</w:t>
      </w:r>
      <w:r w:rsidRPr="00624740">
        <w:rPr>
          <w:rtl/>
        </w:rPr>
        <w:softHyphen/>
      </w:r>
      <w:r w:rsidRPr="00624740">
        <w:rPr>
          <w:rFonts w:hint="cs"/>
          <w:rtl/>
        </w:rPr>
        <w:t>شوند</w:t>
      </w:r>
      <w:r>
        <w:rPr>
          <w:rFonts w:hint="cs"/>
          <w:rtl/>
        </w:rPr>
        <w:t>،</w:t>
      </w:r>
      <w:r w:rsidRPr="00624740">
        <w:rPr>
          <w:rFonts w:hint="cs"/>
          <w:rtl/>
        </w:rPr>
        <w:t xml:space="preserve"> بيشتر مورد تمرکز مديران سازمان</w:t>
      </w:r>
      <w:r w:rsidRPr="00624740">
        <w:rPr>
          <w:rtl/>
        </w:rPr>
        <w:softHyphen/>
      </w:r>
      <w:r w:rsidRPr="00624740">
        <w:rPr>
          <w:rFonts w:hint="cs"/>
          <w:rtl/>
        </w:rPr>
        <w:t xml:space="preserve">ها بوده و </w:t>
      </w:r>
      <w:r w:rsidRPr="00624740">
        <w:rPr>
          <w:rtl/>
        </w:rPr>
        <w:t>طبعاً</w:t>
      </w:r>
      <w:r w:rsidRPr="00624740">
        <w:rPr>
          <w:rFonts w:hint="cs"/>
          <w:rtl/>
        </w:rPr>
        <w:t xml:space="preserve"> شناسايي </w:t>
      </w:r>
      <w:r w:rsidR="00C433B5">
        <w:rPr>
          <w:rtl/>
        </w:rPr>
        <w:t>آن</w:t>
      </w:r>
      <w:r w:rsidRPr="00624740">
        <w:rPr>
          <w:rtl/>
        </w:rPr>
        <w:t>ها</w:t>
      </w:r>
      <w:r w:rsidRPr="00624740">
        <w:rPr>
          <w:rFonts w:hint="cs"/>
          <w:rtl/>
        </w:rPr>
        <w:t xml:space="preserve"> مهم‌تر است. </w:t>
      </w:r>
    </w:p>
    <w:p w14:paraId="231BEDD4" w14:textId="77777777" w:rsidR="00EE51AC" w:rsidRPr="00EE51AC" w:rsidRDefault="00EE51AC" w:rsidP="00770CBD">
      <w:pPr>
        <w:spacing w:line="276" w:lineRule="auto"/>
        <w:ind w:firstLine="361"/>
        <w:rPr>
          <w:sz w:val="16"/>
          <w:szCs w:val="20"/>
          <w:rtl/>
        </w:rPr>
      </w:pPr>
    </w:p>
    <w:p w14:paraId="4EF40408" w14:textId="77777777" w:rsidR="00833D39" w:rsidRPr="00624740" w:rsidRDefault="00833D39" w:rsidP="00833D39">
      <w:pPr>
        <w:jc w:val="center"/>
        <w:rPr>
          <w:lang w:bidi="fa-IR"/>
        </w:rPr>
      </w:pPr>
      <w:r w:rsidRPr="00624740">
        <w:rPr>
          <w:noProof/>
          <w:lang w:bidi="fa-IR"/>
        </w:rPr>
        <w:drawing>
          <wp:inline distT="0" distB="0" distL="0" distR="0" wp14:anchorId="7732B41C" wp14:editId="6F348DE8">
            <wp:extent cx="3811979" cy="2683523"/>
            <wp:effectExtent l="0" t="0" r="0" b="2540"/>
            <wp:docPr id="717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Content Placeholder 3"/>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3296" cy="2705569"/>
                    </a:xfrm>
                    <a:prstGeom prst="rect">
                      <a:avLst/>
                    </a:prstGeom>
                    <a:noFill/>
                    <a:ln>
                      <a:noFill/>
                    </a:ln>
                    <a:effectLst/>
                  </pic:spPr>
                </pic:pic>
              </a:graphicData>
            </a:graphic>
          </wp:inline>
        </w:drawing>
      </w:r>
    </w:p>
    <w:p w14:paraId="024B74FC" w14:textId="4E26EC76" w:rsidR="00833D39" w:rsidRPr="00624740" w:rsidRDefault="00833D39" w:rsidP="00A1139F">
      <w:pPr>
        <w:jc w:val="center"/>
        <w:rPr>
          <w:rtl/>
          <w:lang w:bidi="fa-IR"/>
        </w:rPr>
      </w:pPr>
      <w:bookmarkStart w:id="22" w:name="_Toc148784329"/>
      <w:r w:rsidRPr="003A4B4F">
        <w:rPr>
          <w:szCs w:val="24"/>
          <w:rtl/>
          <w:lang w:bidi="fa-IR"/>
        </w:rPr>
        <w:lastRenderedPageBreak/>
        <w:t>شکل</w:t>
      </w:r>
      <w:r w:rsidRPr="003A4B4F">
        <w:rPr>
          <w:rFonts w:hint="cs"/>
          <w:szCs w:val="24"/>
          <w:rtl/>
          <w:lang w:bidi="fa-IR"/>
        </w:rPr>
        <w:t xml:space="preserve"> ۱: </w:t>
      </w:r>
      <w:r w:rsidRPr="003A4B4F">
        <w:rPr>
          <w:rFonts w:hint="eastAsia"/>
          <w:szCs w:val="24"/>
          <w:rtl/>
          <w:lang w:bidi="fa-IR"/>
        </w:rPr>
        <w:t>رابطه</w:t>
      </w:r>
      <w:r w:rsidRPr="003A4B4F">
        <w:rPr>
          <w:szCs w:val="24"/>
          <w:rtl/>
          <w:lang w:bidi="fa-IR"/>
        </w:rPr>
        <w:t xml:space="preserve"> </w:t>
      </w:r>
      <w:r w:rsidRPr="003A4B4F">
        <w:rPr>
          <w:rFonts w:hint="eastAsia"/>
          <w:szCs w:val="24"/>
          <w:rtl/>
          <w:lang w:bidi="fa-IR"/>
        </w:rPr>
        <w:t>ب</w:t>
      </w:r>
      <w:r w:rsidRPr="003A4B4F">
        <w:rPr>
          <w:rFonts w:hint="cs"/>
          <w:szCs w:val="24"/>
          <w:rtl/>
          <w:lang w:bidi="fa-IR"/>
        </w:rPr>
        <w:t>ی</w:t>
      </w:r>
      <w:r w:rsidRPr="003A4B4F">
        <w:rPr>
          <w:rFonts w:hint="eastAsia"/>
          <w:szCs w:val="24"/>
          <w:rtl/>
          <w:lang w:bidi="fa-IR"/>
        </w:rPr>
        <w:t>ن</w:t>
      </w:r>
      <w:r w:rsidRPr="003A4B4F">
        <w:rPr>
          <w:szCs w:val="24"/>
          <w:rtl/>
          <w:lang w:bidi="fa-IR"/>
        </w:rPr>
        <w:t xml:space="preserve"> </w:t>
      </w:r>
      <w:r w:rsidR="00A1139F">
        <w:rPr>
          <w:rFonts w:hint="cs"/>
          <w:szCs w:val="24"/>
          <w:rtl/>
          <w:lang w:bidi="fa-IR"/>
        </w:rPr>
        <w:t>راهبرد</w:t>
      </w:r>
      <w:r w:rsidRPr="003A4B4F">
        <w:rPr>
          <w:szCs w:val="24"/>
          <w:rtl/>
          <w:lang w:bidi="fa-IR"/>
        </w:rPr>
        <w:t xml:space="preserve"> </w:t>
      </w:r>
      <w:r w:rsidRPr="003A4B4F">
        <w:rPr>
          <w:rFonts w:hint="eastAsia"/>
          <w:szCs w:val="24"/>
          <w:rtl/>
          <w:lang w:bidi="fa-IR"/>
        </w:rPr>
        <w:t>شرکت،</w:t>
      </w:r>
      <w:r w:rsidRPr="003A4B4F">
        <w:rPr>
          <w:szCs w:val="24"/>
          <w:rtl/>
          <w:lang w:bidi="fa-IR"/>
        </w:rPr>
        <w:t xml:space="preserve"> </w:t>
      </w:r>
      <w:r w:rsidR="00A1139F">
        <w:rPr>
          <w:rFonts w:hint="cs"/>
          <w:szCs w:val="24"/>
          <w:rtl/>
          <w:lang w:bidi="fa-IR"/>
        </w:rPr>
        <w:t>راهبرد</w:t>
      </w:r>
      <w:r w:rsidRPr="003A4B4F">
        <w:rPr>
          <w:szCs w:val="24"/>
          <w:rtl/>
          <w:lang w:bidi="fa-IR"/>
        </w:rPr>
        <w:t xml:space="preserve"> </w:t>
      </w:r>
      <w:r w:rsidRPr="003A4B4F">
        <w:rPr>
          <w:rFonts w:hint="eastAsia"/>
          <w:szCs w:val="24"/>
          <w:rtl/>
          <w:lang w:bidi="fa-IR"/>
        </w:rPr>
        <w:t>داده</w:t>
      </w:r>
      <w:r w:rsidRPr="003A4B4F">
        <w:rPr>
          <w:szCs w:val="24"/>
          <w:rtl/>
          <w:lang w:bidi="fa-IR"/>
        </w:rPr>
        <w:t xml:space="preserve"> </w:t>
      </w:r>
      <w:r w:rsidRPr="003A4B4F">
        <w:rPr>
          <w:rFonts w:hint="eastAsia"/>
          <w:szCs w:val="24"/>
          <w:rtl/>
          <w:lang w:bidi="fa-IR"/>
        </w:rPr>
        <w:t>و</w:t>
      </w:r>
      <w:r w:rsidRPr="003A4B4F">
        <w:rPr>
          <w:szCs w:val="24"/>
          <w:rtl/>
          <w:lang w:bidi="fa-IR"/>
        </w:rPr>
        <w:t xml:space="preserve"> </w:t>
      </w:r>
      <w:r w:rsidRPr="003A4B4F">
        <w:rPr>
          <w:rFonts w:hint="eastAsia"/>
          <w:szCs w:val="24"/>
          <w:rtl/>
          <w:lang w:bidi="fa-IR"/>
        </w:rPr>
        <w:t>حکمران</w:t>
      </w:r>
      <w:r w:rsidRPr="003A4B4F">
        <w:rPr>
          <w:rFonts w:hint="cs"/>
          <w:szCs w:val="24"/>
          <w:rtl/>
          <w:lang w:bidi="fa-IR"/>
        </w:rPr>
        <w:t>ی</w:t>
      </w:r>
      <w:r w:rsidRPr="003A4B4F">
        <w:rPr>
          <w:szCs w:val="24"/>
          <w:rtl/>
          <w:lang w:bidi="fa-IR"/>
        </w:rPr>
        <w:t xml:space="preserve"> </w:t>
      </w:r>
      <w:r w:rsidRPr="003A4B4F">
        <w:rPr>
          <w:rFonts w:hint="eastAsia"/>
          <w:szCs w:val="24"/>
          <w:rtl/>
          <w:lang w:bidi="fa-IR"/>
        </w:rPr>
        <w:t>داده</w:t>
      </w:r>
      <w:bookmarkEnd w:id="22"/>
      <w:r w:rsidR="00A1139F">
        <w:rPr>
          <w:rFonts w:hint="cs"/>
          <w:szCs w:val="24"/>
          <w:rtl/>
          <w:lang w:bidi="fa-IR"/>
        </w:rPr>
        <w:t>[۳].</w:t>
      </w:r>
    </w:p>
    <w:p w14:paraId="097BB503" w14:textId="7847BFF2" w:rsidR="00833D39" w:rsidRPr="00624740" w:rsidRDefault="00833D39" w:rsidP="00770CBD">
      <w:pPr>
        <w:spacing w:line="276" w:lineRule="auto"/>
        <w:ind w:firstLine="361"/>
        <w:rPr>
          <w:rtl/>
        </w:rPr>
      </w:pPr>
      <w:r w:rsidRPr="00624740">
        <w:rPr>
          <w:rFonts w:hint="cs"/>
          <w:rtl/>
        </w:rPr>
        <w:t xml:space="preserve">هدف این گزارش </w:t>
      </w:r>
      <w:r w:rsidR="005905E5">
        <w:rPr>
          <w:rFonts w:hint="cs"/>
          <w:rtl/>
        </w:rPr>
        <w:t>تحلیلی</w:t>
      </w:r>
      <w:r w:rsidRPr="00624740">
        <w:rPr>
          <w:rFonts w:hint="cs"/>
          <w:rtl/>
        </w:rPr>
        <w:t xml:space="preserve"> این است که نکاتی که در رابطه با حکمرانی داده در صنعت برق در سایر مطالعات جهانی به </w:t>
      </w:r>
      <w:r w:rsidR="005905E5">
        <w:rPr>
          <w:rtl/>
        </w:rPr>
        <w:t>آن</w:t>
      </w:r>
      <w:r w:rsidRPr="00624740">
        <w:rPr>
          <w:rtl/>
        </w:rPr>
        <w:t>ها</w:t>
      </w:r>
      <w:r w:rsidRPr="00624740">
        <w:rPr>
          <w:rFonts w:hint="cs"/>
          <w:rtl/>
        </w:rPr>
        <w:t xml:space="preserve"> اشاره شده، بررسی شود و مواردی که برای استقرار و پیاده‌سازی روال‌های حکمرانی داده، مورد نیاز خواهد بود، استخراج شوند. البته مستنداتی که دسترسی آزاد به </w:t>
      </w:r>
      <w:r w:rsidR="005905E5">
        <w:rPr>
          <w:rtl/>
        </w:rPr>
        <w:t>آن</w:t>
      </w:r>
      <w:r w:rsidRPr="00624740">
        <w:rPr>
          <w:rtl/>
        </w:rPr>
        <w:t>ها</w:t>
      </w:r>
      <w:r w:rsidRPr="00624740">
        <w:rPr>
          <w:rFonts w:hint="cs"/>
          <w:rtl/>
        </w:rPr>
        <w:t xml:space="preserve"> وجود داشته باشد و به طور خاص موضوع پیاده‌سازی و استقرار حکمرانی داده در صنعت برق را مورد نظر داشته باشند، کمیاب و محدود است. لذا، تلاش گردیده که هر آنچه را که مرتبط و کمک‌کننده یافت گردیده در این گزارش ارائه شود. نتایج حاصل از این گزارش </w:t>
      </w:r>
      <w:r w:rsidR="005905E5">
        <w:rPr>
          <w:rFonts w:hint="cs"/>
          <w:rtl/>
        </w:rPr>
        <w:t>تحلیلی</w:t>
      </w:r>
      <w:r w:rsidRPr="00624740">
        <w:rPr>
          <w:rFonts w:hint="cs"/>
          <w:rtl/>
        </w:rPr>
        <w:t xml:space="preserve"> می‌تواند در عملیاتی شدن تصمیم‌گیری‌های داده-محور </w:t>
      </w:r>
      <w:r w:rsidR="005905E5">
        <w:rPr>
          <w:rFonts w:hint="cs"/>
          <w:rtl/>
        </w:rPr>
        <w:t xml:space="preserve">در صنعت برق کشور نقش کلیدی بازی </w:t>
      </w:r>
      <w:r w:rsidRPr="00624740">
        <w:rPr>
          <w:rFonts w:hint="cs"/>
          <w:rtl/>
        </w:rPr>
        <w:t xml:space="preserve">‌کند. به عبارت دقیق‌تر، با توجه به مطالعات و بررسی‌هایی که در رابطه با حکمرانی داده و </w:t>
      </w:r>
      <w:r w:rsidRPr="00624740">
        <w:rPr>
          <w:rtl/>
        </w:rPr>
        <w:t>فرآ</w:t>
      </w:r>
      <w:r w:rsidR="00CA25F6">
        <w:rPr>
          <w:rFonts w:hint="cs"/>
          <w:rtl/>
        </w:rPr>
        <w:t>یند</w:t>
      </w:r>
      <w:r w:rsidRPr="00624740">
        <w:rPr>
          <w:rFonts w:hint="cs"/>
          <w:rtl/>
        </w:rPr>
        <w:t xml:space="preserve"> پیاده‌سازی آن و تجربیات موفق</w:t>
      </w:r>
      <w:r w:rsidR="005905E5">
        <w:rPr>
          <w:rFonts w:hint="cs"/>
          <w:rtl/>
        </w:rPr>
        <w:t xml:space="preserve"> مرتبط در سطح جهان به عمل آمده،</w:t>
      </w:r>
      <w:r w:rsidRPr="00624740">
        <w:rPr>
          <w:rFonts w:hint="cs"/>
          <w:rtl/>
        </w:rPr>
        <w:t xml:space="preserve"> با در نظر گرفتن شرایط خاص کشور و بومی‌سازی نتایج، می‌توان با پیاده‌سازی حکمرانی داده در صنعت برق کشور، شرایطی را محیا کرد که داده‌های تولید شده در این صنعت مورد استفاده قرار گرفته و تصمیم‌گیری‌های این ح</w:t>
      </w:r>
      <w:r w:rsidR="005905E5">
        <w:rPr>
          <w:rFonts w:hint="cs"/>
          <w:rtl/>
        </w:rPr>
        <w:t>وزه بر اساس این داده‌ها انجام گیرند</w:t>
      </w:r>
      <w:r w:rsidRPr="00624740">
        <w:rPr>
          <w:rFonts w:hint="cs"/>
          <w:rtl/>
        </w:rPr>
        <w:t xml:space="preserve"> که این مهم باعث افزایش کارایی و کاهش هزینه‌های این حوزه خواهد گردید. </w:t>
      </w:r>
    </w:p>
    <w:p w14:paraId="69DBDE7F" w14:textId="77777777" w:rsidR="00833D39" w:rsidRPr="00624740" w:rsidRDefault="00833D39" w:rsidP="00770CBD">
      <w:pPr>
        <w:spacing w:line="276" w:lineRule="auto"/>
        <w:rPr>
          <w:lang w:bidi="fa-IR"/>
        </w:rPr>
      </w:pPr>
    </w:p>
    <w:p w14:paraId="32F3A6FF" w14:textId="77777777" w:rsidR="00833D39" w:rsidRDefault="00833D39" w:rsidP="00770CBD">
      <w:pPr>
        <w:pStyle w:val="Heading1"/>
        <w:keepNext/>
        <w:pageBreakBefore/>
        <w:widowControl/>
        <w:spacing w:before="0" w:after="0" w:line="276" w:lineRule="auto"/>
        <w:contextualSpacing w:val="0"/>
        <w:rPr>
          <w:rtl/>
        </w:rPr>
      </w:pPr>
      <w:bookmarkStart w:id="23" w:name="_Toc176741173"/>
      <w:bookmarkStart w:id="24" w:name="_Toc178554242"/>
      <w:r w:rsidRPr="00624740">
        <w:rPr>
          <w:rFonts w:hint="cs"/>
          <w:rtl/>
        </w:rPr>
        <w:lastRenderedPageBreak/>
        <w:t>مزایای استفاده از حکمرانی داده در صنعت برق</w:t>
      </w:r>
      <w:bookmarkEnd w:id="23"/>
      <w:bookmarkEnd w:id="24"/>
    </w:p>
    <w:p w14:paraId="485A5DF3" w14:textId="13C6D841" w:rsidR="00833D39" w:rsidRPr="00624740" w:rsidRDefault="00833D39" w:rsidP="00770CBD">
      <w:pPr>
        <w:spacing w:line="276" w:lineRule="auto"/>
        <w:ind w:firstLine="361"/>
        <w:rPr>
          <w:lang w:bidi="fa-IR"/>
        </w:rPr>
      </w:pPr>
      <w:r w:rsidRPr="00624740">
        <w:rPr>
          <w:rtl/>
        </w:rPr>
        <w:t>حاکمیت داده در صنعت برق با تو</w:t>
      </w:r>
      <w:r w:rsidR="0008148C">
        <w:rPr>
          <w:rtl/>
        </w:rPr>
        <w:t>جه به تحول دیجیتال که به طور فز</w:t>
      </w:r>
      <w:r w:rsidR="0008148C">
        <w:rPr>
          <w:rFonts w:hint="cs"/>
          <w:rtl/>
        </w:rPr>
        <w:t>آ</w:t>
      </w:r>
      <w:r w:rsidRPr="00624740">
        <w:rPr>
          <w:rtl/>
        </w:rPr>
        <w:t xml:space="preserve">ینده‌ای </w:t>
      </w:r>
      <w:r w:rsidR="0008148C">
        <w:rPr>
          <w:rFonts w:hint="cs"/>
          <w:rtl/>
        </w:rPr>
        <w:t>فعالیت‌های انجام شده در این صنعت</w:t>
      </w:r>
      <w:r w:rsidRPr="00624740">
        <w:rPr>
          <w:rtl/>
        </w:rPr>
        <w:t xml:space="preserve"> را تغییر می‌دهد، اهمیت بیشتری پیدا می‌کند. این صنعت برای بهینه‌سازی عملکرد، مدیریت منابع انرژی، افزایش ایمنی و رعایت استانداردهای قانونی به داده‌ها وابسته است. تأثیر یک حاکمیت داده قوی در صنعت برق را می‌توان در چند زمینه کلیدی دسته‌بندی کرد</w:t>
      </w:r>
      <w:r>
        <w:rPr>
          <w:rFonts w:hint="cs"/>
          <w:rtl/>
        </w:rPr>
        <w:t>[۵]</w:t>
      </w:r>
      <w:r w:rsidRPr="00624740">
        <w:rPr>
          <w:lang w:bidi="fa-IR"/>
        </w:rPr>
        <w:t>:</w:t>
      </w:r>
    </w:p>
    <w:p w14:paraId="4DD320E6" w14:textId="77777777" w:rsidR="00833D39" w:rsidRPr="00624740" w:rsidRDefault="00833D39" w:rsidP="00770CBD">
      <w:pPr>
        <w:pStyle w:val="Heading2"/>
        <w:widowControl/>
        <w:spacing w:line="276" w:lineRule="auto"/>
        <w:ind w:left="1260"/>
        <w:contextualSpacing w:val="0"/>
        <w:jc w:val="left"/>
      </w:pPr>
      <w:bookmarkStart w:id="25" w:name="_Toc176741174"/>
      <w:bookmarkStart w:id="26" w:name="_Toc178554243"/>
      <w:r w:rsidRPr="00624740">
        <w:rPr>
          <w:rtl/>
        </w:rPr>
        <w:t>بهبود کارایی عملیاتی</w:t>
      </w:r>
      <w:bookmarkEnd w:id="25"/>
      <w:bookmarkEnd w:id="26"/>
    </w:p>
    <w:p w14:paraId="37A1E76E" w14:textId="43418CC7" w:rsidR="00833D39" w:rsidRPr="00624740" w:rsidRDefault="00833D39" w:rsidP="00770CBD">
      <w:pPr>
        <w:widowControl/>
        <w:numPr>
          <w:ilvl w:val="0"/>
          <w:numId w:val="46"/>
        </w:numPr>
        <w:spacing w:line="276" w:lineRule="auto"/>
        <w:contextualSpacing w:val="0"/>
        <w:rPr>
          <w:lang w:bidi="fa-IR"/>
        </w:rPr>
      </w:pPr>
      <w:r w:rsidRPr="00624740">
        <w:rPr>
          <w:b/>
          <w:bCs/>
          <w:rtl/>
        </w:rPr>
        <w:t>کیفیت و یکپارچگی داده‌ها</w:t>
      </w:r>
      <w:r w:rsidR="0008148C">
        <w:rPr>
          <w:rFonts w:hint="cs"/>
          <w:rtl/>
          <w:lang w:bidi="fa-IR"/>
        </w:rPr>
        <w:t xml:space="preserve">: </w:t>
      </w:r>
      <w:r w:rsidRPr="00624740">
        <w:rPr>
          <w:rtl/>
        </w:rPr>
        <w:t>حاکمیت داده تضمین می‌کند که داده‌ها دقیق، منسجم و قابل اعتماد هستند که برای بهینه‌سازی فرآیندهایی مانند پیش‌بینی بار، مدیریت شبکه و نگهداری پیش‌</w:t>
      </w:r>
      <w:r w:rsidRPr="00624740">
        <w:rPr>
          <w:rFonts w:hint="cs"/>
          <w:rtl/>
        </w:rPr>
        <w:t>گویانه</w:t>
      </w:r>
      <w:r w:rsidRPr="00624740">
        <w:rPr>
          <w:rtl/>
        </w:rPr>
        <w:t xml:space="preserve"> ضروری است</w:t>
      </w:r>
      <w:r w:rsidRPr="00624740">
        <w:rPr>
          <w:lang w:bidi="fa-IR"/>
        </w:rPr>
        <w:t>.</w:t>
      </w:r>
    </w:p>
    <w:p w14:paraId="59383290" w14:textId="6441ADCE" w:rsidR="00833D39" w:rsidRPr="00624740" w:rsidRDefault="00833D39" w:rsidP="00770CBD">
      <w:pPr>
        <w:widowControl/>
        <w:numPr>
          <w:ilvl w:val="0"/>
          <w:numId w:val="46"/>
        </w:numPr>
        <w:spacing w:line="276" w:lineRule="auto"/>
        <w:contextualSpacing w:val="0"/>
        <w:rPr>
          <w:lang w:bidi="fa-IR"/>
        </w:rPr>
      </w:pPr>
      <w:r w:rsidRPr="00624740">
        <w:rPr>
          <w:b/>
          <w:bCs/>
          <w:rtl/>
        </w:rPr>
        <w:t>اتوماسیون و شبکه‌های هوشمند</w:t>
      </w:r>
      <w:r w:rsidR="0008148C">
        <w:rPr>
          <w:rFonts w:hint="cs"/>
          <w:rtl/>
          <w:lang w:bidi="fa-IR"/>
        </w:rPr>
        <w:t xml:space="preserve">: </w:t>
      </w:r>
      <w:r w:rsidRPr="00624740">
        <w:rPr>
          <w:rtl/>
        </w:rPr>
        <w:t>حاکمیت م</w:t>
      </w:r>
      <w:r w:rsidR="0008148C">
        <w:rPr>
          <w:rFonts w:hint="cs"/>
          <w:rtl/>
        </w:rPr>
        <w:t>و</w:t>
      </w:r>
      <w:r w:rsidRPr="00624740">
        <w:rPr>
          <w:rtl/>
        </w:rPr>
        <w:t xml:space="preserve">ثر از ادغام </w:t>
      </w:r>
      <w:r>
        <w:rPr>
          <w:rtl/>
        </w:rPr>
        <w:t>فناوری‌های پیشرفته‌ای مانند هوش</w:t>
      </w:r>
      <w:r>
        <w:rPr>
          <w:rFonts w:hint="cs"/>
          <w:rtl/>
        </w:rPr>
        <w:t>‌</w:t>
      </w:r>
      <w:r w:rsidRPr="00624740">
        <w:rPr>
          <w:rtl/>
        </w:rPr>
        <w:t xml:space="preserve">مصنوعی، اینترنت اشیاء و یادگیری ماشینی در سیستم‌های شبکه هوشمند پشتیبانی می‌کند. این فناوری‌ها برای عملکرد بهینه به داده‌های </w:t>
      </w:r>
      <w:r w:rsidR="0008148C">
        <w:rPr>
          <w:rFonts w:hint="cs"/>
          <w:rtl/>
        </w:rPr>
        <w:t>حکمرانی‌شده</w:t>
      </w:r>
      <w:r w:rsidRPr="00624740">
        <w:rPr>
          <w:rtl/>
        </w:rPr>
        <w:t xml:space="preserve"> نیاز دارند و تصمیم‌گیری در زمان واقعی و کارایی عملیاتی را بهبود می‌بخشند</w:t>
      </w:r>
      <w:r w:rsidRPr="00624740">
        <w:rPr>
          <w:lang w:bidi="fa-IR"/>
        </w:rPr>
        <w:t>.</w:t>
      </w:r>
    </w:p>
    <w:p w14:paraId="5BF8A2B7" w14:textId="77777777" w:rsidR="00833D39" w:rsidRPr="00624740" w:rsidRDefault="00833D39" w:rsidP="00770CBD">
      <w:pPr>
        <w:pStyle w:val="Heading2"/>
        <w:widowControl/>
        <w:spacing w:line="276" w:lineRule="auto"/>
        <w:ind w:left="1260"/>
        <w:contextualSpacing w:val="0"/>
      </w:pPr>
      <w:bookmarkStart w:id="27" w:name="_Toc176741175"/>
      <w:bookmarkStart w:id="28" w:name="_Toc178554244"/>
      <w:r w:rsidRPr="00624740">
        <w:rPr>
          <w:rtl/>
        </w:rPr>
        <w:t>افزایش انطباق و مدیریت ریسک</w:t>
      </w:r>
      <w:bookmarkEnd w:id="27"/>
      <w:bookmarkEnd w:id="28"/>
    </w:p>
    <w:p w14:paraId="6C872F9A" w14:textId="63ABC7A6" w:rsidR="00833D39" w:rsidRPr="00624740" w:rsidRDefault="00833D39" w:rsidP="00770CBD">
      <w:pPr>
        <w:widowControl/>
        <w:numPr>
          <w:ilvl w:val="0"/>
          <w:numId w:val="47"/>
        </w:numPr>
        <w:spacing w:line="276" w:lineRule="auto"/>
        <w:contextualSpacing w:val="0"/>
        <w:rPr>
          <w:lang w:bidi="fa-IR"/>
        </w:rPr>
      </w:pPr>
      <w:r w:rsidRPr="00624740">
        <w:rPr>
          <w:b/>
          <w:bCs/>
          <w:rtl/>
        </w:rPr>
        <w:t>رعایت قوانین و مقررات</w:t>
      </w:r>
      <w:r w:rsidR="00D352CB">
        <w:rPr>
          <w:rFonts w:hint="cs"/>
          <w:rtl/>
          <w:lang w:bidi="fa-IR"/>
        </w:rPr>
        <w:t xml:space="preserve">: </w:t>
      </w:r>
      <w:r w:rsidRPr="00624740">
        <w:rPr>
          <w:rtl/>
        </w:rPr>
        <w:t>صنعت برق به ش</w:t>
      </w:r>
      <w:r>
        <w:rPr>
          <w:rtl/>
        </w:rPr>
        <w:t>دت تحت نظارت است و استانداردهای</w:t>
      </w:r>
      <w:r>
        <w:rPr>
          <w:rFonts w:hint="cs"/>
          <w:rtl/>
        </w:rPr>
        <w:t xml:space="preserve"> متعددی</w:t>
      </w:r>
      <w:r w:rsidRPr="00624740">
        <w:rPr>
          <w:rtl/>
        </w:rPr>
        <w:t xml:space="preserve"> را شامل می‌شود. حاکمیت داده تضمین می‌کند که تمام فرآیندهای مدیریت داده‌ها با مقررات مربوطه مطابقت دارند</w:t>
      </w:r>
      <w:r>
        <w:rPr>
          <w:rFonts w:hint="cs"/>
          <w:rtl/>
        </w:rPr>
        <w:t xml:space="preserve"> و</w:t>
      </w:r>
      <w:r w:rsidRPr="00624740">
        <w:rPr>
          <w:rtl/>
        </w:rPr>
        <w:t xml:space="preserve"> از بروز جریمه‌ها و مشکلات قانونی جلوگیری می‌کند</w:t>
      </w:r>
      <w:r w:rsidRPr="00624740">
        <w:rPr>
          <w:lang w:bidi="fa-IR"/>
        </w:rPr>
        <w:t>.</w:t>
      </w:r>
    </w:p>
    <w:p w14:paraId="193A2115" w14:textId="1F18E383" w:rsidR="00833D39" w:rsidRPr="00624740" w:rsidRDefault="00833D39" w:rsidP="00770CBD">
      <w:pPr>
        <w:widowControl/>
        <w:numPr>
          <w:ilvl w:val="0"/>
          <w:numId w:val="47"/>
        </w:numPr>
        <w:spacing w:line="276" w:lineRule="auto"/>
        <w:contextualSpacing w:val="0"/>
        <w:rPr>
          <w:lang w:bidi="fa-IR"/>
        </w:rPr>
      </w:pPr>
      <w:r w:rsidRPr="00624740">
        <w:rPr>
          <w:b/>
          <w:bCs/>
          <w:rtl/>
        </w:rPr>
        <w:t>کاهش ریسک</w:t>
      </w:r>
      <w:r w:rsidR="00D352CB">
        <w:rPr>
          <w:rFonts w:hint="cs"/>
          <w:rtl/>
          <w:lang w:bidi="fa-IR"/>
        </w:rPr>
        <w:t xml:space="preserve">: </w:t>
      </w:r>
      <w:r w:rsidRPr="00624740">
        <w:rPr>
          <w:rtl/>
        </w:rPr>
        <w:t>چارچوب حاکمیت داده قوی به شناسایی، ارزیابی و کاهش ریسک‌های مرتبط با نفوذ داده‌ها، حملات سایبری و نقص‌های عملیاتی کمک می‌کند. با حفاظت از داده‌های زیرساختی حیاتی، شرکت‌های برق می‌توانند آسیب‌پذیری در برابر اختلالات را کاهش دهند</w:t>
      </w:r>
      <w:r w:rsidRPr="00624740">
        <w:rPr>
          <w:lang w:bidi="fa-IR"/>
        </w:rPr>
        <w:t>.</w:t>
      </w:r>
    </w:p>
    <w:p w14:paraId="6613D91A" w14:textId="77777777" w:rsidR="00833D39" w:rsidRPr="00624740" w:rsidRDefault="00833D39" w:rsidP="00770CBD">
      <w:pPr>
        <w:pStyle w:val="Heading2"/>
        <w:widowControl/>
        <w:spacing w:line="276" w:lineRule="auto"/>
        <w:ind w:left="1170"/>
        <w:contextualSpacing w:val="0"/>
      </w:pPr>
      <w:bookmarkStart w:id="29" w:name="_Toc176741176"/>
      <w:bookmarkStart w:id="30" w:name="_Toc178554245"/>
      <w:r w:rsidRPr="00624740">
        <w:rPr>
          <w:rtl/>
        </w:rPr>
        <w:t>امنیت و حریم خصوصی داده‌ها</w:t>
      </w:r>
      <w:bookmarkEnd w:id="29"/>
      <w:bookmarkEnd w:id="30"/>
    </w:p>
    <w:p w14:paraId="227C964F" w14:textId="08435F16" w:rsidR="00833D39" w:rsidRPr="00624740" w:rsidRDefault="00833D39" w:rsidP="00770CBD">
      <w:pPr>
        <w:widowControl/>
        <w:numPr>
          <w:ilvl w:val="0"/>
          <w:numId w:val="48"/>
        </w:numPr>
        <w:spacing w:line="276" w:lineRule="auto"/>
        <w:contextualSpacing w:val="0"/>
        <w:rPr>
          <w:lang w:bidi="fa-IR"/>
        </w:rPr>
      </w:pPr>
      <w:r w:rsidRPr="00624740">
        <w:rPr>
          <w:b/>
          <w:bCs/>
          <w:rtl/>
        </w:rPr>
        <w:t>حفاظت از داده‌های حساس</w:t>
      </w:r>
      <w:r w:rsidR="00D352CB">
        <w:rPr>
          <w:rFonts w:hint="cs"/>
          <w:rtl/>
          <w:lang w:bidi="fa-IR"/>
        </w:rPr>
        <w:t xml:space="preserve">: </w:t>
      </w:r>
      <w:r w:rsidRPr="00624740">
        <w:rPr>
          <w:rtl/>
        </w:rPr>
        <w:t xml:space="preserve">شرکت‌های برق حجم زیادی از داده‌های حساس را </w:t>
      </w:r>
      <w:r w:rsidR="0002141C">
        <w:rPr>
          <w:rFonts w:hint="cs"/>
          <w:rtl/>
        </w:rPr>
        <w:t>(</w:t>
      </w:r>
      <w:r w:rsidRPr="00624740">
        <w:rPr>
          <w:rtl/>
        </w:rPr>
        <w:t>از اطلاعات مشتریان گرفته تا جزئیات زیرساخت شبکه</w:t>
      </w:r>
      <w:r w:rsidR="0002141C">
        <w:rPr>
          <w:rFonts w:hint="cs"/>
          <w:rtl/>
        </w:rPr>
        <w:t>)</w:t>
      </w:r>
      <w:r w:rsidR="00D352CB" w:rsidRPr="00D352CB">
        <w:rPr>
          <w:rtl/>
        </w:rPr>
        <w:t xml:space="preserve"> </w:t>
      </w:r>
      <w:r w:rsidR="0002141C">
        <w:rPr>
          <w:rtl/>
        </w:rPr>
        <w:t>مدیریت می‌کنند</w:t>
      </w:r>
      <w:r w:rsidRPr="00624740">
        <w:rPr>
          <w:rtl/>
        </w:rPr>
        <w:t>. حاکمیت داده تضمین می‌کند که اقدامات امنیتی مناسبی برای حفاظت از این داده‌ها در برابر دسترسی غیرمجاز و نقض‌ها وجود دارد</w:t>
      </w:r>
      <w:r w:rsidRPr="00624740">
        <w:rPr>
          <w:lang w:bidi="fa-IR"/>
        </w:rPr>
        <w:t>.</w:t>
      </w:r>
    </w:p>
    <w:p w14:paraId="209F22B4" w14:textId="34F80C23" w:rsidR="00833D39" w:rsidRPr="00624740" w:rsidRDefault="00833D39" w:rsidP="00770CBD">
      <w:pPr>
        <w:widowControl/>
        <w:numPr>
          <w:ilvl w:val="0"/>
          <w:numId w:val="48"/>
        </w:numPr>
        <w:spacing w:line="276" w:lineRule="auto"/>
        <w:contextualSpacing w:val="0"/>
        <w:rPr>
          <w:lang w:bidi="fa-IR"/>
        </w:rPr>
      </w:pPr>
      <w:r w:rsidRPr="00624740">
        <w:rPr>
          <w:b/>
          <w:bCs/>
          <w:rtl/>
        </w:rPr>
        <w:t>امنیت سایبری</w:t>
      </w:r>
      <w:r w:rsidRPr="00624740">
        <w:rPr>
          <w:lang w:bidi="fa-IR"/>
        </w:rPr>
        <w:t xml:space="preserve">: </w:t>
      </w:r>
      <w:r w:rsidRPr="00624740">
        <w:rPr>
          <w:rtl/>
        </w:rPr>
        <w:t>با افزایش تهدیدات سایبری، به‌ویژه علیه زیرساخت‌های حیاتی، حاکمیت داده</w:t>
      </w:r>
      <w:r w:rsidR="00E61120">
        <w:rPr>
          <w:rFonts w:hint="cs"/>
          <w:rtl/>
        </w:rPr>
        <w:t>،</w:t>
      </w:r>
      <w:r w:rsidRPr="00624740">
        <w:rPr>
          <w:rtl/>
        </w:rPr>
        <w:t xml:space="preserve"> پروتکل‌های امنیت سایبری را با تعریف کنترل‌های دسترسی، استانداردهای رمزنگاری و سیاست‌های حفاظت از داده‌ها تقویت می‌کند</w:t>
      </w:r>
      <w:r w:rsidRPr="00624740">
        <w:rPr>
          <w:lang w:bidi="fa-IR"/>
        </w:rPr>
        <w:t>.</w:t>
      </w:r>
    </w:p>
    <w:p w14:paraId="14030A3E" w14:textId="77777777" w:rsidR="00833D39" w:rsidRPr="00624740" w:rsidRDefault="00833D39" w:rsidP="00770CBD">
      <w:pPr>
        <w:pStyle w:val="Heading2"/>
        <w:widowControl/>
        <w:spacing w:line="276" w:lineRule="auto"/>
        <w:ind w:left="1170"/>
        <w:contextualSpacing w:val="0"/>
      </w:pPr>
      <w:bookmarkStart w:id="31" w:name="_Toc176741177"/>
      <w:bookmarkStart w:id="32" w:name="_Toc178554246"/>
      <w:r w:rsidRPr="00624740">
        <w:rPr>
          <w:rtl/>
        </w:rPr>
        <w:lastRenderedPageBreak/>
        <w:t>تصمیم‌گیری بهتر</w:t>
      </w:r>
      <w:bookmarkEnd w:id="31"/>
      <w:bookmarkEnd w:id="32"/>
    </w:p>
    <w:p w14:paraId="53AC9E80" w14:textId="1B4F305B" w:rsidR="00833D39" w:rsidRPr="00624740" w:rsidRDefault="00E61120" w:rsidP="00770CBD">
      <w:pPr>
        <w:widowControl/>
        <w:numPr>
          <w:ilvl w:val="0"/>
          <w:numId w:val="49"/>
        </w:numPr>
        <w:spacing w:line="276" w:lineRule="auto"/>
        <w:contextualSpacing w:val="0"/>
        <w:rPr>
          <w:lang w:bidi="fa-IR"/>
        </w:rPr>
      </w:pPr>
      <w:r>
        <w:rPr>
          <w:rFonts w:hint="cs"/>
          <w:b/>
          <w:bCs/>
          <w:rtl/>
        </w:rPr>
        <w:t>راهبرد</w:t>
      </w:r>
      <w:r w:rsidR="00833D39" w:rsidRPr="00624740">
        <w:rPr>
          <w:b/>
          <w:bCs/>
          <w:rtl/>
        </w:rPr>
        <w:t>‌های مبتنی بر داده</w:t>
      </w:r>
      <w:r>
        <w:rPr>
          <w:rFonts w:hint="cs"/>
          <w:rtl/>
          <w:lang w:bidi="fa-IR"/>
        </w:rPr>
        <w:t xml:space="preserve">: </w:t>
      </w:r>
      <w:r w:rsidR="00833D39" w:rsidRPr="00624740">
        <w:rPr>
          <w:rtl/>
        </w:rPr>
        <w:t xml:space="preserve">چارچوب‌های حاکمیت داده تصمیم‌گیری بهتر را تسهیل می‌کنند و اطمینان می‌دهند که داده‌های مورد استفاده در برنامه‌ریزی </w:t>
      </w:r>
      <w:r>
        <w:rPr>
          <w:rFonts w:hint="cs"/>
          <w:rtl/>
        </w:rPr>
        <w:t>راهبردی</w:t>
      </w:r>
      <w:r w:rsidR="00833D39" w:rsidRPr="00624740">
        <w:rPr>
          <w:rtl/>
        </w:rPr>
        <w:t xml:space="preserve"> دقیق و به‌موقع هستند. این امر</w:t>
      </w:r>
      <w:r>
        <w:rPr>
          <w:rFonts w:hint="cs"/>
          <w:rtl/>
        </w:rPr>
        <w:t>،</w:t>
      </w:r>
      <w:r w:rsidR="00833D39" w:rsidRPr="00624740">
        <w:rPr>
          <w:rtl/>
        </w:rPr>
        <w:t xml:space="preserve"> </w:t>
      </w:r>
      <w:r>
        <w:rPr>
          <w:rFonts w:hint="cs"/>
          <w:rtl/>
        </w:rPr>
        <w:t>موفقیت در</w:t>
      </w:r>
      <w:r w:rsidR="00833D39" w:rsidRPr="00624740">
        <w:rPr>
          <w:rtl/>
        </w:rPr>
        <w:t xml:space="preserve"> حوزه‌هایی مانند مدیریت تقاضا، توزیع انرژی و سرمایه‌گذاری در منابع انرژی تجدیدپذیر </w:t>
      </w:r>
      <w:r>
        <w:rPr>
          <w:rFonts w:hint="cs"/>
          <w:rtl/>
        </w:rPr>
        <w:t xml:space="preserve">را تضمین می‌کند. </w:t>
      </w:r>
    </w:p>
    <w:p w14:paraId="20497443" w14:textId="1CA447F7" w:rsidR="00833D39" w:rsidRPr="00624740" w:rsidRDefault="00833D39" w:rsidP="00770CBD">
      <w:pPr>
        <w:widowControl/>
        <w:numPr>
          <w:ilvl w:val="0"/>
          <w:numId w:val="49"/>
        </w:numPr>
        <w:spacing w:line="276" w:lineRule="auto"/>
        <w:contextualSpacing w:val="0"/>
        <w:rPr>
          <w:lang w:bidi="fa-IR"/>
        </w:rPr>
      </w:pPr>
      <w:r w:rsidRPr="00624740">
        <w:rPr>
          <w:b/>
          <w:bCs/>
          <w:rtl/>
        </w:rPr>
        <w:t>تحلیل‌ها و بینش‌ها</w:t>
      </w:r>
      <w:r w:rsidR="00E61120">
        <w:rPr>
          <w:rFonts w:hint="cs"/>
          <w:rtl/>
          <w:lang w:bidi="fa-IR"/>
        </w:rPr>
        <w:t xml:space="preserve">: </w:t>
      </w:r>
      <w:r w:rsidRPr="00624740">
        <w:rPr>
          <w:rtl/>
        </w:rPr>
        <w:t>با داده‌های ح</w:t>
      </w:r>
      <w:r w:rsidR="00E61120">
        <w:rPr>
          <w:rFonts w:hint="cs"/>
          <w:rtl/>
        </w:rPr>
        <w:t>کمرانی</w:t>
      </w:r>
      <w:r w:rsidRPr="00624740">
        <w:rPr>
          <w:rtl/>
        </w:rPr>
        <w:t>‌شده، شرکت‌های برق می‌توانند از تحلیل‌های پیشرفته برای به دست آوردن بینش‌هایی در مورد الگوهای مصرف انرژی، عملکرد تجهیزات و رفتار مشتریان استفاده کنند و تصمیمات آگاهانه‌تری بگیرند</w:t>
      </w:r>
      <w:r w:rsidRPr="00624740">
        <w:rPr>
          <w:lang w:bidi="fa-IR"/>
        </w:rPr>
        <w:t>.</w:t>
      </w:r>
    </w:p>
    <w:p w14:paraId="3CFDE710" w14:textId="77777777" w:rsidR="00833D39" w:rsidRPr="00624740" w:rsidRDefault="00833D39" w:rsidP="00770CBD">
      <w:pPr>
        <w:pStyle w:val="Heading2"/>
        <w:widowControl/>
        <w:spacing w:line="276" w:lineRule="auto"/>
        <w:ind w:left="1170"/>
        <w:contextualSpacing w:val="0"/>
      </w:pPr>
      <w:bookmarkStart w:id="33" w:name="_Toc176741178"/>
      <w:bookmarkStart w:id="34" w:name="_Toc178554247"/>
      <w:r w:rsidRPr="00624740">
        <w:rPr>
          <w:rtl/>
        </w:rPr>
        <w:t>اعتماد و تعامل مشتری</w:t>
      </w:r>
      <w:bookmarkEnd w:id="33"/>
      <w:bookmarkEnd w:id="34"/>
    </w:p>
    <w:p w14:paraId="7396178B" w14:textId="53DDE9CE" w:rsidR="00833D39" w:rsidRPr="00624740" w:rsidRDefault="00833D39" w:rsidP="00770CBD">
      <w:pPr>
        <w:widowControl/>
        <w:numPr>
          <w:ilvl w:val="0"/>
          <w:numId w:val="50"/>
        </w:numPr>
        <w:spacing w:line="276" w:lineRule="auto"/>
        <w:contextualSpacing w:val="0"/>
        <w:rPr>
          <w:lang w:bidi="fa-IR"/>
        </w:rPr>
      </w:pPr>
      <w:r w:rsidRPr="00624740">
        <w:rPr>
          <w:b/>
          <w:bCs/>
          <w:rtl/>
        </w:rPr>
        <w:t>شفافیت</w:t>
      </w:r>
      <w:r w:rsidR="00EA0E49">
        <w:rPr>
          <w:rFonts w:hint="cs"/>
          <w:rtl/>
          <w:lang w:bidi="fa-IR"/>
        </w:rPr>
        <w:t xml:space="preserve">: </w:t>
      </w:r>
      <w:r w:rsidRPr="00624740">
        <w:rPr>
          <w:rtl/>
        </w:rPr>
        <w:t>حاکمیت داده</w:t>
      </w:r>
      <w:r>
        <w:rPr>
          <w:rFonts w:hint="cs"/>
          <w:rtl/>
        </w:rPr>
        <w:t>،</w:t>
      </w:r>
      <w:r w:rsidRPr="00624740">
        <w:rPr>
          <w:rtl/>
        </w:rPr>
        <w:t xml:space="preserve"> شفافیت در نحوه مدیریت و استفاده از داده‌های مشتری را </w:t>
      </w:r>
      <w:r>
        <w:rPr>
          <w:rFonts w:hint="cs"/>
          <w:rtl/>
        </w:rPr>
        <w:t>رواج</w:t>
      </w:r>
      <w:r w:rsidRPr="00624740">
        <w:rPr>
          <w:rtl/>
        </w:rPr>
        <w:t xml:space="preserve"> می‌دهد و اعتماد مشتریان را جلب می‌کند. این امر به</w:t>
      </w:r>
      <w:r>
        <w:rPr>
          <w:rFonts w:hint="cs"/>
          <w:rtl/>
        </w:rPr>
        <w:t xml:space="preserve"> </w:t>
      </w:r>
      <w:r w:rsidRPr="00624740">
        <w:rPr>
          <w:rtl/>
        </w:rPr>
        <w:t>‌ویژه با گسترش کنتورهای هوشمند و سایر دستگاه‌های اینترنت اشیاء که نگرانی‌های</w:t>
      </w:r>
      <w:r>
        <w:rPr>
          <w:rFonts w:hint="cs"/>
          <w:rtl/>
        </w:rPr>
        <w:t xml:space="preserve"> مرتبط با</w:t>
      </w:r>
      <w:r w:rsidRPr="00624740">
        <w:rPr>
          <w:rtl/>
        </w:rPr>
        <w:t xml:space="preserve"> </w:t>
      </w:r>
      <w:r>
        <w:rPr>
          <w:rFonts w:hint="cs"/>
          <w:rtl/>
        </w:rPr>
        <w:t xml:space="preserve">حفظ </w:t>
      </w:r>
      <w:r w:rsidRPr="00624740">
        <w:rPr>
          <w:rtl/>
        </w:rPr>
        <w:t xml:space="preserve">حریم خصوصی را </w:t>
      </w:r>
      <w:r>
        <w:rPr>
          <w:rFonts w:hint="cs"/>
          <w:rtl/>
        </w:rPr>
        <w:t>افزایش می‌دهند</w:t>
      </w:r>
      <w:r w:rsidRPr="00624740">
        <w:rPr>
          <w:rtl/>
        </w:rPr>
        <w:t xml:space="preserve">، اهمیت </w:t>
      </w:r>
      <w:r>
        <w:rPr>
          <w:rFonts w:hint="cs"/>
          <w:rtl/>
        </w:rPr>
        <w:t>زیادی دارد.</w:t>
      </w:r>
    </w:p>
    <w:p w14:paraId="60121B51" w14:textId="7B96D328" w:rsidR="00833D39" w:rsidRPr="00624740" w:rsidRDefault="00833D39" w:rsidP="00770CBD">
      <w:pPr>
        <w:widowControl/>
        <w:numPr>
          <w:ilvl w:val="0"/>
          <w:numId w:val="50"/>
        </w:numPr>
        <w:spacing w:line="276" w:lineRule="auto"/>
        <w:contextualSpacing w:val="0"/>
        <w:rPr>
          <w:lang w:bidi="fa-IR"/>
        </w:rPr>
      </w:pPr>
      <w:r w:rsidRPr="00624740">
        <w:rPr>
          <w:b/>
          <w:bCs/>
          <w:rtl/>
        </w:rPr>
        <w:t>تجربه بهتر مشتری</w:t>
      </w:r>
      <w:r w:rsidR="00EA0E49">
        <w:rPr>
          <w:rFonts w:hint="cs"/>
          <w:rtl/>
          <w:lang w:bidi="fa-IR"/>
        </w:rPr>
        <w:t xml:space="preserve">: </w:t>
      </w:r>
      <w:r w:rsidRPr="00624740">
        <w:rPr>
          <w:rtl/>
        </w:rPr>
        <w:t xml:space="preserve">با اطمینان از مدیریت دقیق و ایمن داده‌های مشتری، شرکت‌های برق می‌توانند خدمات بهتر و شخصی‌سازی شده‌ای مانند </w:t>
      </w:r>
      <w:r>
        <w:rPr>
          <w:rFonts w:hint="cs"/>
          <w:rtl/>
        </w:rPr>
        <w:t>توصیه‌هایی برای</w:t>
      </w:r>
      <w:r w:rsidRPr="00624740">
        <w:rPr>
          <w:rtl/>
        </w:rPr>
        <w:t xml:space="preserve"> صرفه‌جویی در انرژی و صدور قبوض دقیق</w:t>
      </w:r>
      <w:r>
        <w:rPr>
          <w:rFonts w:hint="cs"/>
          <w:rtl/>
        </w:rPr>
        <w:t>،</w:t>
      </w:r>
      <w:r w:rsidRPr="00624740">
        <w:rPr>
          <w:rtl/>
        </w:rPr>
        <w:t xml:space="preserve"> ارائه دهند</w:t>
      </w:r>
      <w:r w:rsidRPr="00624740">
        <w:rPr>
          <w:lang w:bidi="fa-IR"/>
        </w:rPr>
        <w:t>.</w:t>
      </w:r>
    </w:p>
    <w:p w14:paraId="31AEDAF4" w14:textId="77777777" w:rsidR="00833D39" w:rsidRPr="00624740" w:rsidRDefault="00833D39" w:rsidP="00770CBD">
      <w:pPr>
        <w:pStyle w:val="Heading2"/>
        <w:widowControl/>
        <w:spacing w:line="276" w:lineRule="auto"/>
        <w:ind w:left="720"/>
        <w:contextualSpacing w:val="0"/>
      </w:pPr>
      <w:bookmarkStart w:id="35" w:name="_Toc176741179"/>
      <w:bookmarkStart w:id="36" w:name="_Toc178554248"/>
      <w:r w:rsidRPr="00624740">
        <w:rPr>
          <w:rtl/>
        </w:rPr>
        <w:t>حمایت از نوآوری و پایداری</w:t>
      </w:r>
      <w:bookmarkEnd w:id="35"/>
      <w:bookmarkEnd w:id="36"/>
    </w:p>
    <w:p w14:paraId="1C128508" w14:textId="1069E3BB" w:rsidR="00833D39" w:rsidRPr="00624740" w:rsidRDefault="00833D39" w:rsidP="00770CBD">
      <w:pPr>
        <w:widowControl/>
        <w:numPr>
          <w:ilvl w:val="0"/>
          <w:numId w:val="51"/>
        </w:numPr>
        <w:spacing w:line="276" w:lineRule="auto"/>
        <w:contextualSpacing w:val="0"/>
        <w:rPr>
          <w:lang w:bidi="fa-IR"/>
        </w:rPr>
      </w:pPr>
      <w:r w:rsidRPr="00624740">
        <w:rPr>
          <w:b/>
          <w:bCs/>
          <w:rtl/>
        </w:rPr>
        <w:t>ادغام انرژی‌های تجدیدپذیر</w:t>
      </w:r>
      <w:r w:rsidR="00AD7CE5">
        <w:rPr>
          <w:rFonts w:hint="cs"/>
          <w:rtl/>
          <w:lang w:bidi="fa-IR"/>
        </w:rPr>
        <w:t xml:space="preserve">: </w:t>
      </w:r>
      <w:r w:rsidRPr="00624740">
        <w:rPr>
          <w:rtl/>
        </w:rPr>
        <w:t>با تغییر صنعت به سمت منابع انرژی تجدیدپذیر، حاکمیت داده تضمین می‌کند که ادغام منابع انرژی توزیع‌شده</w:t>
      </w:r>
      <w:r w:rsidRPr="00624740">
        <w:rPr>
          <w:lang w:bidi="fa-IR"/>
        </w:rPr>
        <w:t xml:space="preserve"> </w:t>
      </w:r>
      <w:r w:rsidRPr="00624740">
        <w:rPr>
          <w:rtl/>
        </w:rPr>
        <w:t>مانند خورشید و باد به طور کارآمد مدیریت می‌شود. این امر به اشتراک‌گذاری داده‌های قابل‌اعتماد در میان سیستم‌ها و ذینفعان مختلف کمک می‌کند</w:t>
      </w:r>
      <w:r w:rsidRPr="00624740">
        <w:rPr>
          <w:lang w:bidi="fa-IR"/>
        </w:rPr>
        <w:t>.</w:t>
      </w:r>
    </w:p>
    <w:p w14:paraId="0D8634D6" w14:textId="193F0B40" w:rsidR="00833D39" w:rsidRPr="00624740" w:rsidRDefault="00AD7CE5" w:rsidP="00770CBD">
      <w:pPr>
        <w:widowControl/>
        <w:numPr>
          <w:ilvl w:val="0"/>
          <w:numId w:val="51"/>
        </w:numPr>
        <w:spacing w:line="276" w:lineRule="auto"/>
        <w:contextualSpacing w:val="0"/>
        <w:rPr>
          <w:lang w:bidi="fa-IR"/>
        </w:rPr>
      </w:pPr>
      <w:r>
        <w:rPr>
          <w:rFonts w:hint="cs"/>
          <w:b/>
          <w:bCs/>
          <w:rtl/>
        </w:rPr>
        <w:t>تضمین</w:t>
      </w:r>
      <w:r w:rsidR="00833D39" w:rsidRPr="00624740">
        <w:rPr>
          <w:b/>
          <w:bCs/>
          <w:rtl/>
        </w:rPr>
        <w:t xml:space="preserve"> پایداری</w:t>
      </w:r>
      <w:r>
        <w:rPr>
          <w:rFonts w:hint="cs"/>
          <w:rtl/>
          <w:lang w:bidi="fa-IR"/>
        </w:rPr>
        <w:t xml:space="preserve">: </w:t>
      </w:r>
      <w:r w:rsidR="00833D39" w:rsidRPr="00624740">
        <w:rPr>
          <w:rtl/>
        </w:rPr>
        <w:t xml:space="preserve">حاکمیت صحیح داده‌های مصرف انرژی به سازمان‌ها کمک می‌کند تا </w:t>
      </w:r>
      <w:r>
        <w:rPr>
          <w:rFonts w:hint="cs"/>
          <w:rtl/>
        </w:rPr>
        <w:t>شرایط</w:t>
      </w:r>
      <w:r>
        <w:rPr>
          <w:rtl/>
        </w:rPr>
        <w:t xml:space="preserve"> خود را نظارت کرده </w:t>
      </w:r>
      <w:r w:rsidR="00833D39" w:rsidRPr="00624740">
        <w:rPr>
          <w:rtl/>
        </w:rPr>
        <w:t>و</w:t>
      </w:r>
      <w:r>
        <w:rPr>
          <w:rFonts w:hint="cs"/>
          <w:rtl/>
        </w:rPr>
        <w:t xml:space="preserve"> با ارائه</w:t>
      </w:r>
      <w:r w:rsidR="00833D39" w:rsidRPr="00624740">
        <w:rPr>
          <w:rtl/>
        </w:rPr>
        <w:t xml:space="preserve"> معیارهای </w:t>
      </w:r>
      <w:r>
        <w:rPr>
          <w:rFonts w:hint="cs"/>
          <w:rtl/>
        </w:rPr>
        <w:t>دقیق</w:t>
      </w:r>
      <w:r w:rsidR="00833D39" w:rsidRPr="00624740">
        <w:rPr>
          <w:rtl/>
        </w:rPr>
        <w:t xml:space="preserve"> و بهینه‌سازی مصرف منابع</w:t>
      </w:r>
      <w:r>
        <w:rPr>
          <w:rFonts w:hint="cs"/>
          <w:rtl/>
        </w:rPr>
        <w:t>،</w:t>
      </w:r>
      <w:r w:rsidR="00833D39" w:rsidRPr="00624740">
        <w:rPr>
          <w:rtl/>
        </w:rPr>
        <w:t xml:space="preserve"> </w:t>
      </w:r>
      <w:r>
        <w:rPr>
          <w:rFonts w:hint="cs"/>
          <w:rtl/>
        </w:rPr>
        <w:t xml:space="preserve">در مقابل تغییرات احتمالی پایداری بیشتری داشته باشند. </w:t>
      </w:r>
    </w:p>
    <w:p w14:paraId="70A5C0AB" w14:textId="77777777" w:rsidR="00833D39" w:rsidRPr="00624740" w:rsidRDefault="00833D39" w:rsidP="00770CBD">
      <w:pPr>
        <w:pStyle w:val="Heading2"/>
        <w:widowControl/>
        <w:spacing w:line="276" w:lineRule="auto"/>
        <w:ind w:left="720"/>
        <w:contextualSpacing w:val="0"/>
      </w:pPr>
      <w:bookmarkStart w:id="37" w:name="_Toc176741180"/>
      <w:bookmarkStart w:id="38" w:name="_Toc178554249"/>
      <w:r w:rsidRPr="00624740">
        <w:rPr>
          <w:rtl/>
        </w:rPr>
        <w:t>قابلیت مقیاس‌پذیری و آینده‌نگری</w:t>
      </w:r>
      <w:bookmarkEnd w:id="37"/>
      <w:bookmarkEnd w:id="38"/>
    </w:p>
    <w:p w14:paraId="21DD528A" w14:textId="744F475E" w:rsidR="00833D39" w:rsidRPr="00624740" w:rsidRDefault="00833D39" w:rsidP="00770CBD">
      <w:pPr>
        <w:widowControl/>
        <w:numPr>
          <w:ilvl w:val="0"/>
          <w:numId w:val="52"/>
        </w:numPr>
        <w:spacing w:line="276" w:lineRule="auto"/>
        <w:contextualSpacing w:val="0"/>
        <w:rPr>
          <w:lang w:bidi="fa-IR"/>
        </w:rPr>
      </w:pPr>
      <w:r w:rsidRPr="00624740">
        <w:rPr>
          <w:b/>
          <w:bCs/>
          <w:rtl/>
        </w:rPr>
        <w:t>انطباق با فناوری‌های نوظهور</w:t>
      </w:r>
      <w:r>
        <w:rPr>
          <w:rFonts w:hint="cs"/>
          <w:rtl/>
          <w:lang w:bidi="fa-IR"/>
        </w:rPr>
        <w:t xml:space="preserve">: </w:t>
      </w:r>
      <w:r w:rsidRPr="00624740">
        <w:rPr>
          <w:rtl/>
        </w:rPr>
        <w:t xml:space="preserve">حاکمیت مؤثر داده، شرکت‌های برق را برای پیشرفت‌های </w:t>
      </w:r>
      <w:r>
        <w:rPr>
          <w:rFonts w:hint="cs"/>
          <w:rtl/>
        </w:rPr>
        <w:t>بعدی در استفاده از فناوری‌های مدرن</w:t>
      </w:r>
      <w:r w:rsidRPr="00624740">
        <w:rPr>
          <w:rtl/>
        </w:rPr>
        <w:t xml:space="preserve"> آماده می‌کند و تضمین می‌کند که </w:t>
      </w:r>
      <w:r w:rsidR="0043278E">
        <w:rPr>
          <w:rFonts w:hint="cs"/>
          <w:rtl/>
        </w:rPr>
        <w:t>سامانه</w:t>
      </w:r>
      <w:r w:rsidRPr="00624740">
        <w:rPr>
          <w:rtl/>
        </w:rPr>
        <w:t xml:space="preserve">‌های داده قادر به مقیاس‌پذیری و انطباق با فناوری‌ها و منابع داده‌های جدید مانند محاسبات لبه‌ای و شبکه‌های </w:t>
      </w:r>
      <w:r>
        <w:rPr>
          <w:rFonts w:hint="cs"/>
          <w:rtl/>
          <w:lang w:bidi="fa-IR"/>
        </w:rPr>
        <w:t xml:space="preserve">نسل پنج و شش </w:t>
      </w:r>
      <w:r w:rsidR="0043278E">
        <w:rPr>
          <w:rFonts w:hint="cs"/>
          <w:rtl/>
        </w:rPr>
        <w:t>باشند</w:t>
      </w:r>
      <w:r w:rsidRPr="00624740">
        <w:rPr>
          <w:lang w:bidi="fa-IR"/>
        </w:rPr>
        <w:t>.</w:t>
      </w:r>
    </w:p>
    <w:p w14:paraId="42B439B2" w14:textId="5B4AC4C0" w:rsidR="00833D39" w:rsidRPr="00624740" w:rsidRDefault="00833D39" w:rsidP="00770CBD">
      <w:pPr>
        <w:widowControl/>
        <w:numPr>
          <w:ilvl w:val="0"/>
          <w:numId w:val="52"/>
        </w:numPr>
        <w:spacing w:line="276" w:lineRule="auto"/>
        <w:contextualSpacing w:val="0"/>
        <w:rPr>
          <w:lang w:bidi="fa-IR"/>
        </w:rPr>
      </w:pPr>
      <w:r w:rsidRPr="00624740">
        <w:rPr>
          <w:b/>
          <w:bCs/>
          <w:rtl/>
        </w:rPr>
        <w:t>نوآوری و انعطاف‌پذیری</w:t>
      </w:r>
      <w:r>
        <w:rPr>
          <w:rFonts w:hint="cs"/>
          <w:rtl/>
          <w:lang w:bidi="fa-IR"/>
        </w:rPr>
        <w:t xml:space="preserve">: </w:t>
      </w:r>
      <w:r w:rsidRPr="00624740">
        <w:rPr>
          <w:rtl/>
        </w:rPr>
        <w:t xml:space="preserve">با داشتن یک چارچوب حاکمیت داده قوی، شرکت‌ها می‌توانند راحت‌تر نوآوری </w:t>
      </w:r>
      <w:r w:rsidR="0043278E">
        <w:rPr>
          <w:rFonts w:hint="cs"/>
          <w:rtl/>
        </w:rPr>
        <w:t>کرده و</w:t>
      </w:r>
      <w:r w:rsidRPr="00624740">
        <w:rPr>
          <w:rtl/>
        </w:rPr>
        <w:t xml:space="preserve"> با </w:t>
      </w:r>
      <w:r w:rsidR="0043278E">
        <w:rPr>
          <w:rFonts w:hint="cs"/>
          <w:rtl/>
        </w:rPr>
        <w:t xml:space="preserve">آزمایش </w:t>
      </w:r>
      <w:r w:rsidRPr="00624740">
        <w:rPr>
          <w:rtl/>
        </w:rPr>
        <w:t>فناوری‌های جدید و بدون از دست دادن یکپارچگی یا امنیت داده، با تغییرات بازار سازگار شوند</w:t>
      </w:r>
      <w:r w:rsidRPr="00624740">
        <w:rPr>
          <w:lang w:bidi="fa-IR"/>
        </w:rPr>
        <w:t>.</w:t>
      </w:r>
    </w:p>
    <w:p w14:paraId="17163909" w14:textId="353BA39B" w:rsidR="00833D39" w:rsidRPr="003A4B4F" w:rsidRDefault="00833D39" w:rsidP="00770CBD">
      <w:pPr>
        <w:spacing w:line="276" w:lineRule="auto"/>
        <w:ind w:firstLine="361"/>
        <w:rPr>
          <w:lang w:bidi="fa-IR"/>
        </w:rPr>
      </w:pPr>
      <w:r w:rsidRPr="00624740">
        <w:rPr>
          <w:rtl/>
        </w:rPr>
        <w:t xml:space="preserve">به طور خلاصه، حاکمیت داده در صنعت برق برای اطمینان از کارایی عملیاتی، انطباق، امنیت و نوآوری بسیار مهم است. </w:t>
      </w:r>
      <w:r>
        <w:rPr>
          <w:rFonts w:hint="cs"/>
          <w:rtl/>
        </w:rPr>
        <w:lastRenderedPageBreak/>
        <w:t>به عبارت دیگر، حکمرانی داده به</w:t>
      </w:r>
      <w:r w:rsidRPr="00624740">
        <w:rPr>
          <w:rtl/>
        </w:rPr>
        <w:t xml:space="preserve"> سازمان‌ها کمک می‌کند تا داده‌ها را به‌طور مسئولانه و </w:t>
      </w:r>
      <w:r w:rsidR="00B877FA">
        <w:rPr>
          <w:rFonts w:hint="cs"/>
          <w:rtl/>
        </w:rPr>
        <w:t>راهبردی</w:t>
      </w:r>
      <w:r w:rsidRPr="00624740">
        <w:rPr>
          <w:rtl/>
        </w:rPr>
        <w:t xml:space="preserve"> مدیریت ک</w:t>
      </w:r>
      <w:r w:rsidR="00B877FA">
        <w:rPr>
          <w:rFonts w:hint="cs"/>
          <w:rtl/>
        </w:rPr>
        <w:t>رده</w:t>
      </w:r>
      <w:r w:rsidRPr="00624740">
        <w:rPr>
          <w:rtl/>
        </w:rPr>
        <w:t xml:space="preserve"> و آنها را برای موفقیت در دنیای دیجیتالی و داده‌</w:t>
      </w:r>
      <w:r>
        <w:rPr>
          <w:rFonts w:hint="cs"/>
          <w:rtl/>
        </w:rPr>
        <w:t>-</w:t>
      </w:r>
      <w:r w:rsidRPr="00624740">
        <w:rPr>
          <w:rtl/>
        </w:rPr>
        <w:t>محور آماده سازند</w:t>
      </w:r>
      <w:r>
        <w:rPr>
          <w:lang w:bidi="fa-IR"/>
        </w:rPr>
        <w:t>.</w:t>
      </w:r>
      <w:r>
        <w:rPr>
          <w:rFonts w:hint="cs"/>
          <w:rtl/>
          <w:lang w:bidi="fa-IR"/>
        </w:rPr>
        <w:t xml:space="preserve"> </w:t>
      </w:r>
      <w:r w:rsidRPr="003A4B4F">
        <w:rPr>
          <w:rFonts w:hint="cs"/>
          <w:rtl/>
        </w:rPr>
        <w:t xml:space="preserve">با توجه به مطالب ذکر شده، پیاده‌سازی اثربخش حکمرانی داده‌ها </w:t>
      </w:r>
      <w:r>
        <w:rPr>
          <w:rFonts w:hint="cs"/>
          <w:rtl/>
        </w:rPr>
        <w:t xml:space="preserve">مزایای زیر را به همراه خواهد داشت: </w:t>
      </w:r>
      <w:r w:rsidRPr="003A4B4F">
        <w:rPr>
          <w:rFonts w:hint="cs"/>
          <w:rtl/>
        </w:rPr>
        <w:t xml:space="preserve"> </w:t>
      </w:r>
    </w:p>
    <w:p w14:paraId="4A96B9CD" w14:textId="43C2F1C4" w:rsidR="00833D39" w:rsidRPr="00624740" w:rsidRDefault="00833D39" w:rsidP="00770CBD">
      <w:pPr>
        <w:widowControl/>
        <w:numPr>
          <w:ilvl w:val="0"/>
          <w:numId w:val="53"/>
        </w:numPr>
        <w:spacing w:line="276" w:lineRule="auto"/>
        <w:contextualSpacing w:val="0"/>
        <w:rPr>
          <w:lang w:bidi="fa-IR"/>
        </w:rPr>
      </w:pPr>
      <w:r>
        <w:rPr>
          <w:b/>
          <w:bCs/>
          <w:rtl/>
        </w:rPr>
        <w:t xml:space="preserve">یکپارچگی داده‌ها و </w:t>
      </w:r>
      <w:r w:rsidR="00B877FA">
        <w:rPr>
          <w:rFonts w:hint="cs"/>
          <w:b/>
          <w:bCs/>
          <w:rtl/>
        </w:rPr>
        <w:t>سامانه</w:t>
      </w:r>
      <w:r>
        <w:rPr>
          <w:b/>
          <w:bCs/>
          <w:rtl/>
        </w:rPr>
        <w:t>‌ه</w:t>
      </w:r>
      <w:r>
        <w:rPr>
          <w:rFonts w:hint="cs"/>
          <w:b/>
          <w:bCs/>
          <w:rtl/>
        </w:rPr>
        <w:t>ا:</w:t>
      </w:r>
      <w:r w:rsidRPr="00624740">
        <w:rPr>
          <w:lang w:bidi="fa-IR"/>
        </w:rPr>
        <w:t xml:space="preserve"> </w:t>
      </w:r>
      <w:r w:rsidRPr="00624740">
        <w:rPr>
          <w:rFonts w:hint="cs"/>
          <w:rtl/>
        </w:rPr>
        <w:t>می‌توان</w:t>
      </w:r>
      <w:r w:rsidRPr="00624740">
        <w:rPr>
          <w:rtl/>
        </w:rPr>
        <w:t xml:space="preserve"> با ایجاد زیرساخت‌های دیجیتال و حاکمیت دقیق بر داده‌ها، به توانایی مدیریت بهتر شبکه‌های برق دست یافت. </w:t>
      </w:r>
      <w:r w:rsidR="00DC6D58">
        <w:rPr>
          <w:rFonts w:hint="cs"/>
          <w:rtl/>
        </w:rPr>
        <w:t xml:space="preserve">در این صورت، </w:t>
      </w:r>
      <w:r w:rsidRPr="00624740">
        <w:rPr>
          <w:rtl/>
        </w:rPr>
        <w:t>اطلاعات مربوط به تولید، توزیع و مصرف انرژی به صورت یکپارچه و به موقع جمع‌آوری و تحلیل می‌شوند، که به بهینه‌سازی تولید و مصرف انرژی کمک می‌کند</w:t>
      </w:r>
      <w:r w:rsidRPr="00624740">
        <w:rPr>
          <w:rFonts w:hint="cs"/>
          <w:rtl/>
          <w:lang w:bidi="fa-IR"/>
        </w:rPr>
        <w:t>.</w:t>
      </w:r>
    </w:p>
    <w:p w14:paraId="1362DBC5" w14:textId="07ED0EED" w:rsidR="00833D39" w:rsidRPr="00624740" w:rsidRDefault="00833D39" w:rsidP="00770CBD">
      <w:pPr>
        <w:widowControl/>
        <w:numPr>
          <w:ilvl w:val="0"/>
          <w:numId w:val="53"/>
        </w:numPr>
        <w:spacing w:line="276" w:lineRule="auto"/>
        <w:contextualSpacing w:val="0"/>
        <w:rPr>
          <w:lang w:bidi="fa-IR"/>
        </w:rPr>
      </w:pPr>
      <w:r w:rsidRPr="00624740">
        <w:rPr>
          <w:b/>
          <w:bCs/>
          <w:rtl/>
        </w:rPr>
        <w:t>رعایت استانداردهای امنیتی و حفظ حریم خصوصی</w:t>
      </w:r>
      <w:r>
        <w:rPr>
          <w:rFonts w:hint="cs"/>
          <w:rtl/>
          <w:lang w:bidi="fa-IR"/>
        </w:rPr>
        <w:t xml:space="preserve">: </w:t>
      </w:r>
      <w:r w:rsidRPr="00624740">
        <w:rPr>
          <w:rtl/>
        </w:rPr>
        <w:t xml:space="preserve">در پی افزایش حملات سایبری به زیرساخت‌های حیاتی، از طریق حاکمیت داده </w:t>
      </w:r>
      <w:r w:rsidRPr="00624740">
        <w:rPr>
          <w:rFonts w:hint="cs"/>
          <w:rtl/>
        </w:rPr>
        <w:t>می‌توان</w:t>
      </w:r>
      <w:r w:rsidRPr="00624740">
        <w:rPr>
          <w:rtl/>
        </w:rPr>
        <w:t xml:space="preserve"> امنیت سایبری شبکه‌های برق را تقویت ک</w:t>
      </w:r>
      <w:r w:rsidR="00DC6D58">
        <w:rPr>
          <w:rFonts w:hint="cs"/>
          <w:rtl/>
        </w:rPr>
        <w:t>رده</w:t>
      </w:r>
      <w:r w:rsidRPr="00624740">
        <w:rPr>
          <w:rtl/>
        </w:rPr>
        <w:t xml:space="preserve"> و اطلاعات حساس مشتریان و شبکه‌ها را از خطرات محافظت </w:t>
      </w:r>
      <w:r w:rsidR="00DC6D58">
        <w:rPr>
          <w:rFonts w:hint="cs"/>
          <w:rtl/>
        </w:rPr>
        <w:t>نمود.</w:t>
      </w:r>
    </w:p>
    <w:p w14:paraId="5295D66D" w14:textId="6B192EC9" w:rsidR="00833D39" w:rsidRPr="00624740" w:rsidRDefault="00833D39" w:rsidP="00770CBD">
      <w:pPr>
        <w:widowControl/>
        <w:numPr>
          <w:ilvl w:val="0"/>
          <w:numId w:val="53"/>
        </w:numPr>
        <w:spacing w:line="276" w:lineRule="auto"/>
        <w:contextualSpacing w:val="0"/>
        <w:rPr>
          <w:lang w:bidi="fa-IR"/>
        </w:rPr>
      </w:pPr>
      <w:r w:rsidRPr="00624740">
        <w:rPr>
          <w:b/>
          <w:bCs/>
          <w:rtl/>
        </w:rPr>
        <w:t>تسهیل تصمیم‌گیری مبتنی بر داده</w:t>
      </w:r>
      <w:r>
        <w:rPr>
          <w:rFonts w:hint="cs"/>
          <w:rtl/>
          <w:lang w:bidi="fa-IR"/>
        </w:rPr>
        <w:t xml:space="preserve">: </w:t>
      </w:r>
      <w:r w:rsidRPr="00624740">
        <w:rPr>
          <w:rFonts w:hint="cs"/>
          <w:rtl/>
          <w:lang w:bidi="fa-IR"/>
        </w:rPr>
        <w:t xml:space="preserve">استفاده از </w:t>
      </w:r>
      <w:r w:rsidRPr="00624740">
        <w:rPr>
          <w:rtl/>
        </w:rPr>
        <w:t xml:space="preserve">حکمرانی داده‌ها امکان استفاده از تحلیل‌های پیشرفته و پیش‌بینی دقیق را فراهم </w:t>
      </w:r>
      <w:r w:rsidRPr="00624740">
        <w:rPr>
          <w:rFonts w:hint="cs"/>
          <w:rtl/>
        </w:rPr>
        <w:t>می‌کند</w:t>
      </w:r>
      <w:r w:rsidRPr="00624740">
        <w:rPr>
          <w:rtl/>
        </w:rPr>
        <w:t xml:space="preserve">. این امر به مدیران شبکه‌ها کمک کرده تا با استفاده از داده‌های با کیفیت، تصمیم‌گیری‌های بهتری در زمینه مدیریت شبکه‌های هوشمند و تخصیص منابع انرژی </w:t>
      </w:r>
      <w:r w:rsidR="00F80B86">
        <w:rPr>
          <w:rFonts w:hint="cs"/>
          <w:rtl/>
        </w:rPr>
        <w:t xml:space="preserve">انجام دهند. </w:t>
      </w:r>
    </w:p>
    <w:p w14:paraId="595006D6" w14:textId="77777777" w:rsidR="00833D39" w:rsidRDefault="00833D39" w:rsidP="00770CBD">
      <w:pPr>
        <w:numPr>
          <w:ilvl w:val="0"/>
          <w:numId w:val="53"/>
        </w:numPr>
        <w:spacing w:line="276" w:lineRule="auto"/>
        <w:ind w:left="714" w:hanging="357"/>
        <w:rPr>
          <w:lang w:bidi="fa-IR"/>
        </w:rPr>
      </w:pPr>
      <w:r>
        <w:rPr>
          <w:b/>
          <w:bCs/>
          <w:rtl/>
        </w:rPr>
        <w:t>همکاری بین‌بخشی و شفافی</w:t>
      </w:r>
      <w:r>
        <w:rPr>
          <w:rFonts w:hint="cs"/>
          <w:b/>
          <w:bCs/>
          <w:rtl/>
        </w:rPr>
        <w:t>ت:</w:t>
      </w:r>
      <w:r w:rsidRPr="00624740">
        <w:rPr>
          <w:lang w:bidi="fa-IR"/>
        </w:rPr>
        <w:t xml:space="preserve"> </w:t>
      </w:r>
      <w:r w:rsidRPr="00624740">
        <w:rPr>
          <w:rtl/>
        </w:rPr>
        <w:t xml:space="preserve">یکی از دستاوردهای مهم حکمرانی داده، افزایش همکاری بین سازمان‌های دولتی، شرکت‌های خصوصی و نهادهای نظارتی بوده است. این همکاری به افزایش شفافیت و کارایی در مدیریت منابع انرژی و داده‌ها منجر </w:t>
      </w:r>
      <w:r w:rsidRPr="00624740">
        <w:rPr>
          <w:rFonts w:hint="cs"/>
          <w:rtl/>
        </w:rPr>
        <w:t>خواهد گردید.</w:t>
      </w:r>
    </w:p>
    <w:p w14:paraId="6351C81B" w14:textId="77777777" w:rsidR="00770CBD" w:rsidRDefault="00770CBD" w:rsidP="00770CBD">
      <w:pPr>
        <w:spacing w:line="276" w:lineRule="auto"/>
        <w:ind w:left="714"/>
        <w:rPr>
          <w:b/>
          <w:bCs/>
          <w:rtl/>
        </w:rPr>
      </w:pPr>
    </w:p>
    <w:p w14:paraId="579A9386" w14:textId="77777777" w:rsidR="00833D39" w:rsidRDefault="00833D39" w:rsidP="00770CBD">
      <w:pPr>
        <w:pStyle w:val="Heading1"/>
        <w:keepNext/>
        <w:pageBreakBefore/>
        <w:widowControl/>
        <w:spacing w:before="0" w:after="0" w:line="276" w:lineRule="auto"/>
        <w:contextualSpacing w:val="0"/>
        <w:rPr>
          <w:rtl/>
        </w:rPr>
      </w:pPr>
      <w:bookmarkStart w:id="39" w:name="_Toc176741181"/>
      <w:bookmarkStart w:id="40" w:name="_Toc178554250"/>
      <w:r>
        <w:rPr>
          <w:rtl/>
        </w:rPr>
        <w:lastRenderedPageBreak/>
        <w:t>نحوه پیاده</w:t>
      </w:r>
      <w:r>
        <w:rPr>
          <w:rFonts w:hint="cs"/>
          <w:rtl/>
        </w:rPr>
        <w:t>‌</w:t>
      </w:r>
      <w:r w:rsidRPr="00624740">
        <w:rPr>
          <w:rtl/>
        </w:rPr>
        <w:t>سازی حکمرانی داده در صنعت برق</w:t>
      </w:r>
      <w:bookmarkEnd w:id="39"/>
      <w:bookmarkEnd w:id="40"/>
    </w:p>
    <w:p w14:paraId="70439EF9" w14:textId="5AD3972E" w:rsidR="00833D39" w:rsidRPr="00624740" w:rsidRDefault="00833D39" w:rsidP="00770CBD">
      <w:pPr>
        <w:spacing w:line="276" w:lineRule="auto"/>
        <w:ind w:firstLine="361"/>
        <w:rPr>
          <w:lang w:bidi="fa-IR"/>
        </w:rPr>
      </w:pPr>
      <w:r w:rsidRPr="00624740">
        <w:rPr>
          <w:rtl/>
        </w:rPr>
        <w:t xml:space="preserve">پیاده‌سازی حکمرانی داده در صنعت برق یک فرآیند چند مرحله‌ای و جامع است که شامل تدوین </w:t>
      </w:r>
      <w:r w:rsidR="00FD2A60">
        <w:rPr>
          <w:rFonts w:hint="cs"/>
          <w:rtl/>
        </w:rPr>
        <w:t>راهبرد</w:t>
      </w:r>
      <w:r w:rsidRPr="00624740">
        <w:rPr>
          <w:rtl/>
        </w:rPr>
        <w:t xml:space="preserve">، تعیین مسئولیت‌ها، ایجاد استانداردها و استفاده از فناوری‌های مناسب </w:t>
      </w:r>
      <w:r w:rsidR="00FD2A60">
        <w:rPr>
          <w:rFonts w:hint="cs"/>
          <w:rtl/>
        </w:rPr>
        <w:t>است</w:t>
      </w:r>
      <w:r w:rsidRPr="00624740">
        <w:rPr>
          <w:rtl/>
        </w:rPr>
        <w:t xml:space="preserve">. در اینجا مراحل کلیدی برای پیاده‌سازی حکمرانی داده در صنعت برق </w:t>
      </w:r>
      <w:r w:rsidRPr="00624740">
        <w:rPr>
          <w:rFonts w:hint="cs"/>
          <w:rtl/>
        </w:rPr>
        <w:t>به اختصار بیان می‌گردد</w:t>
      </w:r>
      <w:r>
        <w:rPr>
          <w:rFonts w:hint="cs"/>
          <w:rtl/>
        </w:rPr>
        <w:t>[۶]</w:t>
      </w:r>
      <w:r w:rsidRPr="00624740">
        <w:rPr>
          <w:rFonts w:hint="cs"/>
          <w:rtl/>
        </w:rPr>
        <w:t>:</w:t>
      </w:r>
    </w:p>
    <w:p w14:paraId="6D36AC8B" w14:textId="0EF9F107" w:rsidR="00833D39" w:rsidRPr="00624740" w:rsidRDefault="00833D39" w:rsidP="00770CBD">
      <w:pPr>
        <w:pStyle w:val="Heading2"/>
        <w:widowControl/>
        <w:spacing w:line="276" w:lineRule="auto"/>
        <w:ind w:left="720"/>
        <w:contextualSpacing w:val="0"/>
      </w:pPr>
      <w:bookmarkStart w:id="41" w:name="_Toc176741182"/>
      <w:bookmarkStart w:id="42" w:name="_Toc178554251"/>
      <w:r w:rsidRPr="00624740">
        <w:rPr>
          <w:rtl/>
        </w:rPr>
        <w:t xml:space="preserve">تدوین </w:t>
      </w:r>
      <w:r w:rsidR="00ED5DF0">
        <w:rPr>
          <w:rFonts w:hint="cs"/>
          <w:rtl/>
        </w:rPr>
        <w:t>راهبرد</w:t>
      </w:r>
      <w:r w:rsidRPr="00624740">
        <w:rPr>
          <w:rtl/>
        </w:rPr>
        <w:t xml:space="preserve"> حکمرانی داده</w:t>
      </w:r>
      <w:bookmarkEnd w:id="41"/>
      <w:bookmarkEnd w:id="42"/>
    </w:p>
    <w:p w14:paraId="65863486" w14:textId="77777777" w:rsidR="00833D39" w:rsidRPr="00624740" w:rsidRDefault="00833D39" w:rsidP="00770CBD">
      <w:pPr>
        <w:widowControl/>
        <w:numPr>
          <w:ilvl w:val="0"/>
          <w:numId w:val="54"/>
        </w:numPr>
        <w:spacing w:line="276" w:lineRule="auto"/>
        <w:contextualSpacing w:val="0"/>
        <w:rPr>
          <w:lang w:bidi="fa-IR"/>
        </w:rPr>
      </w:pPr>
      <w:r w:rsidRPr="00624740">
        <w:rPr>
          <w:b/>
          <w:bCs/>
          <w:rtl/>
        </w:rPr>
        <w:t>تعیین اهداف و نیازها</w:t>
      </w:r>
      <w:r>
        <w:rPr>
          <w:rFonts w:hint="cs"/>
          <w:rtl/>
          <w:lang w:bidi="fa-IR"/>
        </w:rPr>
        <w:t xml:space="preserve">: </w:t>
      </w:r>
      <w:r w:rsidRPr="00624740">
        <w:rPr>
          <w:rtl/>
        </w:rPr>
        <w:t xml:space="preserve">ابتدا باید اهداف کلان سازمان و نیازهای خاص در صنعت برق مشخص شوند. آیا هدف بهبود بهره‌وری عملیاتی است؟ </w:t>
      </w:r>
      <w:r>
        <w:rPr>
          <w:rFonts w:hint="cs"/>
          <w:rtl/>
        </w:rPr>
        <w:t xml:space="preserve">یا </w:t>
      </w:r>
      <w:r w:rsidRPr="00624740">
        <w:rPr>
          <w:rtl/>
        </w:rPr>
        <w:t xml:space="preserve">افزایش امنیت داده‌ها؟ </w:t>
      </w:r>
      <w:r>
        <w:rPr>
          <w:rFonts w:hint="cs"/>
          <w:rtl/>
        </w:rPr>
        <w:t xml:space="preserve">یا </w:t>
      </w:r>
      <w:r w:rsidRPr="00624740">
        <w:rPr>
          <w:rtl/>
        </w:rPr>
        <w:t>انطباق با مقررات؟ شناسایی این اهداف به تعیین جهت حکمرانی داده کمک می‌کند</w:t>
      </w:r>
      <w:r w:rsidRPr="00624740">
        <w:rPr>
          <w:rFonts w:hint="cs"/>
          <w:rtl/>
          <w:lang w:bidi="fa-IR"/>
        </w:rPr>
        <w:t>.</w:t>
      </w:r>
    </w:p>
    <w:p w14:paraId="6899E566" w14:textId="77777777" w:rsidR="00833D39" w:rsidRPr="00624740" w:rsidRDefault="00833D39" w:rsidP="00770CBD">
      <w:pPr>
        <w:widowControl/>
        <w:numPr>
          <w:ilvl w:val="0"/>
          <w:numId w:val="54"/>
        </w:numPr>
        <w:spacing w:line="276" w:lineRule="auto"/>
        <w:contextualSpacing w:val="0"/>
        <w:rPr>
          <w:lang w:bidi="fa-IR"/>
        </w:rPr>
      </w:pPr>
      <w:r w:rsidRPr="00624740">
        <w:rPr>
          <w:b/>
          <w:bCs/>
          <w:rtl/>
        </w:rPr>
        <w:t>تدوین نقشه راه</w:t>
      </w:r>
      <w:r>
        <w:rPr>
          <w:rFonts w:hint="cs"/>
          <w:rtl/>
          <w:lang w:bidi="fa-IR"/>
        </w:rPr>
        <w:t xml:space="preserve">: </w:t>
      </w:r>
      <w:r w:rsidRPr="00624740">
        <w:rPr>
          <w:rtl/>
        </w:rPr>
        <w:t>یک نقشه راه برای پیاده‌سازی حکمرانی داده باید تدوین شود که شامل مراحل اجرای پروژه، منابع مورد نیاز، و زمان‌بندی دقیق باشد</w:t>
      </w:r>
      <w:r w:rsidRPr="00624740">
        <w:rPr>
          <w:rFonts w:hint="cs"/>
          <w:rtl/>
          <w:lang w:bidi="fa-IR"/>
        </w:rPr>
        <w:t>.</w:t>
      </w:r>
    </w:p>
    <w:p w14:paraId="73026965" w14:textId="77777777" w:rsidR="00833D39" w:rsidRPr="00624740" w:rsidRDefault="00833D39" w:rsidP="00770CBD">
      <w:pPr>
        <w:pStyle w:val="Heading2"/>
        <w:widowControl/>
        <w:spacing w:line="276" w:lineRule="auto"/>
        <w:ind w:left="810"/>
        <w:contextualSpacing w:val="0"/>
      </w:pPr>
      <w:bookmarkStart w:id="43" w:name="_Toc176741183"/>
      <w:bookmarkStart w:id="44" w:name="_Toc178554252"/>
      <w:r w:rsidRPr="00624740">
        <w:rPr>
          <w:rtl/>
        </w:rPr>
        <w:t>تعیین نقش‌ها و مسئولیت‌ها</w:t>
      </w:r>
      <w:bookmarkEnd w:id="43"/>
      <w:bookmarkEnd w:id="44"/>
    </w:p>
    <w:p w14:paraId="3E9244BF" w14:textId="77777777" w:rsidR="00833D39" w:rsidRPr="00624740" w:rsidRDefault="00833D39" w:rsidP="00770CBD">
      <w:pPr>
        <w:widowControl/>
        <w:numPr>
          <w:ilvl w:val="0"/>
          <w:numId w:val="55"/>
        </w:numPr>
        <w:spacing w:line="276" w:lineRule="auto"/>
        <w:contextualSpacing w:val="0"/>
        <w:rPr>
          <w:lang w:bidi="fa-IR"/>
        </w:rPr>
      </w:pPr>
      <w:r w:rsidRPr="00624740">
        <w:rPr>
          <w:b/>
          <w:bCs/>
          <w:rtl/>
        </w:rPr>
        <w:t>تعیین مالکیت داده‌ها</w:t>
      </w:r>
      <w:r>
        <w:rPr>
          <w:rFonts w:hint="cs"/>
          <w:rtl/>
          <w:lang w:bidi="fa-IR"/>
        </w:rPr>
        <w:t xml:space="preserve">: </w:t>
      </w:r>
      <w:r w:rsidRPr="00624740">
        <w:rPr>
          <w:rtl/>
        </w:rPr>
        <w:t>مشخص کردن مسئولیت‌ها و مالکیت داده‌ها اهمیت زیادی دارد. هر واحد یا بخش باید وظایف مشخصی در مدیریت و حفاظت از داده‌ها داشته باشد. افراد یا تیم‌هایی مانند مدیران داده</w:t>
      </w:r>
      <w:r w:rsidRPr="00624740">
        <w:rPr>
          <w:lang w:bidi="fa-IR"/>
        </w:rPr>
        <w:t xml:space="preserve">  </w:t>
      </w:r>
      <w:r w:rsidRPr="00624740">
        <w:rPr>
          <w:rtl/>
        </w:rPr>
        <w:t>و مسئولان امنیت اطلاعات</w:t>
      </w:r>
      <w:r w:rsidRPr="00624740">
        <w:rPr>
          <w:lang w:bidi="fa-IR"/>
        </w:rPr>
        <w:t xml:space="preserve">  </w:t>
      </w:r>
      <w:r w:rsidRPr="00624740">
        <w:rPr>
          <w:rtl/>
        </w:rPr>
        <w:t>باید تعیین شوند</w:t>
      </w:r>
      <w:r w:rsidRPr="00624740">
        <w:rPr>
          <w:rFonts w:hint="cs"/>
          <w:rtl/>
          <w:lang w:bidi="fa-IR"/>
        </w:rPr>
        <w:t>.</w:t>
      </w:r>
    </w:p>
    <w:p w14:paraId="0C643360" w14:textId="77777777" w:rsidR="00833D39" w:rsidRPr="00624740" w:rsidRDefault="00833D39" w:rsidP="00770CBD">
      <w:pPr>
        <w:widowControl/>
        <w:numPr>
          <w:ilvl w:val="0"/>
          <w:numId w:val="55"/>
        </w:numPr>
        <w:spacing w:line="276" w:lineRule="auto"/>
        <w:contextualSpacing w:val="0"/>
        <w:rPr>
          <w:lang w:bidi="fa-IR"/>
        </w:rPr>
      </w:pPr>
      <w:r>
        <w:rPr>
          <w:b/>
          <w:bCs/>
          <w:rtl/>
        </w:rPr>
        <w:t>ایجاد کمیته حکمرانی داد</w:t>
      </w:r>
      <w:r>
        <w:rPr>
          <w:rFonts w:hint="cs"/>
          <w:b/>
          <w:bCs/>
          <w:rtl/>
        </w:rPr>
        <w:t>ه:</w:t>
      </w:r>
      <w:r w:rsidRPr="00624740">
        <w:rPr>
          <w:lang w:bidi="fa-IR"/>
        </w:rPr>
        <w:t xml:space="preserve"> </w:t>
      </w:r>
      <w:r w:rsidRPr="00624740">
        <w:rPr>
          <w:rtl/>
        </w:rPr>
        <w:t>یک کمیته حکمرانی داده که شامل نمایندگانی از بخش‌های مختلف سازمان (مثل فناوری اطلاعات، عملیات، انطباق، و امنیت) باشد، به هدایت و نظارت بر پیاده‌سازی حکمرانی داده کمک می‌کند</w:t>
      </w:r>
      <w:r w:rsidRPr="00624740">
        <w:rPr>
          <w:lang w:bidi="fa-IR"/>
        </w:rPr>
        <w:t>.</w:t>
      </w:r>
    </w:p>
    <w:p w14:paraId="7B139122" w14:textId="77777777" w:rsidR="00833D39" w:rsidRPr="00624740" w:rsidRDefault="00833D39" w:rsidP="00770CBD">
      <w:pPr>
        <w:pStyle w:val="Heading2"/>
        <w:widowControl/>
        <w:spacing w:line="276" w:lineRule="auto"/>
        <w:ind w:left="720"/>
        <w:contextualSpacing w:val="0"/>
      </w:pPr>
      <w:bookmarkStart w:id="45" w:name="_Toc176741184"/>
      <w:bookmarkStart w:id="46" w:name="_Toc178554253"/>
      <w:r w:rsidRPr="00624740">
        <w:rPr>
          <w:rtl/>
        </w:rPr>
        <w:t>ایجاد استانداردها و سیاست‌ها</w:t>
      </w:r>
      <w:bookmarkEnd w:id="45"/>
      <w:bookmarkEnd w:id="46"/>
    </w:p>
    <w:p w14:paraId="38B3CC73" w14:textId="77777777" w:rsidR="00833D39" w:rsidRPr="00624740" w:rsidRDefault="00833D39" w:rsidP="00770CBD">
      <w:pPr>
        <w:widowControl/>
        <w:numPr>
          <w:ilvl w:val="0"/>
          <w:numId w:val="56"/>
        </w:numPr>
        <w:spacing w:line="276" w:lineRule="auto"/>
        <w:contextualSpacing w:val="0"/>
        <w:rPr>
          <w:lang w:bidi="fa-IR"/>
        </w:rPr>
      </w:pPr>
      <w:r>
        <w:rPr>
          <w:b/>
          <w:bCs/>
          <w:rtl/>
        </w:rPr>
        <w:t>تدوین استانداردهای داد</w:t>
      </w:r>
      <w:r>
        <w:rPr>
          <w:rFonts w:hint="cs"/>
          <w:b/>
          <w:bCs/>
          <w:rtl/>
        </w:rPr>
        <w:t>ه:</w:t>
      </w:r>
      <w:r w:rsidRPr="00624740">
        <w:rPr>
          <w:lang w:bidi="fa-IR"/>
        </w:rPr>
        <w:t xml:space="preserve"> </w:t>
      </w:r>
      <w:r w:rsidRPr="00624740">
        <w:rPr>
          <w:rtl/>
        </w:rPr>
        <w:t>برای اطمینان از کیفیت، امنیت، و انطباق داده‌ها، سازمان باید استانداردهای خاصی برای نحوه جمع‌آوری، ذخیره‌سازی، پردازش و اشتراک‌گذاری داده‌ها تعیین کند. این استانداردها باید با مقررات مربوط به صنعت برق، سازگار باشند</w:t>
      </w:r>
      <w:r w:rsidRPr="00624740">
        <w:rPr>
          <w:rFonts w:hint="cs"/>
          <w:rtl/>
          <w:lang w:bidi="fa-IR"/>
        </w:rPr>
        <w:t>.</w:t>
      </w:r>
    </w:p>
    <w:p w14:paraId="64B71E6F" w14:textId="77777777" w:rsidR="00833D39" w:rsidRPr="00624740" w:rsidRDefault="00833D39" w:rsidP="00770CBD">
      <w:pPr>
        <w:widowControl/>
        <w:numPr>
          <w:ilvl w:val="0"/>
          <w:numId w:val="56"/>
        </w:numPr>
        <w:spacing w:line="276" w:lineRule="auto"/>
        <w:contextualSpacing w:val="0"/>
        <w:rPr>
          <w:lang w:bidi="fa-IR"/>
        </w:rPr>
      </w:pPr>
      <w:r w:rsidRPr="00624740">
        <w:rPr>
          <w:b/>
          <w:bCs/>
          <w:rtl/>
        </w:rPr>
        <w:t>سیاست‌های دسترسی و امنیت</w:t>
      </w:r>
      <w:r>
        <w:rPr>
          <w:rFonts w:hint="cs"/>
          <w:rtl/>
          <w:lang w:bidi="fa-IR"/>
        </w:rPr>
        <w:t xml:space="preserve">: </w:t>
      </w:r>
      <w:r w:rsidRPr="00624740">
        <w:rPr>
          <w:rtl/>
        </w:rPr>
        <w:t>سیاست‌های امنیتی و حریم خصوصی داده‌ها باید تدوین شوند که شامل کنترل‌های دسترسی، رمزنگاری، و حفظ حریم خصوصی مشتریان باشد</w:t>
      </w:r>
      <w:r w:rsidRPr="00624740">
        <w:rPr>
          <w:rFonts w:hint="cs"/>
          <w:rtl/>
          <w:lang w:bidi="fa-IR"/>
        </w:rPr>
        <w:t>.</w:t>
      </w:r>
    </w:p>
    <w:p w14:paraId="60176D2D" w14:textId="77777777" w:rsidR="00833D39" w:rsidRPr="00624740" w:rsidRDefault="00833D39" w:rsidP="00770CBD">
      <w:pPr>
        <w:pStyle w:val="Heading2"/>
        <w:widowControl/>
        <w:spacing w:line="276" w:lineRule="auto"/>
        <w:ind w:left="720"/>
        <w:contextualSpacing w:val="0"/>
      </w:pPr>
      <w:bookmarkStart w:id="47" w:name="_Toc176741185"/>
      <w:bookmarkStart w:id="48" w:name="_Toc178554254"/>
      <w:r w:rsidRPr="00624740">
        <w:rPr>
          <w:rtl/>
        </w:rPr>
        <w:t>انتخاب و پیاده‌سازی فناوری مناسب</w:t>
      </w:r>
      <w:bookmarkEnd w:id="47"/>
      <w:bookmarkEnd w:id="48"/>
    </w:p>
    <w:p w14:paraId="7DC443EA" w14:textId="77777777" w:rsidR="00833D39" w:rsidRPr="00624740" w:rsidRDefault="00833D39" w:rsidP="00770CBD">
      <w:pPr>
        <w:widowControl/>
        <w:numPr>
          <w:ilvl w:val="0"/>
          <w:numId w:val="57"/>
        </w:numPr>
        <w:spacing w:line="276" w:lineRule="auto"/>
        <w:contextualSpacing w:val="0"/>
        <w:rPr>
          <w:lang w:bidi="fa-IR"/>
        </w:rPr>
      </w:pPr>
      <w:r w:rsidRPr="00624740">
        <w:rPr>
          <w:b/>
          <w:bCs/>
          <w:rtl/>
        </w:rPr>
        <w:t>زیرساخت‌های فناور</w:t>
      </w:r>
      <w:r>
        <w:rPr>
          <w:b/>
          <w:bCs/>
          <w:rtl/>
        </w:rPr>
        <w:t>ی اطلاعات و ابزارهای مدیریت دا</w:t>
      </w:r>
      <w:r>
        <w:rPr>
          <w:rFonts w:hint="cs"/>
          <w:b/>
          <w:bCs/>
          <w:rtl/>
        </w:rPr>
        <w:t>ده:</w:t>
      </w:r>
      <w:r w:rsidRPr="00624740">
        <w:rPr>
          <w:lang w:bidi="fa-IR"/>
        </w:rPr>
        <w:t xml:space="preserve"> </w:t>
      </w:r>
      <w:r w:rsidRPr="00624740">
        <w:rPr>
          <w:rtl/>
        </w:rPr>
        <w:t xml:space="preserve">فناوری‌های مناسب برای مدیریت داده‌ها باید انتخاب و پیاده‌سازی شوند. این فناوری‌ها می‌توانند شامل سیستم‌های مدیریت پایگاه داده، ابزارهای تجزیه و تحلیل داده‌ها، و </w:t>
      </w:r>
      <w:r w:rsidRPr="00624740">
        <w:rPr>
          <w:rtl/>
        </w:rPr>
        <w:lastRenderedPageBreak/>
        <w:t xml:space="preserve">نرم‌افزارهای امنیتی باشند. همچنین استفاده از </w:t>
      </w:r>
      <w:r>
        <w:rPr>
          <w:rFonts w:hint="cs"/>
          <w:rtl/>
        </w:rPr>
        <w:t>بستر</w:t>
      </w:r>
      <w:r w:rsidRPr="00624740">
        <w:rPr>
          <w:rtl/>
        </w:rPr>
        <w:t>های ابری برای ذخیره و مدیریت داده‌های حجیم و توزیع‌شده در شبکه برق هوشمند بسیار مهم است</w:t>
      </w:r>
      <w:r w:rsidRPr="00624740">
        <w:rPr>
          <w:lang w:bidi="fa-IR"/>
        </w:rPr>
        <w:t>.</w:t>
      </w:r>
    </w:p>
    <w:p w14:paraId="6D6E6FC7" w14:textId="77777777" w:rsidR="00833D39" w:rsidRPr="00624740" w:rsidRDefault="00833D39" w:rsidP="00770CBD">
      <w:pPr>
        <w:widowControl/>
        <w:numPr>
          <w:ilvl w:val="0"/>
          <w:numId w:val="57"/>
        </w:numPr>
        <w:spacing w:line="276" w:lineRule="auto"/>
        <w:contextualSpacing w:val="0"/>
        <w:rPr>
          <w:lang w:bidi="fa-IR"/>
        </w:rPr>
      </w:pPr>
      <w:r w:rsidRPr="00624740">
        <w:rPr>
          <w:b/>
          <w:bCs/>
          <w:rtl/>
        </w:rPr>
        <w:t>اتوماسیون فرآیندها</w:t>
      </w:r>
      <w:r>
        <w:rPr>
          <w:rFonts w:hint="cs"/>
          <w:rtl/>
          <w:lang w:bidi="fa-IR"/>
        </w:rPr>
        <w:t>:</w:t>
      </w:r>
      <w:r>
        <w:rPr>
          <w:rFonts w:hint="cs"/>
          <w:rtl/>
        </w:rPr>
        <w:t xml:space="preserve"> اس</w:t>
      </w:r>
      <w:r w:rsidRPr="00624740">
        <w:rPr>
          <w:rtl/>
        </w:rPr>
        <w:t>تفاده از ابزارهای خودکارسازی برای جمع‌آوری، پردازش و تحلیل داده‌ها به کاهش خطاهای انسانی و بهبود بهره‌وری کمک می‌کند</w:t>
      </w:r>
      <w:r w:rsidRPr="00624740">
        <w:rPr>
          <w:lang w:bidi="fa-IR"/>
        </w:rPr>
        <w:t>.</w:t>
      </w:r>
    </w:p>
    <w:p w14:paraId="40C3043A" w14:textId="77777777" w:rsidR="00833D39" w:rsidRPr="00624740" w:rsidRDefault="00833D39" w:rsidP="00770CBD">
      <w:pPr>
        <w:pStyle w:val="Heading2"/>
        <w:widowControl/>
        <w:spacing w:line="276" w:lineRule="auto"/>
        <w:ind w:left="720"/>
        <w:contextualSpacing w:val="0"/>
      </w:pPr>
      <w:bookmarkStart w:id="49" w:name="_Toc176741186"/>
      <w:bookmarkStart w:id="50" w:name="_Toc178554255"/>
      <w:r w:rsidRPr="00624740">
        <w:rPr>
          <w:rtl/>
        </w:rPr>
        <w:t>آموزش و فرهنگ‌سازی</w:t>
      </w:r>
      <w:bookmarkEnd w:id="49"/>
      <w:bookmarkEnd w:id="50"/>
    </w:p>
    <w:p w14:paraId="1486044F" w14:textId="77777777" w:rsidR="00833D39" w:rsidRPr="00624740" w:rsidRDefault="00833D39" w:rsidP="00770CBD">
      <w:pPr>
        <w:widowControl/>
        <w:numPr>
          <w:ilvl w:val="0"/>
          <w:numId w:val="58"/>
        </w:numPr>
        <w:spacing w:line="276" w:lineRule="auto"/>
        <w:contextualSpacing w:val="0"/>
        <w:rPr>
          <w:lang w:bidi="fa-IR"/>
        </w:rPr>
      </w:pPr>
      <w:r w:rsidRPr="00624740">
        <w:rPr>
          <w:b/>
          <w:bCs/>
          <w:rtl/>
        </w:rPr>
        <w:t>آموزش کارکنان</w:t>
      </w:r>
      <w:r>
        <w:rPr>
          <w:rFonts w:hint="cs"/>
          <w:rtl/>
          <w:lang w:bidi="fa-IR"/>
        </w:rPr>
        <w:t>: ک</w:t>
      </w:r>
      <w:r w:rsidRPr="00624740">
        <w:rPr>
          <w:rtl/>
        </w:rPr>
        <w:t xml:space="preserve">ارکنان باید در زمینه اهمیت حکمرانی داده، شیوه‌های صحیح مدیریت داده و استفاده از فناوری‌های مرتبط آموزش ببینند. این آموزش‌ها باید مستمر و مطابق با تغییرات </w:t>
      </w:r>
      <w:r>
        <w:rPr>
          <w:rFonts w:hint="cs"/>
          <w:rtl/>
        </w:rPr>
        <w:t>فناوری</w:t>
      </w:r>
      <w:r w:rsidRPr="00624740">
        <w:rPr>
          <w:rtl/>
        </w:rPr>
        <w:t xml:space="preserve"> و قانونی باشند</w:t>
      </w:r>
      <w:r w:rsidRPr="00624740">
        <w:rPr>
          <w:lang w:bidi="fa-IR"/>
        </w:rPr>
        <w:t>.</w:t>
      </w:r>
    </w:p>
    <w:p w14:paraId="745FF901" w14:textId="2ED60486" w:rsidR="00833D39" w:rsidRPr="00624740" w:rsidRDefault="00833D39" w:rsidP="00770CBD">
      <w:pPr>
        <w:widowControl/>
        <w:numPr>
          <w:ilvl w:val="0"/>
          <w:numId w:val="58"/>
        </w:numPr>
        <w:spacing w:line="276" w:lineRule="auto"/>
        <w:contextualSpacing w:val="0"/>
        <w:rPr>
          <w:lang w:bidi="fa-IR"/>
        </w:rPr>
      </w:pPr>
      <w:r w:rsidRPr="00624740">
        <w:rPr>
          <w:b/>
          <w:bCs/>
          <w:rtl/>
        </w:rPr>
        <w:t>ایجاد فرهنگ داده‌</w:t>
      </w:r>
      <w:r>
        <w:rPr>
          <w:rFonts w:hint="cs"/>
          <w:b/>
          <w:bCs/>
          <w:rtl/>
        </w:rPr>
        <w:t>-</w:t>
      </w:r>
      <w:r w:rsidRPr="00624740">
        <w:rPr>
          <w:b/>
          <w:bCs/>
          <w:rtl/>
        </w:rPr>
        <w:t>محور</w:t>
      </w:r>
      <w:r>
        <w:rPr>
          <w:rFonts w:hint="cs"/>
          <w:rtl/>
          <w:lang w:bidi="fa-IR"/>
        </w:rPr>
        <w:t xml:space="preserve">: </w:t>
      </w:r>
      <w:r w:rsidRPr="00624740">
        <w:rPr>
          <w:rtl/>
        </w:rPr>
        <w:t>ایجاد فرهنگ داده</w:t>
      </w:r>
      <w:r>
        <w:rPr>
          <w:rFonts w:hint="cs"/>
          <w:rtl/>
        </w:rPr>
        <w:t>-</w:t>
      </w:r>
      <w:r w:rsidRPr="00624740">
        <w:rPr>
          <w:rtl/>
        </w:rPr>
        <w:t xml:space="preserve">‌محور در سازمان از طریق تاکید بر اهمیت داده‌ها در تصمیم‌گیری‌های </w:t>
      </w:r>
      <w:r w:rsidR="00ED3059">
        <w:rPr>
          <w:rFonts w:hint="cs"/>
          <w:rtl/>
        </w:rPr>
        <w:t>راهبردی</w:t>
      </w:r>
      <w:r w:rsidRPr="00624740">
        <w:rPr>
          <w:rtl/>
        </w:rPr>
        <w:t xml:space="preserve"> و عملیاتی می‌تواند به پذیرش و اجرای موفق‌تر حکمرانی داده کمک کند</w:t>
      </w:r>
      <w:r w:rsidRPr="00624740">
        <w:rPr>
          <w:lang w:bidi="fa-IR"/>
        </w:rPr>
        <w:t>.</w:t>
      </w:r>
    </w:p>
    <w:p w14:paraId="20E07EF2" w14:textId="77777777" w:rsidR="00833D39" w:rsidRPr="00624740" w:rsidRDefault="00833D39" w:rsidP="00770CBD">
      <w:pPr>
        <w:pStyle w:val="Heading2"/>
        <w:widowControl/>
        <w:spacing w:line="276" w:lineRule="auto"/>
        <w:ind w:left="720"/>
        <w:contextualSpacing w:val="0"/>
      </w:pPr>
      <w:bookmarkStart w:id="51" w:name="_Toc176741187"/>
      <w:bookmarkStart w:id="52" w:name="_Toc178554256"/>
      <w:r w:rsidRPr="00624740">
        <w:rPr>
          <w:rtl/>
        </w:rPr>
        <w:t>نظارت و ارزیابی مداوم</w:t>
      </w:r>
      <w:bookmarkEnd w:id="51"/>
      <w:bookmarkEnd w:id="52"/>
    </w:p>
    <w:p w14:paraId="5F72CCD3" w14:textId="51A14735" w:rsidR="00833D39" w:rsidRPr="00624740" w:rsidRDefault="00833D39" w:rsidP="00770CBD">
      <w:pPr>
        <w:widowControl/>
        <w:numPr>
          <w:ilvl w:val="0"/>
          <w:numId w:val="59"/>
        </w:numPr>
        <w:spacing w:line="276" w:lineRule="auto"/>
        <w:contextualSpacing w:val="0"/>
        <w:rPr>
          <w:lang w:bidi="fa-IR"/>
        </w:rPr>
      </w:pPr>
      <w:r w:rsidRPr="00624740">
        <w:rPr>
          <w:b/>
          <w:bCs/>
          <w:rtl/>
        </w:rPr>
        <w:t>نظارت بر انطباق و عملکرد</w:t>
      </w:r>
      <w:r>
        <w:rPr>
          <w:rFonts w:hint="cs"/>
          <w:rtl/>
          <w:lang w:bidi="fa-IR"/>
        </w:rPr>
        <w:t xml:space="preserve">: </w:t>
      </w:r>
      <w:r w:rsidRPr="00624740">
        <w:rPr>
          <w:rtl/>
        </w:rPr>
        <w:t xml:space="preserve">پس از پیاده‌سازی، نظارت مداوم بر اجرای حکمرانی داده و ارزیابی عملکرد </w:t>
      </w:r>
      <w:r w:rsidR="00180DC7">
        <w:rPr>
          <w:rFonts w:hint="cs"/>
          <w:rtl/>
        </w:rPr>
        <w:t>سامانه‌</w:t>
      </w:r>
      <w:r w:rsidRPr="00624740">
        <w:rPr>
          <w:rtl/>
        </w:rPr>
        <w:t xml:space="preserve">ها ضروری است. ابزارهای </w:t>
      </w:r>
      <w:r w:rsidRPr="00624740">
        <w:rPr>
          <w:rFonts w:hint="cs"/>
          <w:rtl/>
        </w:rPr>
        <w:t>پایش</w:t>
      </w:r>
      <w:r w:rsidRPr="00624740">
        <w:rPr>
          <w:rtl/>
        </w:rPr>
        <w:t xml:space="preserve"> و </w:t>
      </w:r>
      <w:r w:rsidR="00180DC7">
        <w:rPr>
          <w:rFonts w:hint="cs"/>
          <w:rtl/>
        </w:rPr>
        <w:t>پیشخوان‌</w:t>
      </w:r>
      <w:r w:rsidRPr="00624740">
        <w:rPr>
          <w:rtl/>
        </w:rPr>
        <w:t>های مدیریتی می‌توانند ب</w:t>
      </w:r>
      <w:r w:rsidRPr="00624740">
        <w:rPr>
          <w:rFonts w:hint="cs"/>
          <w:rtl/>
        </w:rPr>
        <w:t>رای</w:t>
      </w:r>
      <w:r w:rsidRPr="00624740">
        <w:rPr>
          <w:rtl/>
        </w:rPr>
        <w:t xml:space="preserve"> این منظور </w:t>
      </w:r>
      <w:r w:rsidRPr="00624740">
        <w:rPr>
          <w:rFonts w:hint="cs"/>
          <w:rtl/>
        </w:rPr>
        <w:t>مورد استفاده قرار گیرند.</w:t>
      </w:r>
    </w:p>
    <w:p w14:paraId="52289C5C" w14:textId="77777777" w:rsidR="00833D39" w:rsidRPr="00624740" w:rsidRDefault="00833D39" w:rsidP="00770CBD">
      <w:pPr>
        <w:widowControl/>
        <w:numPr>
          <w:ilvl w:val="0"/>
          <w:numId w:val="59"/>
        </w:numPr>
        <w:spacing w:line="276" w:lineRule="auto"/>
        <w:contextualSpacing w:val="0"/>
        <w:rPr>
          <w:lang w:bidi="fa-IR"/>
        </w:rPr>
      </w:pPr>
      <w:r w:rsidRPr="00624740">
        <w:rPr>
          <w:b/>
          <w:bCs/>
          <w:rtl/>
        </w:rPr>
        <w:t>بازبینی و بهبود مستمر</w:t>
      </w:r>
      <w:r>
        <w:rPr>
          <w:rFonts w:hint="cs"/>
          <w:rtl/>
          <w:lang w:bidi="fa-IR"/>
        </w:rPr>
        <w:t xml:space="preserve">: </w:t>
      </w:r>
      <w:r w:rsidRPr="00624740">
        <w:rPr>
          <w:rtl/>
        </w:rPr>
        <w:t xml:space="preserve">بهبود مستمر حاکمیت داده از طریق بازبینی دوره‌ای سیاست‌ها، استانداردها، و فرآیندها باید در دستور کار قرار گیرد تا سازمان بتواند با تغییرات </w:t>
      </w:r>
      <w:r w:rsidRPr="00624740">
        <w:rPr>
          <w:rFonts w:hint="cs"/>
          <w:rtl/>
        </w:rPr>
        <w:t>فناوری</w:t>
      </w:r>
      <w:r w:rsidRPr="00624740">
        <w:rPr>
          <w:rtl/>
        </w:rPr>
        <w:t xml:space="preserve"> و الزامات قانونی جدید همگام شود</w:t>
      </w:r>
      <w:r w:rsidRPr="00624740">
        <w:rPr>
          <w:rFonts w:hint="cs"/>
          <w:rtl/>
          <w:lang w:bidi="fa-IR"/>
        </w:rPr>
        <w:t>.</w:t>
      </w:r>
    </w:p>
    <w:p w14:paraId="7B0349DD" w14:textId="77777777" w:rsidR="00833D39" w:rsidRPr="00624740" w:rsidRDefault="00833D39" w:rsidP="00770CBD">
      <w:pPr>
        <w:pStyle w:val="Heading2"/>
        <w:widowControl/>
        <w:spacing w:line="276" w:lineRule="auto"/>
        <w:ind w:left="720"/>
        <w:contextualSpacing w:val="0"/>
      </w:pPr>
      <w:bookmarkStart w:id="53" w:name="_Toc176741188"/>
      <w:bookmarkStart w:id="54" w:name="_Toc178554257"/>
      <w:r w:rsidRPr="00624740">
        <w:rPr>
          <w:rtl/>
        </w:rPr>
        <w:t>مدیریت ریسک و امنیت داده‌ها</w:t>
      </w:r>
      <w:bookmarkEnd w:id="53"/>
      <w:bookmarkEnd w:id="54"/>
    </w:p>
    <w:p w14:paraId="48359853" w14:textId="77777777" w:rsidR="00833D39" w:rsidRPr="00624740" w:rsidRDefault="00833D39" w:rsidP="00770CBD">
      <w:pPr>
        <w:widowControl/>
        <w:numPr>
          <w:ilvl w:val="0"/>
          <w:numId w:val="60"/>
        </w:numPr>
        <w:spacing w:line="276" w:lineRule="auto"/>
        <w:contextualSpacing w:val="0"/>
        <w:rPr>
          <w:lang w:bidi="fa-IR"/>
        </w:rPr>
      </w:pPr>
      <w:r w:rsidRPr="00624740">
        <w:rPr>
          <w:b/>
          <w:bCs/>
          <w:rtl/>
        </w:rPr>
        <w:t>تحلیل ریسک</w:t>
      </w:r>
      <w:r>
        <w:rPr>
          <w:rFonts w:hint="cs"/>
          <w:rtl/>
          <w:lang w:bidi="fa-IR"/>
        </w:rPr>
        <w:t xml:space="preserve">: </w:t>
      </w:r>
      <w:r w:rsidRPr="00624740">
        <w:rPr>
          <w:rtl/>
        </w:rPr>
        <w:t>تحلیل ریسک‌ها و آسیب‌پذیری‌های مرتبط با داده‌های حیاتی صنعت برق، به ویژه در زمینه تهدیدات سایبری، از ضروریات است. باید اقدامات پیشگیرانه‌ای برای کاهش ریسک‌ها و حفظ امنیت داده‌ها اتخاذ شود</w:t>
      </w:r>
      <w:r w:rsidRPr="00624740">
        <w:rPr>
          <w:rFonts w:hint="cs"/>
          <w:rtl/>
          <w:lang w:bidi="fa-IR"/>
        </w:rPr>
        <w:t>.</w:t>
      </w:r>
    </w:p>
    <w:p w14:paraId="4B217780" w14:textId="77777777" w:rsidR="00833D39" w:rsidRPr="00624740" w:rsidRDefault="00833D39" w:rsidP="00770CBD">
      <w:pPr>
        <w:widowControl/>
        <w:numPr>
          <w:ilvl w:val="0"/>
          <w:numId w:val="60"/>
        </w:numPr>
        <w:spacing w:line="276" w:lineRule="auto"/>
        <w:contextualSpacing w:val="0"/>
        <w:rPr>
          <w:lang w:bidi="fa-IR"/>
        </w:rPr>
      </w:pPr>
      <w:r w:rsidRPr="00624740">
        <w:rPr>
          <w:b/>
          <w:bCs/>
          <w:rtl/>
        </w:rPr>
        <w:t>بازیابی از بحران</w:t>
      </w:r>
      <w:r>
        <w:rPr>
          <w:rFonts w:hint="cs"/>
          <w:rtl/>
          <w:lang w:bidi="fa-IR"/>
        </w:rPr>
        <w:t xml:space="preserve">: </w:t>
      </w:r>
      <w:r w:rsidRPr="00624740">
        <w:rPr>
          <w:rtl/>
        </w:rPr>
        <w:t>برنامه‌هایی برای بازیابی از بحران و تداوم عملیات در صورت بروز حوادث امنیتی یا از دست رفتن داده‌ها باید طراحی و اجرا شود</w:t>
      </w:r>
      <w:r w:rsidRPr="00624740">
        <w:rPr>
          <w:rFonts w:hint="cs"/>
          <w:rtl/>
          <w:lang w:bidi="fa-IR"/>
        </w:rPr>
        <w:t>.</w:t>
      </w:r>
    </w:p>
    <w:p w14:paraId="5DF2510D" w14:textId="77777777" w:rsidR="00833D39" w:rsidRPr="00624740" w:rsidRDefault="00833D39" w:rsidP="00770CBD">
      <w:pPr>
        <w:pStyle w:val="Heading2"/>
        <w:widowControl/>
        <w:spacing w:line="276" w:lineRule="auto"/>
        <w:ind w:left="720"/>
        <w:contextualSpacing w:val="0"/>
      </w:pPr>
      <w:bookmarkStart w:id="55" w:name="_Toc176741189"/>
      <w:bookmarkStart w:id="56" w:name="_Toc178554258"/>
      <w:r w:rsidRPr="00624740">
        <w:rPr>
          <w:rtl/>
        </w:rPr>
        <w:t>انطباق با قوانین و مقررات</w:t>
      </w:r>
      <w:bookmarkEnd w:id="55"/>
      <w:bookmarkEnd w:id="56"/>
    </w:p>
    <w:p w14:paraId="341C3A9D" w14:textId="77777777" w:rsidR="00833D39" w:rsidRPr="00624740" w:rsidRDefault="00833D39" w:rsidP="00770CBD">
      <w:pPr>
        <w:widowControl/>
        <w:numPr>
          <w:ilvl w:val="0"/>
          <w:numId w:val="61"/>
        </w:numPr>
        <w:spacing w:line="276" w:lineRule="auto"/>
        <w:contextualSpacing w:val="0"/>
        <w:rPr>
          <w:lang w:bidi="fa-IR"/>
        </w:rPr>
      </w:pPr>
      <w:r w:rsidRPr="00624740">
        <w:rPr>
          <w:b/>
          <w:bCs/>
          <w:rtl/>
        </w:rPr>
        <w:t>رعایت قوانین و مقررات محلی و بین‌المللی</w:t>
      </w:r>
      <w:r>
        <w:rPr>
          <w:rFonts w:hint="cs"/>
          <w:rtl/>
          <w:lang w:bidi="fa-IR"/>
        </w:rPr>
        <w:t xml:space="preserve">: </w:t>
      </w:r>
      <w:r w:rsidRPr="00624740">
        <w:rPr>
          <w:rtl/>
        </w:rPr>
        <w:t>سازمان باید اطمینان حاصل کند که همه داده‌ها طبق قوانین و مقررات مربوط به صنعت برق، مدیریت و حفاظت می‌شوند</w:t>
      </w:r>
      <w:r w:rsidRPr="00624740">
        <w:rPr>
          <w:rFonts w:hint="cs"/>
          <w:rtl/>
          <w:lang w:bidi="fa-IR"/>
        </w:rPr>
        <w:t>.</w:t>
      </w:r>
    </w:p>
    <w:p w14:paraId="3A01592D" w14:textId="77777777" w:rsidR="00833D39" w:rsidRPr="00624740" w:rsidRDefault="00833D39" w:rsidP="00770CBD">
      <w:pPr>
        <w:widowControl/>
        <w:numPr>
          <w:ilvl w:val="0"/>
          <w:numId w:val="61"/>
        </w:numPr>
        <w:spacing w:line="276" w:lineRule="auto"/>
        <w:contextualSpacing w:val="0"/>
        <w:rPr>
          <w:lang w:bidi="fa-IR"/>
        </w:rPr>
      </w:pPr>
      <w:r w:rsidRPr="00624740">
        <w:rPr>
          <w:b/>
          <w:bCs/>
          <w:rtl/>
        </w:rPr>
        <w:t>گزارش‌دهی و حسابرسی</w:t>
      </w:r>
      <w:r>
        <w:rPr>
          <w:rFonts w:hint="cs"/>
          <w:rtl/>
          <w:lang w:bidi="fa-IR"/>
        </w:rPr>
        <w:t xml:space="preserve">: </w:t>
      </w:r>
      <w:r w:rsidRPr="00624740">
        <w:rPr>
          <w:rtl/>
        </w:rPr>
        <w:t>سازوکارهایی برای گزارش‌دهی و حسابرسی داده‌ها به منظور انطباق با مقررات باید تدوین شوند</w:t>
      </w:r>
      <w:r w:rsidRPr="00624740">
        <w:rPr>
          <w:rFonts w:hint="cs"/>
          <w:rtl/>
          <w:lang w:bidi="fa-IR"/>
        </w:rPr>
        <w:t>.</w:t>
      </w:r>
    </w:p>
    <w:p w14:paraId="60C6D967" w14:textId="77777777" w:rsidR="00833D39" w:rsidRPr="00624740" w:rsidRDefault="00833D39" w:rsidP="00770CBD">
      <w:pPr>
        <w:spacing w:line="276" w:lineRule="auto"/>
        <w:ind w:firstLine="361"/>
        <w:rPr>
          <w:rtl/>
          <w:lang w:bidi="fa-IR"/>
        </w:rPr>
      </w:pPr>
      <w:r w:rsidRPr="00624740">
        <w:rPr>
          <w:rtl/>
        </w:rPr>
        <w:t xml:space="preserve">پیاده‌سازی موفق حاکمیت داده در صنعت برق مستلزم همکاری میان بخش‌های مختلف سازمان، استفاده از فناوری‌های </w:t>
      </w:r>
      <w:r w:rsidRPr="00624740">
        <w:rPr>
          <w:rtl/>
        </w:rPr>
        <w:lastRenderedPageBreak/>
        <w:t>مدرن، و پایبندی به اصول امنیتی و انطباق با مقررات است</w:t>
      </w:r>
      <w:r w:rsidRPr="00624740">
        <w:rPr>
          <w:lang w:bidi="fa-IR"/>
        </w:rPr>
        <w:t>.</w:t>
      </w:r>
    </w:p>
    <w:p w14:paraId="478F3E40" w14:textId="77777777" w:rsidR="00833D39" w:rsidRDefault="00833D39" w:rsidP="00770CBD">
      <w:pPr>
        <w:pStyle w:val="Heading1"/>
        <w:keepNext/>
        <w:pageBreakBefore/>
        <w:widowControl/>
        <w:spacing w:before="0" w:after="0" w:line="276" w:lineRule="auto"/>
        <w:contextualSpacing w:val="0"/>
        <w:rPr>
          <w:rtl/>
        </w:rPr>
      </w:pPr>
      <w:bookmarkStart w:id="57" w:name="_Toc176741190"/>
      <w:bookmarkStart w:id="58" w:name="_Toc178554259"/>
      <w:r w:rsidRPr="00624740">
        <w:rPr>
          <w:rtl/>
        </w:rPr>
        <w:lastRenderedPageBreak/>
        <w:t>میزان افزایش کارایی صنعت برق بعد از استفاده از حکمرانی داده</w:t>
      </w:r>
      <w:bookmarkEnd w:id="57"/>
      <w:bookmarkEnd w:id="58"/>
    </w:p>
    <w:p w14:paraId="7B3AA801" w14:textId="77777777" w:rsidR="00833D39" w:rsidRPr="00624740" w:rsidRDefault="00833D39" w:rsidP="00770CBD">
      <w:pPr>
        <w:spacing w:line="276" w:lineRule="auto"/>
        <w:ind w:firstLine="361"/>
        <w:rPr>
          <w:lang w:bidi="fa-IR"/>
        </w:rPr>
      </w:pPr>
      <w:r w:rsidRPr="00624740">
        <w:rPr>
          <w:rtl/>
        </w:rPr>
        <w:t xml:space="preserve">میزان افزایش کارایی صنعت برق پس از استفاده از حکمرانی داده بسته به نحوه پیاده‌سازی و عوامل محیطی متفاوت است، اما مطالعات و گزارش‌های متعدد نشان می‌دهند که حکمرانی داده می‌تواند تأثیرات قابل توجهی بر بهره‌وری، کاهش هزینه‌ها، و بهبود عملکرد داشته باشد. در </w:t>
      </w:r>
      <w:r>
        <w:rPr>
          <w:rFonts w:hint="cs"/>
          <w:rtl/>
        </w:rPr>
        <w:t>ادامه</w:t>
      </w:r>
      <w:r w:rsidRPr="00624740">
        <w:rPr>
          <w:rtl/>
        </w:rPr>
        <w:t xml:space="preserve"> به برخی از جنبه‌های کلیدی افزایش کارایی که توسط حکمرانی داده ایجاد می‌شود</w:t>
      </w:r>
      <w:r>
        <w:rPr>
          <w:rFonts w:hint="cs"/>
          <w:rtl/>
        </w:rPr>
        <w:t>،</w:t>
      </w:r>
      <w:r w:rsidRPr="00624740">
        <w:rPr>
          <w:rtl/>
        </w:rPr>
        <w:t xml:space="preserve"> اشاره می‌</w:t>
      </w:r>
      <w:r>
        <w:rPr>
          <w:rFonts w:hint="cs"/>
          <w:rtl/>
        </w:rPr>
        <w:t>گردد[۷]</w:t>
      </w:r>
      <w:r w:rsidRPr="00624740">
        <w:rPr>
          <w:lang w:bidi="fa-IR"/>
        </w:rPr>
        <w:t>:</w:t>
      </w:r>
    </w:p>
    <w:p w14:paraId="144C2979" w14:textId="77777777" w:rsidR="00833D39" w:rsidRPr="00624740" w:rsidRDefault="00833D39" w:rsidP="00770CBD">
      <w:pPr>
        <w:pStyle w:val="Heading2"/>
        <w:widowControl/>
        <w:spacing w:line="276" w:lineRule="auto"/>
        <w:ind w:left="720"/>
        <w:contextualSpacing w:val="0"/>
      </w:pPr>
      <w:bookmarkStart w:id="59" w:name="_Toc176741191"/>
      <w:bookmarkStart w:id="60" w:name="_Toc178554260"/>
      <w:r w:rsidRPr="00624740">
        <w:rPr>
          <w:rtl/>
        </w:rPr>
        <w:t>بهینه‌سازی عملیات شبکه</w:t>
      </w:r>
      <w:bookmarkEnd w:id="59"/>
      <w:bookmarkEnd w:id="60"/>
    </w:p>
    <w:p w14:paraId="48DFCB37" w14:textId="41A82199" w:rsidR="00833D39" w:rsidRPr="00624740" w:rsidRDefault="00833D39" w:rsidP="00770CBD">
      <w:pPr>
        <w:widowControl/>
        <w:numPr>
          <w:ilvl w:val="0"/>
          <w:numId w:val="62"/>
        </w:numPr>
        <w:spacing w:line="276" w:lineRule="auto"/>
        <w:contextualSpacing w:val="0"/>
        <w:rPr>
          <w:lang w:bidi="fa-IR"/>
        </w:rPr>
      </w:pPr>
      <w:r w:rsidRPr="00624740">
        <w:rPr>
          <w:b/>
          <w:bCs/>
          <w:rtl/>
        </w:rPr>
        <w:t>کاهش تلفات انرژی</w:t>
      </w:r>
      <w:r>
        <w:rPr>
          <w:rFonts w:hint="cs"/>
          <w:rtl/>
          <w:lang w:bidi="fa-IR"/>
        </w:rPr>
        <w:t xml:space="preserve">: </w:t>
      </w:r>
      <w:r w:rsidRPr="00624740">
        <w:rPr>
          <w:rtl/>
        </w:rPr>
        <w:t xml:space="preserve">با پیاده‌سازی حکمرانی داده، اطلاعات دقیق‌تری از عملکرد شبکه به دست می‌آید. این اطلاعات به شناسایی نقاط ضعف و بهینه‌سازی عملکرد شبکه کمک می‌کند. به عنوان مثال، در پروژه‌های شبکه هوشمند، کاهش تلفات انرژی </w:t>
      </w:r>
      <w:r w:rsidR="007C4DCA">
        <w:rPr>
          <w:rFonts w:hint="cs"/>
          <w:rtl/>
        </w:rPr>
        <w:t>ده تا پانزده</w:t>
      </w:r>
      <w:r w:rsidRPr="00624740">
        <w:rPr>
          <w:rtl/>
        </w:rPr>
        <w:t xml:space="preserve"> درصد گزارش شده است</w:t>
      </w:r>
      <w:r w:rsidR="007C4DCA">
        <w:rPr>
          <w:rFonts w:hint="cs"/>
          <w:rtl/>
        </w:rPr>
        <w:t>[۷]</w:t>
      </w:r>
      <w:r>
        <w:rPr>
          <w:rFonts w:hint="cs"/>
          <w:rtl/>
        </w:rPr>
        <w:t>.</w:t>
      </w:r>
    </w:p>
    <w:p w14:paraId="4C83E907" w14:textId="77777777" w:rsidR="00833D39" w:rsidRPr="00624740" w:rsidRDefault="00833D39" w:rsidP="00770CBD">
      <w:pPr>
        <w:widowControl/>
        <w:numPr>
          <w:ilvl w:val="0"/>
          <w:numId w:val="62"/>
        </w:numPr>
        <w:spacing w:line="276" w:lineRule="auto"/>
        <w:contextualSpacing w:val="0"/>
        <w:rPr>
          <w:lang w:bidi="fa-IR"/>
        </w:rPr>
      </w:pPr>
      <w:r>
        <w:rPr>
          <w:b/>
          <w:bCs/>
          <w:rtl/>
        </w:rPr>
        <w:t>بهبود مدیریت با</w:t>
      </w:r>
      <w:r>
        <w:rPr>
          <w:rFonts w:hint="cs"/>
          <w:b/>
          <w:bCs/>
          <w:rtl/>
        </w:rPr>
        <w:t>ر</w:t>
      </w:r>
      <w:r w:rsidRPr="008B0777">
        <w:rPr>
          <w:rFonts w:hint="cs"/>
          <w:rtl/>
        </w:rPr>
        <w:t>:</w:t>
      </w:r>
      <w:r w:rsidRPr="00624740">
        <w:rPr>
          <w:lang w:bidi="fa-IR"/>
        </w:rPr>
        <w:t xml:space="preserve"> </w:t>
      </w:r>
      <w:r w:rsidRPr="00624740">
        <w:rPr>
          <w:rtl/>
        </w:rPr>
        <w:t>پیش‌بینی دقیق‌تر بار با استفاده از تحلیل داده‌ها باعث می‌شود تا شرکت‌های برق بتوانند تولید و توزیع انرژی را بهتر تنظیم کنند. این امر منجر به کاهش قطعی برق و افزایش پایداری شبکه می‌شود</w:t>
      </w:r>
      <w:r>
        <w:rPr>
          <w:rFonts w:hint="cs"/>
          <w:rtl/>
          <w:lang w:bidi="fa-IR"/>
        </w:rPr>
        <w:t>.</w:t>
      </w:r>
    </w:p>
    <w:p w14:paraId="7B8F8888" w14:textId="77777777" w:rsidR="00833D39" w:rsidRPr="00624740" w:rsidRDefault="00833D39" w:rsidP="00770CBD">
      <w:pPr>
        <w:pStyle w:val="Heading2"/>
        <w:widowControl/>
        <w:spacing w:line="276" w:lineRule="auto"/>
        <w:ind w:left="720"/>
        <w:contextualSpacing w:val="0"/>
      </w:pPr>
      <w:bookmarkStart w:id="61" w:name="_Toc176741192"/>
      <w:bookmarkStart w:id="62" w:name="_Toc178554261"/>
      <w:r w:rsidRPr="00624740">
        <w:rPr>
          <w:rtl/>
        </w:rPr>
        <w:t>کاهش هزینه‌ها</w:t>
      </w:r>
      <w:bookmarkEnd w:id="61"/>
      <w:bookmarkEnd w:id="62"/>
    </w:p>
    <w:p w14:paraId="4C75C530" w14:textId="6A1DB6EF" w:rsidR="00833D39" w:rsidRPr="00624740" w:rsidRDefault="00833D39" w:rsidP="00770CBD">
      <w:pPr>
        <w:widowControl/>
        <w:numPr>
          <w:ilvl w:val="0"/>
          <w:numId w:val="63"/>
        </w:numPr>
        <w:spacing w:line="276" w:lineRule="auto"/>
        <w:contextualSpacing w:val="0"/>
        <w:rPr>
          <w:lang w:bidi="fa-IR"/>
        </w:rPr>
      </w:pPr>
      <w:r>
        <w:rPr>
          <w:b/>
          <w:bCs/>
          <w:rtl/>
        </w:rPr>
        <w:t>کاهش هزینه‌های نگهدار</w:t>
      </w:r>
      <w:r>
        <w:rPr>
          <w:rFonts w:hint="cs"/>
          <w:b/>
          <w:bCs/>
          <w:rtl/>
        </w:rPr>
        <w:t>ی</w:t>
      </w:r>
      <w:r w:rsidRPr="008B0777">
        <w:rPr>
          <w:rFonts w:hint="cs"/>
          <w:rtl/>
        </w:rPr>
        <w:t>:</w:t>
      </w:r>
      <w:r w:rsidRPr="00624740">
        <w:rPr>
          <w:lang w:bidi="fa-IR"/>
        </w:rPr>
        <w:t xml:space="preserve"> </w:t>
      </w:r>
      <w:r w:rsidRPr="00624740">
        <w:rPr>
          <w:rtl/>
        </w:rPr>
        <w:t>با استفاده از تحلیل داده‌ها و پیش‌بینی مشکلات پیش از وقوع آنها (نگهداری پیش‌</w:t>
      </w:r>
      <w:r w:rsidRPr="00624740">
        <w:rPr>
          <w:rFonts w:hint="cs"/>
          <w:rtl/>
        </w:rPr>
        <w:t>گویانه</w:t>
      </w:r>
      <w:r w:rsidRPr="00624740">
        <w:rPr>
          <w:rtl/>
        </w:rPr>
        <w:t xml:space="preserve">)، هزینه‌های نگهداری و تعمیرات به میزان قابل توجهی کاهش می‌یابد. برخی از شرکت‌های برق گزارش داده‌اند که با استفاده از حکمرانی داده، هزینه‌های تعمیر و نگهداری تا </w:t>
      </w:r>
      <w:r w:rsidR="007C4DCA">
        <w:rPr>
          <w:rFonts w:hint="cs"/>
          <w:rtl/>
        </w:rPr>
        <w:t>بیست</w:t>
      </w:r>
      <w:r w:rsidRPr="00624740">
        <w:rPr>
          <w:rtl/>
        </w:rPr>
        <w:t xml:space="preserve"> درصد کاهش یافته است</w:t>
      </w:r>
      <w:r w:rsidR="007C4DCA">
        <w:rPr>
          <w:rFonts w:hint="cs"/>
          <w:rtl/>
        </w:rPr>
        <w:t>[۷]</w:t>
      </w:r>
      <w:r w:rsidRPr="00624740">
        <w:rPr>
          <w:lang w:bidi="fa-IR"/>
        </w:rPr>
        <w:t>.</w:t>
      </w:r>
    </w:p>
    <w:p w14:paraId="5D1A9EF9" w14:textId="77777777" w:rsidR="00833D39" w:rsidRPr="00624740" w:rsidRDefault="00833D39" w:rsidP="00770CBD">
      <w:pPr>
        <w:widowControl/>
        <w:numPr>
          <w:ilvl w:val="0"/>
          <w:numId w:val="63"/>
        </w:numPr>
        <w:spacing w:line="276" w:lineRule="auto"/>
        <w:contextualSpacing w:val="0"/>
        <w:rPr>
          <w:lang w:bidi="fa-IR"/>
        </w:rPr>
      </w:pPr>
      <w:r w:rsidRPr="00624740">
        <w:rPr>
          <w:b/>
          <w:bCs/>
          <w:rtl/>
        </w:rPr>
        <w:t>بهینه‌سازی سرمایه‌گذاری‌ها</w:t>
      </w:r>
      <w:r>
        <w:rPr>
          <w:rFonts w:hint="cs"/>
          <w:rtl/>
          <w:lang w:bidi="fa-IR"/>
        </w:rPr>
        <w:t xml:space="preserve">: </w:t>
      </w:r>
      <w:r w:rsidRPr="00624740">
        <w:rPr>
          <w:rtl/>
        </w:rPr>
        <w:t>حکمرانی داده به شرکت‌ها کمک می‌کند تا تصمیمات بهتری درباره سرمایه‌گذاری در زیرساخت‌ها بگیرند، که می‌تواند منجر به کاهش هزینه‌های بلندمدت و افزایش بازده سرمایه‌گذاری شود</w:t>
      </w:r>
      <w:r w:rsidRPr="00624740">
        <w:rPr>
          <w:lang w:bidi="fa-IR"/>
        </w:rPr>
        <w:t>.</w:t>
      </w:r>
    </w:p>
    <w:p w14:paraId="61519CCF" w14:textId="77777777" w:rsidR="00833D39" w:rsidRPr="00624740" w:rsidRDefault="00833D39" w:rsidP="00770CBD">
      <w:pPr>
        <w:pStyle w:val="Heading2"/>
        <w:widowControl/>
        <w:spacing w:line="276" w:lineRule="auto"/>
        <w:ind w:left="720"/>
        <w:contextualSpacing w:val="0"/>
      </w:pPr>
      <w:bookmarkStart w:id="63" w:name="_Toc176741193"/>
      <w:bookmarkStart w:id="64" w:name="_Toc178554262"/>
      <w:r w:rsidRPr="00624740">
        <w:rPr>
          <w:rtl/>
        </w:rPr>
        <w:t>افزایش بهره‌وری نیروی انسانی</w:t>
      </w:r>
      <w:bookmarkEnd w:id="63"/>
      <w:bookmarkEnd w:id="64"/>
    </w:p>
    <w:p w14:paraId="12F98FB0" w14:textId="40490D5A" w:rsidR="00833D39" w:rsidRPr="00624740" w:rsidRDefault="00833D39" w:rsidP="00770CBD">
      <w:pPr>
        <w:widowControl/>
        <w:numPr>
          <w:ilvl w:val="0"/>
          <w:numId w:val="64"/>
        </w:numPr>
        <w:spacing w:line="276" w:lineRule="auto"/>
        <w:contextualSpacing w:val="0"/>
        <w:rPr>
          <w:lang w:bidi="fa-IR"/>
        </w:rPr>
      </w:pPr>
      <w:r w:rsidRPr="00624740">
        <w:rPr>
          <w:b/>
          <w:bCs/>
          <w:rtl/>
        </w:rPr>
        <w:t>خودکارسازی فرآینده</w:t>
      </w:r>
      <w:r>
        <w:rPr>
          <w:rFonts w:hint="cs"/>
          <w:b/>
          <w:bCs/>
          <w:rtl/>
        </w:rPr>
        <w:t>ا</w:t>
      </w:r>
      <w:r w:rsidRPr="008B0777">
        <w:rPr>
          <w:rFonts w:hint="cs"/>
          <w:rtl/>
        </w:rPr>
        <w:t>:</w:t>
      </w:r>
      <w:r w:rsidRPr="00624740">
        <w:rPr>
          <w:lang w:bidi="fa-IR"/>
        </w:rPr>
        <w:t xml:space="preserve"> </w:t>
      </w:r>
      <w:r w:rsidRPr="00624740">
        <w:rPr>
          <w:rtl/>
        </w:rPr>
        <w:t xml:space="preserve">با استفاده از حکمرانی داده و فناوری‌های مرتبط، فرآیندهای دستی به صورت خودکار انجام می‌شوند، که به افزایش بهره‌وری نیروی کار منجر می‌شود. شرکت‌های برق می‌توانند با استفاده از اتوماسیون و تحلیل داده‌ها، نیروی انسانی خود را به سمت فعالیت‌های </w:t>
      </w:r>
      <w:r w:rsidR="007C4DCA">
        <w:rPr>
          <w:rFonts w:hint="cs"/>
          <w:rtl/>
        </w:rPr>
        <w:t>راهبردی‌تر</w:t>
      </w:r>
      <w:r w:rsidRPr="00624740">
        <w:rPr>
          <w:rtl/>
        </w:rPr>
        <w:t xml:space="preserve"> هدایت کنند</w:t>
      </w:r>
      <w:r w:rsidRPr="00624740">
        <w:rPr>
          <w:lang w:bidi="fa-IR"/>
        </w:rPr>
        <w:t>.</w:t>
      </w:r>
    </w:p>
    <w:p w14:paraId="0B0A084A" w14:textId="77777777" w:rsidR="00833D39" w:rsidRPr="00624740" w:rsidRDefault="00833D39" w:rsidP="00770CBD">
      <w:pPr>
        <w:widowControl/>
        <w:numPr>
          <w:ilvl w:val="0"/>
          <w:numId w:val="64"/>
        </w:numPr>
        <w:spacing w:line="276" w:lineRule="auto"/>
        <w:contextualSpacing w:val="0"/>
        <w:rPr>
          <w:lang w:bidi="fa-IR"/>
        </w:rPr>
      </w:pPr>
      <w:r w:rsidRPr="00624740">
        <w:rPr>
          <w:b/>
          <w:bCs/>
          <w:rtl/>
        </w:rPr>
        <w:t>کاهش زمان توقف</w:t>
      </w:r>
      <w:r w:rsidRPr="008B0777">
        <w:rPr>
          <w:rFonts w:hint="cs"/>
          <w:rtl/>
        </w:rPr>
        <w:t>:</w:t>
      </w:r>
      <w:r>
        <w:rPr>
          <w:rFonts w:hint="cs"/>
          <w:b/>
          <w:bCs/>
          <w:rtl/>
        </w:rPr>
        <w:t xml:space="preserve"> </w:t>
      </w:r>
      <w:r w:rsidRPr="00624740">
        <w:rPr>
          <w:rtl/>
        </w:rPr>
        <w:t>کاهش زمان‌های توقف شبکه به دلیل بهینه‌سازی عملیات و تعمیرات پیش‌بینانه از دیگر نتایج حکمرانی داده است. این موضوع به افزایش بهره‌وری کل شبکه کمک می‌کند</w:t>
      </w:r>
      <w:r w:rsidRPr="00624740">
        <w:rPr>
          <w:lang w:bidi="fa-IR"/>
        </w:rPr>
        <w:t>.</w:t>
      </w:r>
    </w:p>
    <w:p w14:paraId="1AECBEF3" w14:textId="77777777" w:rsidR="00833D39" w:rsidRPr="00624740" w:rsidRDefault="00833D39" w:rsidP="00770CBD">
      <w:pPr>
        <w:pStyle w:val="Heading2"/>
        <w:widowControl/>
        <w:spacing w:line="276" w:lineRule="auto"/>
        <w:ind w:left="720"/>
        <w:contextualSpacing w:val="0"/>
      </w:pPr>
      <w:bookmarkStart w:id="65" w:name="_Toc176741194"/>
      <w:bookmarkStart w:id="66" w:name="_Toc178554263"/>
      <w:r w:rsidRPr="00624740">
        <w:rPr>
          <w:rtl/>
        </w:rPr>
        <w:lastRenderedPageBreak/>
        <w:t>بهبود تصمیم‌گیری</w:t>
      </w:r>
      <w:bookmarkEnd w:id="65"/>
      <w:bookmarkEnd w:id="66"/>
    </w:p>
    <w:p w14:paraId="07662F5F" w14:textId="5AD8E69A" w:rsidR="00833D39" w:rsidRPr="00624740" w:rsidRDefault="00833D39" w:rsidP="00770CBD">
      <w:pPr>
        <w:widowControl/>
        <w:numPr>
          <w:ilvl w:val="0"/>
          <w:numId w:val="65"/>
        </w:numPr>
        <w:spacing w:line="276" w:lineRule="auto"/>
        <w:contextualSpacing w:val="0"/>
        <w:rPr>
          <w:lang w:bidi="fa-IR"/>
        </w:rPr>
      </w:pPr>
      <w:r w:rsidRPr="00624740">
        <w:rPr>
          <w:b/>
          <w:bCs/>
          <w:rtl/>
        </w:rPr>
        <w:t>افزایش دقت در پیش‌بینی‌ها</w:t>
      </w:r>
      <w:r>
        <w:rPr>
          <w:rFonts w:hint="cs"/>
          <w:rtl/>
        </w:rPr>
        <w:t>: ا</w:t>
      </w:r>
      <w:r w:rsidRPr="00624740">
        <w:rPr>
          <w:rtl/>
        </w:rPr>
        <w:t xml:space="preserve">ستفاده از داده‌های باکیفیت و تحلیل‌های پیشرفته می‌تواند دقت پیش‌بینی‌های بار و تقاضای انرژی را </w:t>
      </w:r>
      <w:r w:rsidR="00E20B12">
        <w:rPr>
          <w:rFonts w:hint="cs"/>
          <w:rtl/>
        </w:rPr>
        <w:t>بیست تا سی</w:t>
      </w:r>
      <w:r w:rsidRPr="00624740">
        <w:rPr>
          <w:rtl/>
        </w:rPr>
        <w:t xml:space="preserve"> درصد افزایش دهد. این امر به تصمیم‌گیری‌های بهتر در مدیریت تولید و توزیع انرژی منجر می‌شود</w:t>
      </w:r>
      <w:r w:rsidR="00E20B12">
        <w:rPr>
          <w:rFonts w:hint="cs"/>
          <w:rtl/>
        </w:rPr>
        <w:t>[۷]</w:t>
      </w:r>
      <w:r w:rsidRPr="00624740">
        <w:rPr>
          <w:lang w:bidi="fa-IR"/>
        </w:rPr>
        <w:t>.</w:t>
      </w:r>
    </w:p>
    <w:p w14:paraId="763400BD" w14:textId="37775007" w:rsidR="00833D39" w:rsidRPr="00624740" w:rsidRDefault="00833D39" w:rsidP="00770CBD">
      <w:pPr>
        <w:widowControl/>
        <w:numPr>
          <w:ilvl w:val="0"/>
          <w:numId w:val="65"/>
        </w:numPr>
        <w:spacing w:line="276" w:lineRule="auto"/>
        <w:contextualSpacing w:val="0"/>
        <w:rPr>
          <w:lang w:bidi="fa-IR"/>
        </w:rPr>
      </w:pPr>
      <w:r w:rsidRPr="00624740">
        <w:rPr>
          <w:b/>
          <w:bCs/>
          <w:rtl/>
        </w:rPr>
        <w:t>مدیریت بهتر منابع انرژی تجدیدپذیر</w:t>
      </w:r>
      <w:r w:rsidRPr="00624740">
        <w:rPr>
          <w:lang w:bidi="fa-IR"/>
        </w:rPr>
        <w:t xml:space="preserve">: </w:t>
      </w:r>
      <w:r w:rsidRPr="00624740">
        <w:rPr>
          <w:rtl/>
        </w:rPr>
        <w:t xml:space="preserve">با حکمرانی داده، شرکت‌های برق قادرند منابع انرژی تجدیدپذیر را به طور مؤثرتری مدیریت کنند و از نوسانات این منابع به شکل بهینه‌تری استفاده کنند. </w:t>
      </w:r>
      <w:r>
        <w:rPr>
          <w:rFonts w:hint="cs"/>
          <w:rtl/>
        </w:rPr>
        <w:t>این کار</w:t>
      </w:r>
      <w:r w:rsidRPr="00624740">
        <w:rPr>
          <w:rtl/>
        </w:rPr>
        <w:t xml:space="preserve"> می‌تواند کارایی کلی سیستم را </w:t>
      </w:r>
      <w:r w:rsidR="00E20B12">
        <w:rPr>
          <w:rFonts w:hint="cs"/>
          <w:rtl/>
        </w:rPr>
        <w:t>ده تا پانزده</w:t>
      </w:r>
      <w:r w:rsidRPr="00624740">
        <w:rPr>
          <w:rtl/>
        </w:rPr>
        <w:t xml:space="preserve"> درصد افزایش دهد</w:t>
      </w:r>
      <w:r w:rsidR="00E20B12">
        <w:rPr>
          <w:rFonts w:hint="cs"/>
          <w:rtl/>
        </w:rPr>
        <w:t>[۷]</w:t>
      </w:r>
      <w:r w:rsidRPr="00624740">
        <w:rPr>
          <w:lang w:bidi="fa-IR"/>
        </w:rPr>
        <w:t>.</w:t>
      </w:r>
    </w:p>
    <w:p w14:paraId="440D3976" w14:textId="77777777" w:rsidR="00833D39" w:rsidRPr="00624740" w:rsidRDefault="00833D39" w:rsidP="00770CBD">
      <w:pPr>
        <w:pStyle w:val="Heading2"/>
        <w:widowControl/>
        <w:spacing w:line="276" w:lineRule="auto"/>
        <w:ind w:left="720"/>
        <w:contextualSpacing w:val="0"/>
      </w:pPr>
      <w:bookmarkStart w:id="67" w:name="_Toc176741195"/>
      <w:bookmarkStart w:id="68" w:name="_Toc178554264"/>
      <w:r w:rsidRPr="00624740">
        <w:rPr>
          <w:rtl/>
        </w:rPr>
        <w:t>افزایش امنیت و کاهش ریسک</w:t>
      </w:r>
      <w:bookmarkEnd w:id="67"/>
      <w:bookmarkEnd w:id="68"/>
    </w:p>
    <w:p w14:paraId="4A6245CC" w14:textId="6406C69E" w:rsidR="00833D39" w:rsidRPr="00624740" w:rsidRDefault="00833D39" w:rsidP="00770CBD">
      <w:pPr>
        <w:widowControl/>
        <w:numPr>
          <w:ilvl w:val="0"/>
          <w:numId w:val="66"/>
        </w:numPr>
        <w:spacing w:line="276" w:lineRule="auto"/>
        <w:contextualSpacing w:val="0"/>
        <w:rPr>
          <w:lang w:bidi="fa-IR"/>
        </w:rPr>
      </w:pPr>
      <w:r w:rsidRPr="00624740">
        <w:rPr>
          <w:b/>
          <w:bCs/>
          <w:rtl/>
        </w:rPr>
        <w:t>کاهش خطرات</w:t>
      </w:r>
      <w:r>
        <w:rPr>
          <w:b/>
          <w:bCs/>
          <w:rtl/>
        </w:rPr>
        <w:t xml:space="preserve"> امنیتی و سایبر</w:t>
      </w:r>
      <w:r>
        <w:rPr>
          <w:rFonts w:hint="cs"/>
          <w:b/>
          <w:bCs/>
          <w:rtl/>
        </w:rPr>
        <w:t>ی:</w:t>
      </w:r>
      <w:r w:rsidRPr="00624740">
        <w:rPr>
          <w:lang w:bidi="fa-IR"/>
        </w:rPr>
        <w:t xml:space="preserve"> </w:t>
      </w:r>
      <w:r w:rsidRPr="00624740">
        <w:rPr>
          <w:rtl/>
        </w:rPr>
        <w:t>حکمرانی داده با ایجاد سیاست‌ها و پروتکل‌های امنیتی دقیق‌تر، به کاهش ریسک‌های مرتبط با حملات سایبری کمک می‌کند. در نتیجه، هزینه‌های مرتبط با حوادث امنیتی و اختلالات عملیاتی کاهش می‌یابد</w:t>
      </w:r>
      <w:r w:rsidRPr="00624740">
        <w:rPr>
          <w:lang w:bidi="fa-IR"/>
        </w:rPr>
        <w:t>.</w:t>
      </w:r>
    </w:p>
    <w:p w14:paraId="371C8C76" w14:textId="77777777" w:rsidR="00833D39" w:rsidRPr="00624740" w:rsidRDefault="00833D39" w:rsidP="00770CBD">
      <w:pPr>
        <w:widowControl/>
        <w:numPr>
          <w:ilvl w:val="0"/>
          <w:numId w:val="66"/>
        </w:numPr>
        <w:spacing w:line="276" w:lineRule="auto"/>
        <w:contextualSpacing w:val="0"/>
        <w:rPr>
          <w:lang w:bidi="fa-IR"/>
        </w:rPr>
      </w:pPr>
      <w:r>
        <w:rPr>
          <w:b/>
          <w:bCs/>
          <w:rtl/>
        </w:rPr>
        <w:t>کاهش ریسک‌های عملیات</w:t>
      </w:r>
      <w:r>
        <w:rPr>
          <w:rFonts w:hint="cs"/>
          <w:b/>
          <w:bCs/>
          <w:rtl/>
        </w:rPr>
        <w:t>ی:</w:t>
      </w:r>
      <w:r w:rsidRPr="00624740">
        <w:rPr>
          <w:lang w:bidi="fa-IR"/>
        </w:rPr>
        <w:t xml:space="preserve"> </w:t>
      </w:r>
      <w:r w:rsidRPr="00624740">
        <w:rPr>
          <w:rtl/>
        </w:rPr>
        <w:t>با تحلیل داده‌ها، ریسک‌های عملیاتی بهتر شناسایی می‌شوند و اقدامات پیشگیرانه مناسب اتخاذ می‌گردند، که باعث کاهش اختلالات در عملکرد شبکه می‌شود</w:t>
      </w:r>
      <w:r w:rsidRPr="00624740">
        <w:rPr>
          <w:lang w:bidi="fa-IR"/>
        </w:rPr>
        <w:t>.</w:t>
      </w:r>
    </w:p>
    <w:p w14:paraId="5D454D2D" w14:textId="77777777" w:rsidR="00833D39" w:rsidRPr="00624740" w:rsidRDefault="00833D39" w:rsidP="00770CBD">
      <w:pPr>
        <w:pStyle w:val="Heading2"/>
        <w:widowControl/>
        <w:spacing w:line="276" w:lineRule="auto"/>
        <w:ind w:left="720"/>
        <w:contextualSpacing w:val="0"/>
      </w:pPr>
      <w:bookmarkStart w:id="69" w:name="_Toc176741196"/>
      <w:bookmarkStart w:id="70" w:name="_Toc178554265"/>
      <w:r w:rsidRPr="00624740">
        <w:rPr>
          <w:rtl/>
        </w:rPr>
        <w:t>بهبود تجربه مشتری</w:t>
      </w:r>
      <w:bookmarkEnd w:id="69"/>
      <w:bookmarkEnd w:id="70"/>
    </w:p>
    <w:p w14:paraId="46AEAE09" w14:textId="77777777" w:rsidR="00833D39" w:rsidRPr="00624740" w:rsidRDefault="00833D39" w:rsidP="00770CBD">
      <w:pPr>
        <w:widowControl/>
        <w:numPr>
          <w:ilvl w:val="0"/>
          <w:numId w:val="67"/>
        </w:numPr>
        <w:spacing w:line="276" w:lineRule="auto"/>
        <w:contextualSpacing w:val="0"/>
        <w:rPr>
          <w:lang w:bidi="fa-IR"/>
        </w:rPr>
      </w:pPr>
      <w:r w:rsidRPr="00624740">
        <w:rPr>
          <w:b/>
          <w:bCs/>
          <w:rtl/>
        </w:rPr>
        <w:t>افزایش دقت در صدور قبض‌ها</w:t>
      </w:r>
      <w:r>
        <w:rPr>
          <w:rFonts w:hint="cs"/>
          <w:rtl/>
          <w:lang w:bidi="fa-IR"/>
        </w:rPr>
        <w:t xml:space="preserve">: </w:t>
      </w:r>
      <w:r w:rsidRPr="00624740">
        <w:rPr>
          <w:rtl/>
        </w:rPr>
        <w:t>حکمرانی داده باعث می‌شود که اطلاعات مصرف مشتریان دقیق‌تر و به‌موقع‌تر جمع‌آوری و تحلیل شوند. این امر می‌تواند به کاهش خطاهای صدور قبض‌ها و بهبود تجربه مشتری منجر شود</w:t>
      </w:r>
      <w:r w:rsidRPr="00624740">
        <w:rPr>
          <w:lang w:bidi="fa-IR"/>
        </w:rPr>
        <w:t>.</w:t>
      </w:r>
    </w:p>
    <w:p w14:paraId="36575E52" w14:textId="08103FED" w:rsidR="00833D39" w:rsidRPr="00624740" w:rsidRDefault="00833D39" w:rsidP="00770CBD">
      <w:pPr>
        <w:widowControl/>
        <w:numPr>
          <w:ilvl w:val="0"/>
          <w:numId w:val="67"/>
        </w:numPr>
        <w:spacing w:line="276" w:lineRule="auto"/>
        <w:contextualSpacing w:val="0"/>
        <w:rPr>
          <w:lang w:bidi="fa-IR"/>
        </w:rPr>
      </w:pPr>
      <w:r>
        <w:rPr>
          <w:b/>
          <w:bCs/>
          <w:rtl/>
        </w:rPr>
        <w:t>ارتباطات بهتر با مشتری</w:t>
      </w:r>
      <w:r>
        <w:rPr>
          <w:rFonts w:hint="cs"/>
          <w:b/>
          <w:bCs/>
          <w:rtl/>
        </w:rPr>
        <w:t>ان:</w:t>
      </w:r>
      <w:r w:rsidRPr="00624740">
        <w:rPr>
          <w:lang w:bidi="fa-IR"/>
        </w:rPr>
        <w:t xml:space="preserve"> </w:t>
      </w:r>
      <w:r w:rsidRPr="00624740">
        <w:rPr>
          <w:rtl/>
        </w:rPr>
        <w:t>داده‌های بهتر به شرکت‌ها اجازه می‌دهد خدمات شخصی‌سازی‌شده‌تری به مشتریان ارائه دهند، از جمله</w:t>
      </w:r>
      <w:r w:rsidR="00E05FB8">
        <w:rPr>
          <w:rFonts w:hint="cs"/>
          <w:rtl/>
        </w:rPr>
        <w:t xml:space="preserve"> این خدمات می‌توان به </w:t>
      </w:r>
      <w:r w:rsidRPr="00624740">
        <w:rPr>
          <w:rtl/>
        </w:rPr>
        <w:t xml:space="preserve"> ارائه پیشنهادهای بهینه‌سازی مصرف انرژی و مدیریت بهینه بار</w:t>
      </w:r>
      <w:r w:rsidR="00E05FB8">
        <w:rPr>
          <w:rFonts w:hint="cs"/>
          <w:rtl/>
          <w:lang w:bidi="fa-IR"/>
        </w:rPr>
        <w:t xml:space="preserve"> اشاره کرد. </w:t>
      </w:r>
    </w:p>
    <w:p w14:paraId="50CA3B77" w14:textId="77777777" w:rsidR="00833D39" w:rsidRPr="00624740" w:rsidRDefault="00833D39" w:rsidP="00770CBD">
      <w:pPr>
        <w:spacing w:line="276" w:lineRule="auto"/>
        <w:rPr>
          <w:b/>
          <w:bCs/>
          <w:rtl/>
        </w:rPr>
      </w:pPr>
    </w:p>
    <w:p w14:paraId="79582F99" w14:textId="03F455CE" w:rsidR="00833D39" w:rsidRPr="00624740" w:rsidRDefault="00833D39" w:rsidP="00770CBD">
      <w:pPr>
        <w:spacing w:line="276" w:lineRule="auto"/>
        <w:ind w:firstLine="361"/>
        <w:rPr>
          <w:lang w:bidi="fa-IR"/>
        </w:rPr>
      </w:pPr>
      <w:r w:rsidRPr="00624740">
        <w:rPr>
          <w:rtl/>
        </w:rPr>
        <w:t>به طور کلی، حکمرانی داده می‌تواند منجر به افزایش قابل توجهی در کارایی صنعت برق شود. میزان دقیق این افزایش به عوامل مختلفی مانند میزان بهره‌برداری از فناوری‌های نوین، سطح پیچیدگی شبکه، و فرهنگ داده</w:t>
      </w:r>
      <w:r w:rsidR="00A646A5">
        <w:rPr>
          <w:rFonts w:hint="cs"/>
          <w:rtl/>
        </w:rPr>
        <w:t>-</w:t>
      </w:r>
      <w:r w:rsidRPr="00624740">
        <w:rPr>
          <w:rtl/>
        </w:rPr>
        <w:t>‌محور در سازمان بستگی دارد، اما تأثیرات مثبت آن در کاهش هزینه‌ها، بهبود بهره‌وری، و افزایش امنیت و پایداری شبکه‌ها غیرقابل انکار است</w:t>
      </w:r>
      <w:r w:rsidRPr="00624740">
        <w:rPr>
          <w:lang w:bidi="fa-IR"/>
        </w:rPr>
        <w:t>.</w:t>
      </w:r>
    </w:p>
    <w:p w14:paraId="47270BF3" w14:textId="77777777" w:rsidR="00833D39" w:rsidRPr="00624740" w:rsidRDefault="00833D39" w:rsidP="00770CBD">
      <w:pPr>
        <w:spacing w:line="276" w:lineRule="auto"/>
        <w:rPr>
          <w:rtl/>
          <w:lang w:bidi="fa-IR"/>
        </w:rPr>
      </w:pPr>
    </w:p>
    <w:p w14:paraId="40023D6C" w14:textId="77777777" w:rsidR="00833D39" w:rsidRPr="00624740" w:rsidRDefault="00833D39" w:rsidP="00770CBD">
      <w:pPr>
        <w:spacing w:line="276" w:lineRule="auto"/>
        <w:rPr>
          <w:rtl/>
          <w:lang w:bidi="fa-IR"/>
        </w:rPr>
      </w:pPr>
    </w:p>
    <w:p w14:paraId="30FB3166" w14:textId="77777777" w:rsidR="00833D39" w:rsidRDefault="00833D39" w:rsidP="00770CBD">
      <w:pPr>
        <w:pStyle w:val="Heading1"/>
        <w:keepNext/>
        <w:pageBreakBefore/>
        <w:widowControl/>
        <w:spacing w:before="0" w:after="0" w:line="276" w:lineRule="auto"/>
        <w:contextualSpacing w:val="0"/>
        <w:rPr>
          <w:rtl/>
        </w:rPr>
      </w:pPr>
      <w:bookmarkStart w:id="71" w:name="_Toc176741197"/>
      <w:bookmarkStart w:id="72" w:name="_Toc178554266"/>
      <w:r w:rsidRPr="00624740">
        <w:rPr>
          <w:rtl/>
        </w:rPr>
        <w:lastRenderedPageBreak/>
        <w:t>برآورد هزینه پیاده</w:t>
      </w:r>
      <w:r w:rsidRPr="00624740">
        <w:rPr>
          <w:rFonts w:hint="cs"/>
          <w:rtl/>
        </w:rPr>
        <w:t>‌</w:t>
      </w:r>
      <w:r w:rsidRPr="00624740">
        <w:rPr>
          <w:rtl/>
        </w:rPr>
        <w:t>سازی حکمرانی داده در صنعت برق</w:t>
      </w:r>
      <w:bookmarkEnd w:id="71"/>
      <w:bookmarkEnd w:id="72"/>
    </w:p>
    <w:p w14:paraId="2FA2F5BD" w14:textId="77777777" w:rsidR="00833D39" w:rsidRPr="00860A47" w:rsidRDefault="00833D39" w:rsidP="00770CBD">
      <w:pPr>
        <w:spacing w:line="276" w:lineRule="auto"/>
        <w:rPr>
          <w:sz w:val="16"/>
          <w:szCs w:val="18"/>
          <w:lang w:bidi="fa-IR"/>
        </w:rPr>
      </w:pPr>
    </w:p>
    <w:p w14:paraId="19BA2BC7" w14:textId="77777777" w:rsidR="00833D39" w:rsidRPr="00624740" w:rsidRDefault="00833D39" w:rsidP="00770CBD">
      <w:pPr>
        <w:spacing w:line="276" w:lineRule="auto"/>
        <w:ind w:firstLine="361"/>
        <w:rPr>
          <w:lang w:bidi="fa-IR"/>
        </w:rPr>
      </w:pPr>
      <w:r w:rsidRPr="00624740">
        <w:rPr>
          <w:rtl/>
        </w:rPr>
        <w:t xml:space="preserve">برآورد هزینه پیاده‌سازی حکمرانی داده در صنعت برق بستگی به چندین عامل دارد که هر یک می‌توانند هزینه‌ها را به شدت تحت تأثیر قرار دهند. هزینه‌ها می‌توانند از پروژه‌ای به پروژه دیگر متفاوت باشند و به اندازه و پیچیدگی سازمان و زیرساخت‌های موجود بستگی دارند. در </w:t>
      </w:r>
      <w:r w:rsidRPr="00624740">
        <w:rPr>
          <w:rFonts w:hint="cs"/>
          <w:rtl/>
        </w:rPr>
        <w:t>ادامه این بخش</w:t>
      </w:r>
      <w:r w:rsidRPr="00624740">
        <w:rPr>
          <w:rtl/>
        </w:rPr>
        <w:t xml:space="preserve"> به برخی از عوامل اصلی که بر برآورد هزینه تأثیر می‌گذارند، اشا</w:t>
      </w:r>
      <w:r w:rsidRPr="00624740">
        <w:rPr>
          <w:rFonts w:hint="cs"/>
          <w:rtl/>
        </w:rPr>
        <w:t>ره می‌گردد</w:t>
      </w:r>
      <w:r>
        <w:rPr>
          <w:rFonts w:hint="cs"/>
          <w:rtl/>
        </w:rPr>
        <w:t>[۶]</w:t>
      </w:r>
      <w:r w:rsidRPr="00624740">
        <w:rPr>
          <w:rFonts w:hint="cs"/>
          <w:rtl/>
        </w:rPr>
        <w:t>:</w:t>
      </w:r>
    </w:p>
    <w:p w14:paraId="162E3C26" w14:textId="77777777" w:rsidR="00833D39" w:rsidRPr="00624740" w:rsidRDefault="00833D39" w:rsidP="00770CBD">
      <w:pPr>
        <w:pStyle w:val="Heading2"/>
        <w:widowControl/>
        <w:spacing w:line="276" w:lineRule="auto"/>
        <w:ind w:left="720"/>
        <w:contextualSpacing w:val="0"/>
      </w:pPr>
      <w:bookmarkStart w:id="73" w:name="_Toc176741198"/>
      <w:bookmarkStart w:id="74" w:name="_Toc178554267"/>
      <w:r w:rsidRPr="00624740">
        <w:rPr>
          <w:rtl/>
        </w:rPr>
        <w:t>اندازه و مقیاس سازمان</w:t>
      </w:r>
      <w:bookmarkEnd w:id="73"/>
      <w:bookmarkEnd w:id="74"/>
    </w:p>
    <w:p w14:paraId="06C642E4" w14:textId="34EF0601" w:rsidR="00833D39" w:rsidRPr="00624740" w:rsidRDefault="00833D39" w:rsidP="00770CBD">
      <w:pPr>
        <w:widowControl/>
        <w:numPr>
          <w:ilvl w:val="0"/>
          <w:numId w:val="68"/>
        </w:numPr>
        <w:spacing w:line="276" w:lineRule="auto"/>
        <w:contextualSpacing w:val="0"/>
        <w:rPr>
          <w:lang w:bidi="fa-IR"/>
        </w:rPr>
      </w:pPr>
      <w:r w:rsidRPr="00624740">
        <w:rPr>
          <w:b/>
          <w:bCs/>
          <w:rtl/>
        </w:rPr>
        <w:t>سازمان‌های بزرگ</w:t>
      </w:r>
      <w:r w:rsidR="00FC5A93">
        <w:rPr>
          <w:rFonts w:hint="cs"/>
          <w:b/>
          <w:bCs/>
          <w:rtl/>
        </w:rPr>
        <w:t xml:space="preserve">: </w:t>
      </w:r>
      <w:r w:rsidRPr="00624740">
        <w:rPr>
          <w:rtl/>
        </w:rPr>
        <w:t xml:space="preserve">شرکت‌های برق بزرگ با زیرساخت‌های پیچیده و گسترده نیاز به سرمایه‌گذاری بیشتری دارند. این شرکت‌ها باید </w:t>
      </w:r>
      <w:r w:rsidR="00FC5A93">
        <w:rPr>
          <w:rFonts w:hint="cs"/>
          <w:rtl/>
        </w:rPr>
        <w:t>سامانه</w:t>
      </w:r>
      <w:r w:rsidRPr="00624740">
        <w:rPr>
          <w:rtl/>
        </w:rPr>
        <w:t>‌های مدیریتی بزرگ‌تری را پیاده‌سازی کنند، داده‌های بیشتری را پردازش کنند و تجهیزات و نرم‌افزارهای پیچیده‌تری را به کار گیرند</w:t>
      </w:r>
      <w:r w:rsidRPr="00624740">
        <w:rPr>
          <w:lang w:bidi="fa-IR"/>
        </w:rPr>
        <w:t>.</w:t>
      </w:r>
    </w:p>
    <w:p w14:paraId="7F00EA6F" w14:textId="5D043CC7" w:rsidR="00833D39" w:rsidRPr="00624740" w:rsidRDefault="00833D39" w:rsidP="00770CBD">
      <w:pPr>
        <w:widowControl/>
        <w:numPr>
          <w:ilvl w:val="0"/>
          <w:numId w:val="68"/>
        </w:numPr>
        <w:spacing w:line="276" w:lineRule="auto"/>
        <w:contextualSpacing w:val="0"/>
        <w:rPr>
          <w:lang w:bidi="fa-IR"/>
        </w:rPr>
      </w:pPr>
      <w:r w:rsidRPr="00624740">
        <w:rPr>
          <w:b/>
          <w:bCs/>
          <w:rtl/>
        </w:rPr>
        <w:t>سازمان‌های کوچک‌</w:t>
      </w:r>
      <w:r w:rsidR="00FC5A93">
        <w:rPr>
          <w:rFonts w:hint="cs"/>
          <w:b/>
          <w:bCs/>
          <w:rtl/>
        </w:rPr>
        <w:t xml:space="preserve">: </w:t>
      </w:r>
      <w:r w:rsidRPr="00624740">
        <w:rPr>
          <w:rtl/>
        </w:rPr>
        <w:t>شرکت‌های برق کوچکتر که زیرساخت‌های محدودتری دارند، به هزینه‌های کمتری برای پیاده‌سازی حکمرانی داده نیاز دارند. این شرکت‌ها ممکن است بتوانند از راه‌حل‌های ساده‌تر و ارزان‌تر استفاده کنند</w:t>
      </w:r>
      <w:r w:rsidRPr="00624740">
        <w:rPr>
          <w:lang w:bidi="fa-IR"/>
        </w:rPr>
        <w:t>.</w:t>
      </w:r>
    </w:p>
    <w:p w14:paraId="612E9AB6" w14:textId="77777777" w:rsidR="00833D39" w:rsidRPr="00624740" w:rsidRDefault="00833D39" w:rsidP="00770CBD">
      <w:pPr>
        <w:pStyle w:val="Heading2"/>
        <w:widowControl/>
        <w:spacing w:line="276" w:lineRule="auto"/>
        <w:ind w:left="720"/>
        <w:contextualSpacing w:val="0"/>
      </w:pPr>
      <w:bookmarkStart w:id="75" w:name="_Toc176741199"/>
      <w:bookmarkStart w:id="76" w:name="_Toc178554268"/>
      <w:r w:rsidRPr="00624740">
        <w:rPr>
          <w:rtl/>
        </w:rPr>
        <w:t>زیرساخت فناوری اطلاعات</w:t>
      </w:r>
      <w:bookmarkEnd w:id="75"/>
      <w:bookmarkEnd w:id="76"/>
    </w:p>
    <w:p w14:paraId="53F211A8" w14:textId="0A547F20" w:rsidR="00833D39" w:rsidRPr="00624740" w:rsidRDefault="00833D39" w:rsidP="00770CBD">
      <w:pPr>
        <w:widowControl/>
        <w:numPr>
          <w:ilvl w:val="0"/>
          <w:numId w:val="69"/>
        </w:numPr>
        <w:spacing w:line="276" w:lineRule="auto"/>
        <w:contextualSpacing w:val="0"/>
        <w:rPr>
          <w:lang w:bidi="fa-IR"/>
        </w:rPr>
      </w:pPr>
      <w:r w:rsidRPr="00624740">
        <w:rPr>
          <w:b/>
          <w:bCs/>
          <w:rtl/>
        </w:rPr>
        <w:t>ارتقاء زیرساخت‌های</w:t>
      </w:r>
      <w:r w:rsidRPr="00624740">
        <w:rPr>
          <w:rFonts w:hint="cs"/>
          <w:b/>
          <w:bCs/>
          <w:rtl/>
        </w:rPr>
        <w:t xml:space="preserve"> فناوری اطلاعات</w:t>
      </w:r>
      <w:r w:rsidRPr="00624740">
        <w:rPr>
          <w:rFonts w:hint="cs"/>
          <w:b/>
          <w:bCs/>
          <w:rtl/>
          <w:lang w:bidi="fa-IR"/>
        </w:rPr>
        <w:t xml:space="preserve">: </w:t>
      </w:r>
      <w:r w:rsidR="00FC5A93" w:rsidRPr="00FC5A93">
        <w:rPr>
          <w:rFonts w:hint="cs"/>
          <w:rtl/>
        </w:rPr>
        <w:t>ا</w:t>
      </w:r>
      <w:r w:rsidRPr="00624740">
        <w:rPr>
          <w:rtl/>
        </w:rPr>
        <w:t xml:space="preserve">گر شرکت برق نیاز به ارتقاء زیرساخت‌های فناوری اطلاعات خود داشته باشد، هزینه‌های پیاده‌سازی به طور قابل توجهی افزایش خواهد یافت. به عنوان مثال، پیاده‌سازی سرورهای جدید، </w:t>
      </w:r>
      <w:r w:rsidR="00FC5A93">
        <w:rPr>
          <w:rFonts w:hint="cs"/>
          <w:rtl/>
        </w:rPr>
        <w:t>سامانه</w:t>
      </w:r>
      <w:r w:rsidRPr="00624740">
        <w:rPr>
          <w:rtl/>
        </w:rPr>
        <w:t>‌های ذخیره‌سازی ابری، شبکه‌های ارتباطی با پهنای باند بالا و تجهیزات امنیت سایبری هزینه‌بر هستند</w:t>
      </w:r>
      <w:r w:rsidRPr="00624740">
        <w:rPr>
          <w:lang w:bidi="fa-IR"/>
        </w:rPr>
        <w:t>.</w:t>
      </w:r>
    </w:p>
    <w:p w14:paraId="089C3632" w14:textId="10372561" w:rsidR="00833D39" w:rsidRPr="00624740" w:rsidRDefault="00833D39" w:rsidP="00770CBD">
      <w:pPr>
        <w:widowControl/>
        <w:numPr>
          <w:ilvl w:val="0"/>
          <w:numId w:val="69"/>
        </w:numPr>
        <w:spacing w:line="276" w:lineRule="auto"/>
        <w:contextualSpacing w:val="0"/>
        <w:rPr>
          <w:lang w:bidi="fa-IR"/>
        </w:rPr>
      </w:pPr>
      <w:r w:rsidRPr="00624740">
        <w:rPr>
          <w:b/>
          <w:bCs/>
          <w:rtl/>
        </w:rPr>
        <w:t xml:space="preserve">ادغام با </w:t>
      </w:r>
      <w:r w:rsidR="00FC5A93">
        <w:rPr>
          <w:rFonts w:hint="cs"/>
          <w:b/>
          <w:bCs/>
          <w:rtl/>
        </w:rPr>
        <w:t>سامانه</w:t>
      </w:r>
      <w:r w:rsidRPr="00624740">
        <w:rPr>
          <w:b/>
          <w:bCs/>
          <w:rtl/>
        </w:rPr>
        <w:t>‌های موجود</w:t>
      </w:r>
      <w:r w:rsidR="00FC5A93">
        <w:rPr>
          <w:rFonts w:hint="cs"/>
          <w:rtl/>
          <w:lang w:bidi="fa-IR"/>
        </w:rPr>
        <w:t xml:space="preserve">: </w:t>
      </w:r>
      <w:r w:rsidRPr="00624740">
        <w:rPr>
          <w:rtl/>
        </w:rPr>
        <w:t xml:space="preserve">هزینه ادغام راه‌حل‌های جدید حکمرانی داده با </w:t>
      </w:r>
      <w:r w:rsidR="00FC5A93">
        <w:rPr>
          <w:rFonts w:hint="cs"/>
          <w:rtl/>
        </w:rPr>
        <w:t>سامانه‌</w:t>
      </w:r>
      <w:r w:rsidRPr="00624740">
        <w:rPr>
          <w:rtl/>
        </w:rPr>
        <w:t xml:space="preserve">های موجود یک عامل </w:t>
      </w:r>
      <w:r w:rsidR="00FC5A93">
        <w:rPr>
          <w:rFonts w:hint="cs"/>
          <w:rtl/>
        </w:rPr>
        <w:t>تعیین‌کننده</w:t>
      </w:r>
      <w:r w:rsidRPr="00624740">
        <w:rPr>
          <w:rtl/>
        </w:rPr>
        <w:t xml:space="preserve"> است. این کار ممکن است به تنظیمات پیچیده و زمان‌بر نیاز داشته باشد و منجر به افزایش هزینه‌ها شود</w:t>
      </w:r>
      <w:r w:rsidRPr="00624740">
        <w:rPr>
          <w:lang w:bidi="fa-IR"/>
        </w:rPr>
        <w:t>.</w:t>
      </w:r>
    </w:p>
    <w:p w14:paraId="6BD7DFAC" w14:textId="77777777" w:rsidR="00833D39" w:rsidRPr="00624740" w:rsidRDefault="00833D39" w:rsidP="00770CBD">
      <w:pPr>
        <w:pStyle w:val="Heading2"/>
        <w:widowControl/>
        <w:spacing w:line="276" w:lineRule="auto"/>
        <w:ind w:left="720"/>
        <w:contextualSpacing w:val="0"/>
      </w:pPr>
      <w:bookmarkStart w:id="77" w:name="_Toc176741200"/>
      <w:bookmarkStart w:id="78" w:name="_Toc178554269"/>
      <w:r w:rsidRPr="00624740">
        <w:rPr>
          <w:rtl/>
        </w:rPr>
        <w:t>هزینه‌های نرم‌افزار و ابزارهای مدیریت داده</w:t>
      </w:r>
      <w:bookmarkEnd w:id="77"/>
      <w:bookmarkEnd w:id="78"/>
    </w:p>
    <w:p w14:paraId="53ACBC93" w14:textId="35EC603F" w:rsidR="00833D39" w:rsidRPr="00624740" w:rsidRDefault="00833D39" w:rsidP="00770CBD">
      <w:pPr>
        <w:widowControl/>
        <w:numPr>
          <w:ilvl w:val="0"/>
          <w:numId w:val="70"/>
        </w:numPr>
        <w:spacing w:line="276" w:lineRule="auto"/>
        <w:contextualSpacing w:val="0"/>
        <w:rPr>
          <w:lang w:bidi="fa-IR"/>
        </w:rPr>
      </w:pPr>
      <w:r w:rsidRPr="00624740">
        <w:rPr>
          <w:b/>
          <w:bCs/>
          <w:rtl/>
        </w:rPr>
        <w:t>خرید نرم‌افزارهای تخصصی</w:t>
      </w:r>
      <w:r>
        <w:rPr>
          <w:rFonts w:hint="cs"/>
          <w:rtl/>
          <w:lang w:bidi="fa-IR"/>
        </w:rPr>
        <w:t xml:space="preserve">: </w:t>
      </w:r>
      <w:r w:rsidRPr="00624740">
        <w:rPr>
          <w:rtl/>
        </w:rPr>
        <w:t xml:space="preserve">ابزارهای مدیریت داده و </w:t>
      </w:r>
      <w:r>
        <w:rPr>
          <w:rFonts w:hint="cs"/>
          <w:rtl/>
        </w:rPr>
        <w:t>بستر</w:t>
      </w:r>
      <w:r w:rsidRPr="00624740">
        <w:rPr>
          <w:rtl/>
        </w:rPr>
        <w:t xml:space="preserve">های تحلیل داده که برای اجرای حاکمیت داده مورد نیاز هستند، می‌توانند هزینه‌های بالایی داشته باشند. </w:t>
      </w:r>
      <w:r w:rsidR="002A49BE">
        <w:rPr>
          <w:rFonts w:hint="cs"/>
          <w:rtl/>
        </w:rPr>
        <w:t xml:space="preserve">استفاده از </w:t>
      </w:r>
      <w:r w:rsidRPr="00624740">
        <w:rPr>
          <w:rtl/>
        </w:rPr>
        <w:t xml:space="preserve">نرم‌افزارهایی مانند </w:t>
      </w:r>
      <w:r>
        <w:rPr>
          <w:rFonts w:hint="cs"/>
          <w:rtl/>
        </w:rPr>
        <w:t>بستر</w:t>
      </w:r>
      <w:r w:rsidRPr="00624740">
        <w:rPr>
          <w:rtl/>
        </w:rPr>
        <w:t xml:space="preserve">‌های مدیریت داده‌های کلان، ابزارهای تجزیه و تحلیل، ابزارهای امنیت سایبری و </w:t>
      </w:r>
      <w:r w:rsidR="002A49BE">
        <w:rPr>
          <w:rFonts w:hint="cs"/>
          <w:rtl/>
        </w:rPr>
        <w:t>سامانه</w:t>
      </w:r>
      <w:r w:rsidRPr="00624740">
        <w:rPr>
          <w:rtl/>
        </w:rPr>
        <w:t>‌های گزارش‌دهی هزینه‌بر هستند</w:t>
      </w:r>
      <w:r w:rsidRPr="00624740">
        <w:rPr>
          <w:lang w:bidi="fa-IR"/>
        </w:rPr>
        <w:t>.</w:t>
      </w:r>
    </w:p>
    <w:p w14:paraId="24CB2D3E" w14:textId="785AA3F2" w:rsidR="00833D39" w:rsidRPr="00624740" w:rsidRDefault="00833D39" w:rsidP="00770CBD">
      <w:pPr>
        <w:widowControl/>
        <w:numPr>
          <w:ilvl w:val="0"/>
          <w:numId w:val="70"/>
        </w:numPr>
        <w:spacing w:line="276" w:lineRule="auto"/>
        <w:contextualSpacing w:val="0"/>
        <w:rPr>
          <w:lang w:bidi="fa-IR"/>
        </w:rPr>
      </w:pPr>
      <w:r w:rsidRPr="00624740">
        <w:rPr>
          <w:b/>
          <w:bCs/>
          <w:rtl/>
        </w:rPr>
        <w:t>راه‌حل‌های مبتنی بر ابر</w:t>
      </w:r>
      <w:r>
        <w:rPr>
          <w:rFonts w:hint="cs"/>
          <w:rtl/>
          <w:lang w:bidi="fa-IR"/>
        </w:rPr>
        <w:t>: ا</w:t>
      </w:r>
      <w:r w:rsidRPr="00624740">
        <w:rPr>
          <w:rtl/>
        </w:rPr>
        <w:t xml:space="preserve">ستفاده از راه‌حل‌های مبتنی بر ابر ممکن است هزینه‌های اولیه سخت‌افزاری را کاهش دهد، اما ممکن است هزینه‌های اشتراک ماهانه یا سالانه به همراه داشته باشد که باید در محاسبات </w:t>
      </w:r>
      <w:r w:rsidR="004A1122">
        <w:rPr>
          <w:rFonts w:hint="cs"/>
          <w:rtl/>
        </w:rPr>
        <w:t>در نظر گرفته شود</w:t>
      </w:r>
      <w:r w:rsidRPr="00624740">
        <w:rPr>
          <w:lang w:bidi="fa-IR"/>
        </w:rPr>
        <w:t>.</w:t>
      </w:r>
    </w:p>
    <w:p w14:paraId="21937533" w14:textId="77777777" w:rsidR="00833D39" w:rsidRPr="00624740" w:rsidRDefault="00833D39" w:rsidP="00770CBD">
      <w:pPr>
        <w:pStyle w:val="Heading2"/>
        <w:widowControl/>
        <w:spacing w:line="276" w:lineRule="auto"/>
        <w:ind w:left="720"/>
        <w:contextualSpacing w:val="0"/>
      </w:pPr>
      <w:bookmarkStart w:id="79" w:name="_Toc176741201"/>
      <w:bookmarkStart w:id="80" w:name="_Toc178554270"/>
      <w:r w:rsidRPr="00624740">
        <w:rPr>
          <w:rtl/>
        </w:rPr>
        <w:lastRenderedPageBreak/>
        <w:t>آموزش و توسعه مهارت‌ها</w:t>
      </w:r>
      <w:bookmarkEnd w:id="79"/>
      <w:bookmarkEnd w:id="80"/>
    </w:p>
    <w:p w14:paraId="3103D88E" w14:textId="3C536651" w:rsidR="00833D39" w:rsidRPr="00624740" w:rsidRDefault="00833D39" w:rsidP="00770CBD">
      <w:pPr>
        <w:widowControl/>
        <w:numPr>
          <w:ilvl w:val="0"/>
          <w:numId w:val="71"/>
        </w:numPr>
        <w:spacing w:line="276" w:lineRule="auto"/>
        <w:contextualSpacing w:val="0"/>
        <w:rPr>
          <w:lang w:bidi="fa-IR"/>
        </w:rPr>
      </w:pPr>
      <w:r w:rsidRPr="00624740">
        <w:rPr>
          <w:b/>
          <w:bCs/>
          <w:rtl/>
        </w:rPr>
        <w:t>آموزش کارکنان</w:t>
      </w:r>
      <w:r>
        <w:rPr>
          <w:rFonts w:hint="cs"/>
          <w:rtl/>
          <w:lang w:bidi="fa-IR"/>
        </w:rPr>
        <w:t xml:space="preserve">: </w:t>
      </w:r>
      <w:r w:rsidRPr="00624740">
        <w:rPr>
          <w:rtl/>
        </w:rPr>
        <w:t xml:space="preserve">هزینه آموزش کارکنان برای استفاده از </w:t>
      </w:r>
      <w:r w:rsidR="004C696F">
        <w:rPr>
          <w:rFonts w:hint="cs"/>
          <w:rtl/>
        </w:rPr>
        <w:t>سامانه</w:t>
      </w:r>
      <w:r w:rsidRPr="00624740">
        <w:rPr>
          <w:rtl/>
        </w:rPr>
        <w:t>‌های جدید، مدیریت داده‌ها و اجرای سیاست‌های حکمرانی داده باید لحاظ شود. این آموزش‌ها می‌توانند به شکل دوره‌های آموزشی داخلی یا برون‌سپاری به مراکز آموزش تخصصی ارائه شوند</w:t>
      </w:r>
      <w:r w:rsidRPr="00624740">
        <w:rPr>
          <w:lang w:bidi="fa-IR"/>
        </w:rPr>
        <w:t>.</w:t>
      </w:r>
    </w:p>
    <w:p w14:paraId="7B978DCF" w14:textId="0336D242" w:rsidR="00833D39" w:rsidRPr="00624740" w:rsidRDefault="00833D39" w:rsidP="00770CBD">
      <w:pPr>
        <w:widowControl/>
        <w:numPr>
          <w:ilvl w:val="0"/>
          <w:numId w:val="71"/>
        </w:numPr>
        <w:spacing w:line="276" w:lineRule="auto"/>
        <w:contextualSpacing w:val="0"/>
        <w:rPr>
          <w:lang w:bidi="fa-IR"/>
        </w:rPr>
      </w:pPr>
      <w:r w:rsidRPr="00624740">
        <w:rPr>
          <w:b/>
          <w:bCs/>
          <w:rtl/>
        </w:rPr>
        <w:t>استخدام متخصصان</w:t>
      </w:r>
      <w:r>
        <w:rPr>
          <w:rFonts w:hint="cs"/>
          <w:rtl/>
          <w:lang w:bidi="fa-IR"/>
        </w:rPr>
        <w:t xml:space="preserve">: </w:t>
      </w:r>
      <w:r w:rsidRPr="00624740">
        <w:rPr>
          <w:rtl/>
        </w:rPr>
        <w:t xml:space="preserve">ممکن است شرکت‌ها نیاز به استخدام متخصصان حکمرانی داده، تحلیل‌گران داده و کارشناسان امنیت سایبری داشته باشند که هزینه‌های استخدام و حقوق این افراد </w:t>
      </w:r>
      <w:r w:rsidR="004C696F">
        <w:rPr>
          <w:rFonts w:hint="cs"/>
          <w:rtl/>
        </w:rPr>
        <w:t xml:space="preserve">باید در نظر گرفته شوند. </w:t>
      </w:r>
    </w:p>
    <w:p w14:paraId="00283052" w14:textId="77777777" w:rsidR="00833D39" w:rsidRPr="00624740" w:rsidRDefault="00833D39" w:rsidP="00770CBD">
      <w:pPr>
        <w:pStyle w:val="Heading2"/>
        <w:widowControl/>
        <w:spacing w:line="276" w:lineRule="auto"/>
        <w:ind w:left="720"/>
        <w:contextualSpacing w:val="0"/>
      </w:pPr>
      <w:bookmarkStart w:id="81" w:name="_Toc176741202"/>
      <w:bookmarkStart w:id="82" w:name="_Toc178554271"/>
      <w:r w:rsidRPr="00624740">
        <w:rPr>
          <w:rtl/>
        </w:rPr>
        <w:t>پیاده‌سازی و مشاوره</w:t>
      </w:r>
      <w:bookmarkEnd w:id="81"/>
      <w:bookmarkEnd w:id="82"/>
    </w:p>
    <w:p w14:paraId="20D25F7B" w14:textId="6FDBC45F" w:rsidR="00833D39" w:rsidRPr="00624740" w:rsidRDefault="00833D39" w:rsidP="00770CBD">
      <w:pPr>
        <w:widowControl/>
        <w:numPr>
          <w:ilvl w:val="0"/>
          <w:numId w:val="72"/>
        </w:numPr>
        <w:spacing w:line="276" w:lineRule="auto"/>
        <w:contextualSpacing w:val="0"/>
        <w:rPr>
          <w:lang w:bidi="fa-IR"/>
        </w:rPr>
      </w:pPr>
      <w:r w:rsidRPr="00624740">
        <w:rPr>
          <w:b/>
          <w:bCs/>
          <w:rtl/>
        </w:rPr>
        <w:t>هزینه‌های مشاوره</w:t>
      </w:r>
      <w:r>
        <w:rPr>
          <w:rFonts w:hint="cs"/>
          <w:rtl/>
          <w:lang w:bidi="fa-IR"/>
        </w:rPr>
        <w:t xml:space="preserve">: </w:t>
      </w:r>
      <w:r w:rsidRPr="00624740">
        <w:rPr>
          <w:rtl/>
        </w:rPr>
        <w:t xml:space="preserve">شرکت‌های برق معمولاً برای پیاده‌سازی حکمرانی داده از خدمات مشاوره‌ای شرکت‌های تخصصی استفاده می‌کنند. این مشاوران کمک می‌کنند تا </w:t>
      </w:r>
      <w:r w:rsidR="00D1370B">
        <w:rPr>
          <w:rFonts w:hint="cs"/>
          <w:rtl/>
        </w:rPr>
        <w:t>راهبرد</w:t>
      </w:r>
      <w:r w:rsidRPr="00624740">
        <w:rPr>
          <w:rtl/>
        </w:rPr>
        <w:t xml:space="preserve"> مناسب تدوین ش</w:t>
      </w:r>
      <w:r w:rsidR="00D1370B">
        <w:rPr>
          <w:rFonts w:hint="cs"/>
          <w:rtl/>
        </w:rPr>
        <w:t>ده</w:t>
      </w:r>
      <w:r w:rsidRPr="00624740">
        <w:rPr>
          <w:rtl/>
        </w:rPr>
        <w:t xml:space="preserve"> و فرآیندها به درستی اجرا شوند. هزینه‌های مشاوره بسته به میزان تخصص و مدت زمان پروژه متفاوت است</w:t>
      </w:r>
      <w:r w:rsidRPr="00624740">
        <w:rPr>
          <w:lang w:bidi="fa-IR"/>
        </w:rPr>
        <w:t>.</w:t>
      </w:r>
    </w:p>
    <w:p w14:paraId="41A5B32C" w14:textId="6B8511CD" w:rsidR="00833D39" w:rsidRPr="00624740" w:rsidRDefault="00833D39" w:rsidP="00770CBD">
      <w:pPr>
        <w:widowControl/>
        <w:numPr>
          <w:ilvl w:val="0"/>
          <w:numId w:val="72"/>
        </w:numPr>
        <w:spacing w:line="276" w:lineRule="auto"/>
        <w:contextualSpacing w:val="0"/>
        <w:rPr>
          <w:lang w:bidi="fa-IR"/>
        </w:rPr>
      </w:pPr>
      <w:r w:rsidRPr="00624740">
        <w:rPr>
          <w:b/>
          <w:bCs/>
          <w:rtl/>
        </w:rPr>
        <w:t>هزینه‌های پیاده‌سازی</w:t>
      </w:r>
      <w:r>
        <w:rPr>
          <w:rFonts w:hint="cs"/>
          <w:rtl/>
          <w:lang w:bidi="fa-IR"/>
        </w:rPr>
        <w:t xml:space="preserve">: </w:t>
      </w:r>
      <w:r w:rsidRPr="00624740">
        <w:rPr>
          <w:rtl/>
        </w:rPr>
        <w:t xml:space="preserve">پیاده‌سازی </w:t>
      </w:r>
      <w:r w:rsidR="00D1370B">
        <w:rPr>
          <w:rFonts w:hint="cs"/>
          <w:rtl/>
        </w:rPr>
        <w:t>سامانه</w:t>
      </w:r>
      <w:r w:rsidRPr="00624740">
        <w:rPr>
          <w:rtl/>
        </w:rPr>
        <w:t xml:space="preserve">‌های جدید و انجام فرآیندهای مربوطه هزینه‌بر است. این هزینه‌ها شامل زمان و منابع لازم برای استقرار </w:t>
      </w:r>
      <w:r w:rsidR="00D1370B">
        <w:rPr>
          <w:rFonts w:hint="cs"/>
          <w:rtl/>
        </w:rPr>
        <w:t>سامانه</w:t>
      </w:r>
      <w:r w:rsidRPr="00624740">
        <w:rPr>
          <w:rtl/>
        </w:rPr>
        <w:t>‌ها و انجام تنظیمات لازم است</w:t>
      </w:r>
      <w:r w:rsidRPr="00624740">
        <w:rPr>
          <w:lang w:bidi="fa-IR"/>
        </w:rPr>
        <w:t>.</w:t>
      </w:r>
    </w:p>
    <w:p w14:paraId="0CD77DC6" w14:textId="77777777" w:rsidR="00833D39" w:rsidRPr="00624740" w:rsidRDefault="00833D39" w:rsidP="00770CBD">
      <w:pPr>
        <w:pStyle w:val="Heading2"/>
        <w:widowControl/>
        <w:spacing w:line="276" w:lineRule="auto"/>
        <w:ind w:left="720"/>
        <w:contextualSpacing w:val="0"/>
      </w:pPr>
      <w:bookmarkStart w:id="83" w:name="_Toc176741203"/>
      <w:bookmarkStart w:id="84" w:name="_Toc178554272"/>
      <w:r w:rsidRPr="00624740">
        <w:rPr>
          <w:rtl/>
        </w:rPr>
        <w:t>هزینه‌های نگهداری و به‌روزرسانی</w:t>
      </w:r>
      <w:bookmarkEnd w:id="83"/>
      <w:bookmarkEnd w:id="84"/>
    </w:p>
    <w:p w14:paraId="4200BFCA" w14:textId="4666A952" w:rsidR="00833D39" w:rsidRPr="00624740" w:rsidRDefault="00833D39" w:rsidP="00770CBD">
      <w:pPr>
        <w:widowControl/>
        <w:numPr>
          <w:ilvl w:val="0"/>
          <w:numId w:val="73"/>
        </w:numPr>
        <w:spacing w:line="276" w:lineRule="auto"/>
        <w:contextualSpacing w:val="0"/>
        <w:rPr>
          <w:lang w:bidi="fa-IR"/>
        </w:rPr>
      </w:pPr>
      <w:r w:rsidRPr="00624740">
        <w:rPr>
          <w:b/>
          <w:bCs/>
          <w:rtl/>
        </w:rPr>
        <w:t xml:space="preserve">نگهداری </w:t>
      </w:r>
      <w:r w:rsidR="00C434F7">
        <w:rPr>
          <w:rFonts w:hint="cs"/>
          <w:b/>
          <w:bCs/>
          <w:rtl/>
        </w:rPr>
        <w:t>سامانه</w:t>
      </w:r>
      <w:r w:rsidRPr="00624740">
        <w:rPr>
          <w:b/>
          <w:bCs/>
          <w:rtl/>
        </w:rPr>
        <w:t>‌ها</w:t>
      </w:r>
      <w:r>
        <w:rPr>
          <w:rFonts w:hint="cs"/>
          <w:rtl/>
          <w:lang w:bidi="fa-IR"/>
        </w:rPr>
        <w:t xml:space="preserve">: </w:t>
      </w:r>
      <w:r w:rsidRPr="00624740">
        <w:rPr>
          <w:rtl/>
        </w:rPr>
        <w:t xml:space="preserve">پس از پیاده‌سازی، هزینه‌های نگهداری و پشتیبانی </w:t>
      </w:r>
      <w:r w:rsidR="00C434F7">
        <w:rPr>
          <w:rFonts w:hint="cs"/>
          <w:rtl/>
        </w:rPr>
        <w:t>سامانه</w:t>
      </w:r>
      <w:r w:rsidRPr="00624740">
        <w:rPr>
          <w:rtl/>
        </w:rPr>
        <w:t>‌های حکمرانی داده نیز باید در نظر گرفته شود. این هزینه‌ها شامل تعمیرات، به‌روزرسانی‌های نرم‌افزاری و امنیتی، و پشتیبانی فنی است</w:t>
      </w:r>
      <w:r w:rsidRPr="00624740">
        <w:rPr>
          <w:rFonts w:hint="cs"/>
          <w:rtl/>
          <w:lang w:bidi="fa-IR"/>
        </w:rPr>
        <w:t>.</w:t>
      </w:r>
    </w:p>
    <w:p w14:paraId="31CA7E54" w14:textId="6B7A8A93" w:rsidR="00833D39" w:rsidRPr="00624740" w:rsidRDefault="00833D39" w:rsidP="00770CBD">
      <w:pPr>
        <w:widowControl/>
        <w:numPr>
          <w:ilvl w:val="0"/>
          <w:numId w:val="73"/>
        </w:numPr>
        <w:spacing w:line="276" w:lineRule="auto"/>
        <w:contextualSpacing w:val="0"/>
        <w:rPr>
          <w:lang w:bidi="fa-IR"/>
        </w:rPr>
      </w:pPr>
      <w:r w:rsidRPr="00624740">
        <w:rPr>
          <w:b/>
          <w:bCs/>
          <w:rtl/>
        </w:rPr>
        <w:t>به‌روزرسانی دوره‌ای</w:t>
      </w:r>
      <w:r>
        <w:rPr>
          <w:rFonts w:hint="cs"/>
          <w:rtl/>
          <w:lang w:bidi="fa-IR"/>
        </w:rPr>
        <w:t xml:space="preserve">: </w:t>
      </w:r>
      <w:r w:rsidRPr="00624740">
        <w:rPr>
          <w:rtl/>
        </w:rPr>
        <w:t>فناوری و قوانین حاکمیت داده به سرعت در حال تغییر هستند، بنابراین سازمان‌ها باید هزینه‌هایی را برای به‌روزرسانی‌های دوره‌ای فناوری‌ها و سیاست‌های خود در نظر گیرند</w:t>
      </w:r>
      <w:r w:rsidRPr="00624740">
        <w:rPr>
          <w:rFonts w:hint="cs"/>
          <w:rtl/>
          <w:lang w:bidi="fa-IR"/>
        </w:rPr>
        <w:t>.</w:t>
      </w:r>
    </w:p>
    <w:p w14:paraId="405D1D1B" w14:textId="77777777" w:rsidR="00833D39" w:rsidRPr="00624740" w:rsidRDefault="00833D39" w:rsidP="00770CBD">
      <w:pPr>
        <w:pStyle w:val="Heading2"/>
        <w:widowControl/>
        <w:spacing w:line="276" w:lineRule="auto"/>
        <w:ind w:left="720"/>
        <w:contextualSpacing w:val="0"/>
      </w:pPr>
      <w:bookmarkStart w:id="85" w:name="_Toc176741204"/>
      <w:bookmarkStart w:id="86" w:name="_Toc178554273"/>
      <w:r w:rsidRPr="00624740">
        <w:rPr>
          <w:rtl/>
        </w:rPr>
        <w:t>رعایت مقررات و انطباق</w:t>
      </w:r>
      <w:bookmarkEnd w:id="85"/>
      <w:bookmarkEnd w:id="86"/>
    </w:p>
    <w:p w14:paraId="4F325E50" w14:textId="27AE4276" w:rsidR="00833D39" w:rsidRDefault="00833D39" w:rsidP="00770CBD">
      <w:pPr>
        <w:widowControl/>
        <w:numPr>
          <w:ilvl w:val="0"/>
          <w:numId w:val="74"/>
        </w:numPr>
        <w:spacing w:line="276" w:lineRule="auto"/>
        <w:contextualSpacing w:val="0"/>
        <w:rPr>
          <w:lang w:bidi="fa-IR"/>
        </w:rPr>
      </w:pPr>
      <w:r w:rsidRPr="00624740">
        <w:rPr>
          <w:b/>
          <w:bCs/>
          <w:rtl/>
        </w:rPr>
        <w:t>هزینه‌های انطباق با مقررات</w:t>
      </w:r>
      <w:r w:rsidR="00FF0AFB">
        <w:rPr>
          <w:rFonts w:hint="cs"/>
          <w:rtl/>
          <w:lang w:bidi="fa-IR"/>
        </w:rPr>
        <w:t xml:space="preserve">: </w:t>
      </w:r>
      <w:r w:rsidRPr="00624740">
        <w:rPr>
          <w:rtl/>
        </w:rPr>
        <w:t>رعایت قوانین</w:t>
      </w:r>
      <w:r w:rsidRPr="00624740">
        <w:rPr>
          <w:rFonts w:hint="cs"/>
          <w:rtl/>
        </w:rPr>
        <w:t xml:space="preserve">، </w:t>
      </w:r>
      <w:r w:rsidRPr="00624740">
        <w:rPr>
          <w:rtl/>
        </w:rPr>
        <w:t>مقررات و استانداردهای مرتبط با حاکمیت داده، ممکن است نیاز به اقدامات خاصی مانند ارزیابی‌های امنیتی، حسابرسی‌ها، و تهیه گزارش‌های قانونی داشته باشد که به هزینه‌ها افزوده می‌شود</w:t>
      </w:r>
      <w:r w:rsidRPr="00624740">
        <w:rPr>
          <w:rFonts w:hint="cs"/>
          <w:rtl/>
          <w:lang w:bidi="fa-IR"/>
        </w:rPr>
        <w:t>.</w:t>
      </w:r>
    </w:p>
    <w:p w14:paraId="2401CF0C" w14:textId="77777777" w:rsidR="00833D39" w:rsidRPr="00624740" w:rsidRDefault="00833D39" w:rsidP="00770CBD">
      <w:pPr>
        <w:pStyle w:val="Heading2"/>
        <w:widowControl/>
        <w:spacing w:line="276" w:lineRule="auto"/>
        <w:ind w:left="720"/>
        <w:contextualSpacing w:val="0"/>
      </w:pPr>
      <w:bookmarkStart w:id="87" w:name="_Toc176741205"/>
      <w:bookmarkStart w:id="88" w:name="_Toc178554274"/>
      <w:r w:rsidRPr="00624740">
        <w:rPr>
          <w:rtl/>
        </w:rPr>
        <w:t>تخمین هزینه کلی</w:t>
      </w:r>
      <w:bookmarkEnd w:id="87"/>
      <w:bookmarkEnd w:id="88"/>
    </w:p>
    <w:p w14:paraId="7470C8A3" w14:textId="0680BBF0" w:rsidR="00833D39" w:rsidRPr="00546766" w:rsidRDefault="00833D39" w:rsidP="00770CBD">
      <w:pPr>
        <w:spacing w:line="276" w:lineRule="auto"/>
        <w:ind w:firstLine="361"/>
        <w:rPr>
          <w:lang w:bidi="fa-IR"/>
        </w:rPr>
      </w:pPr>
      <w:r w:rsidRPr="00546766">
        <w:rPr>
          <w:rtl/>
        </w:rPr>
        <w:t>تخمین هزینه کلی پیاده‌سازی حکمرانی داده در صنعت برق می‌تواند بسته به موارد ذکر شده بسیار متغیر باشد. به طور کلی، این هزینه‌ها می‌توانند از چند صد هزار دلار برای سازمان‌های کوچک تا چندین میلیون دلار برای شرکت‌های برق بزرگ و پیچیده متغیر باشند</w:t>
      </w:r>
      <w:r w:rsidR="00FF0AFB">
        <w:rPr>
          <w:rFonts w:hint="cs"/>
          <w:rtl/>
        </w:rPr>
        <w:t>[۶]</w:t>
      </w:r>
      <w:r w:rsidRPr="00546766">
        <w:rPr>
          <w:rtl/>
        </w:rPr>
        <w:t>. برای مثال</w:t>
      </w:r>
      <w:r w:rsidRPr="00546766">
        <w:rPr>
          <w:lang w:bidi="fa-IR"/>
        </w:rPr>
        <w:t>:</w:t>
      </w:r>
    </w:p>
    <w:p w14:paraId="25CE07C8" w14:textId="691E298E" w:rsidR="00833D39" w:rsidRPr="00546766" w:rsidRDefault="00833D39" w:rsidP="00770CBD">
      <w:pPr>
        <w:widowControl/>
        <w:numPr>
          <w:ilvl w:val="0"/>
          <w:numId w:val="75"/>
        </w:numPr>
        <w:spacing w:line="276" w:lineRule="auto"/>
        <w:contextualSpacing w:val="0"/>
        <w:rPr>
          <w:lang w:bidi="fa-IR"/>
        </w:rPr>
      </w:pPr>
      <w:r w:rsidRPr="00546766">
        <w:rPr>
          <w:rtl/>
        </w:rPr>
        <w:lastRenderedPageBreak/>
        <w:t>شرکت‌های کوچک یا متوسط</w:t>
      </w:r>
      <w:r w:rsidR="00FF0AFB">
        <w:rPr>
          <w:rFonts w:hint="cs"/>
          <w:rtl/>
          <w:lang w:bidi="fa-IR"/>
        </w:rPr>
        <w:t xml:space="preserve">: </w:t>
      </w:r>
      <w:r w:rsidRPr="00546766">
        <w:rPr>
          <w:rtl/>
        </w:rPr>
        <w:t xml:space="preserve">ممکن است هزینه‌ای در حدود </w:t>
      </w:r>
      <w:r w:rsidRPr="00546766">
        <w:rPr>
          <w:rFonts w:hint="cs"/>
          <w:rtl/>
        </w:rPr>
        <w:t>پانصد</w:t>
      </w:r>
      <w:r>
        <w:rPr>
          <w:rFonts w:hint="cs"/>
          <w:rtl/>
        </w:rPr>
        <w:t xml:space="preserve"> </w:t>
      </w:r>
      <w:r w:rsidRPr="00546766">
        <w:t xml:space="preserve"> </w:t>
      </w:r>
      <w:r w:rsidRPr="00546766">
        <w:rPr>
          <w:rtl/>
        </w:rPr>
        <w:t xml:space="preserve">هزار تا </w:t>
      </w:r>
      <w:r>
        <w:rPr>
          <w:rFonts w:hint="cs"/>
          <w:rtl/>
        </w:rPr>
        <w:t>دو</w:t>
      </w:r>
      <w:r w:rsidRPr="00546766">
        <w:rPr>
          <w:rtl/>
        </w:rPr>
        <w:t xml:space="preserve"> میلیون دلار برای پیاده‌سازی حکمرانی داده صرف کنند</w:t>
      </w:r>
      <w:r w:rsidRPr="00546766">
        <w:rPr>
          <w:lang w:bidi="fa-IR"/>
        </w:rPr>
        <w:t>.</w:t>
      </w:r>
    </w:p>
    <w:p w14:paraId="6C0D5327" w14:textId="6076B1D0" w:rsidR="00833D39" w:rsidRPr="00546766" w:rsidRDefault="00833D39" w:rsidP="00770CBD">
      <w:pPr>
        <w:widowControl/>
        <w:numPr>
          <w:ilvl w:val="0"/>
          <w:numId w:val="75"/>
        </w:numPr>
        <w:spacing w:line="276" w:lineRule="auto"/>
        <w:contextualSpacing w:val="0"/>
        <w:rPr>
          <w:lang w:bidi="fa-IR"/>
        </w:rPr>
      </w:pPr>
      <w:r w:rsidRPr="00546766">
        <w:rPr>
          <w:rtl/>
        </w:rPr>
        <w:t>شرکت‌های بزرگ</w:t>
      </w:r>
      <w:r w:rsidR="00FF0AFB">
        <w:rPr>
          <w:rFonts w:hint="cs"/>
          <w:rtl/>
          <w:lang w:bidi="fa-IR"/>
        </w:rPr>
        <w:t xml:space="preserve">: </w:t>
      </w:r>
      <w:r w:rsidRPr="00546766">
        <w:rPr>
          <w:rtl/>
        </w:rPr>
        <w:t xml:space="preserve">برای شرکت‌های بزرگ‌تر با زیرساخت‌های پیچیده‌تر، هزینه‌ها ممکن است به </w:t>
      </w:r>
      <w:r>
        <w:rPr>
          <w:rFonts w:hint="cs"/>
          <w:rtl/>
          <w:lang w:bidi="fa-IR"/>
        </w:rPr>
        <w:t>ده</w:t>
      </w:r>
      <w:r w:rsidRPr="00546766">
        <w:rPr>
          <w:lang w:bidi="fa-IR"/>
        </w:rPr>
        <w:t xml:space="preserve"> </w:t>
      </w:r>
      <w:r w:rsidRPr="00546766">
        <w:rPr>
          <w:rtl/>
        </w:rPr>
        <w:t>میلیون دلار یا بیشتر برسد</w:t>
      </w:r>
      <w:r w:rsidRPr="00546766">
        <w:rPr>
          <w:lang w:bidi="fa-IR"/>
        </w:rPr>
        <w:t>.</w:t>
      </w:r>
    </w:p>
    <w:p w14:paraId="563BF4A8" w14:textId="77777777" w:rsidR="00833D39" w:rsidRPr="00624740" w:rsidRDefault="00833D39" w:rsidP="00770CBD">
      <w:pPr>
        <w:spacing w:line="276" w:lineRule="auto"/>
        <w:rPr>
          <w:lang w:bidi="fa-IR"/>
        </w:rPr>
      </w:pPr>
      <w:r w:rsidRPr="00624740">
        <w:rPr>
          <w:rtl/>
        </w:rPr>
        <w:t>این هزینه‌ها شامل پیاده‌سازی اولیه، نگهداری، به‌روزرسانی‌ها، و هزینه‌های انطباق با قوانین است</w:t>
      </w:r>
      <w:r w:rsidRPr="00624740">
        <w:rPr>
          <w:lang w:bidi="fa-IR"/>
        </w:rPr>
        <w:t>.</w:t>
      </w:r>
    </w:p>
    <w:p w14:paraId="5525A3AD" w14:textId="77777777" w:rsidR="00833D39" w:rsidRPr="00624740" w:rsidRDefault="00833D39" w:rsidP="00770CBD">
      <w:pPr>
        <w:spacing w:line="276" w:lineRule="auto"/>
        <w:rPr>
          <w:lang w:bidi="fa-IR"/>
        </w:rPr>
      </w:pPr>
    </w:p>
    <w:p w14:paraId="20050B1A" w14:textId="77777777" w:rsidR="00833D39" w:rsidRPr="00624740" w:rsidRDefault="00833D39" w:rsidP="00770CBD">
      <w:pPr>
        <w:spacing w:line="276" w:lineRule="auto"/>
        <w:rPr>
          <w:lang w:bidi="fa-IR"/>
        </w:rPr>
      </w:pPr>
    </w:p>
    <w:p w14:paraId="7C87A375" w14:textId="77777777" w:rsidR="00833D39" w:rsidRPr="00624740" w:rsidRDefault="00833D39" w:rsidP="00770CBD">
      <w:pPr>
        <w:spacing w:line="276" w:lineRule="auto"/>
        <w:rPr>
          <w:lang w:bidi="fa-IR"/>
        </w:rPr>
      </w:pPr>
    </w:p>
    <w:p w14:paraId="7A96B67D" w14:textId="77777777" w:rsidR="00833D39" w:rsidRPr="00624740" w:rsidRDefault="00833D39" w:rsidP="00770CBD">
      <w:pPr>
        <w:spacing w:line="276" w:lineRule="auto"/>
        <w:rPr>
          <w:lang w:bidi="fa-IR"/>
        </w:rPr>
      </w:pPr>
    </w:p>
    <w:p w14:paraId="02E3C456" w14:textId="77777777" w:rsidR="00833D39" w:rsidRPr="00624740" w:rsidRDefault="00833D39" w:rsidP="00770CBD">
      <w:pPr>
        <w:spacing w:line="276" w:lineRule="auto"/>
        <w:rPr>
          <w:lang w:bidi="fa-IR"/>
        </w:rPr>
      </w:pPr>
    </w:p>
    <w:p w14:paraId="76EFD282" w14:textId="77777777" w:rsidR="00833D39" w:rsidRPr="00624740" w:rsidRDefault="00833D39" w:rsidP="00770CBD">
      <w:pPr>
        <w:spacing w:line="276" w:lineRule="auto"/>
        <w:rPr>
          <w:lang w:bidi="fa-IR"/>
        </w:rPr>
      </w:pPr>
    </w:p>
    <w:p w14:paraId="696BB911" w14:textId="77777777" w:rsidR="00833D39" w:rsidRPr="00624740" w:rsidRDefault="00833D39" w:rsidP="00770CBD">
      <w:pPr>
        <w:spacing w:line="276" w:lineRule="auto"/>
        <w:rPr>
          <w:lang w:bidi="fa-IR"/>
        </w:rPr>
      </w:pPr>
    </w:p>
    <w:p w14:paraId="64A7AB0C" w14:textId="77777777" w:rsidR="00833D39" w:rsidRPr="00624740" w:rsidRDefault="00833D39" w:rsidP="00770CBD">
      <w:pPr>
        <w:spacing w:line="276" w:lineRule="auto"/>
        <w:rPr>
          <w:lang w:bidi="fa-IR"/>
        </w:rPr>
      </w:pPr>
    </w:p>
    <w:p w14:paraId="0F59DE74" w14:textId="77777777" w:rsidR="00833D39" w:rsidRPr="00624740" w:rsidRDefault="00833D39" w:rsidP="00770CBD">
      <w:pPr>
        <w:spacing w:line="276" w:lineRule="auto"/>
        <w:rPr>
          <w:lang w:bidi="fa-IR"/>
        </w:rPr>
      </w:pPr>
    </w:p>
    <w:p w14:paraId="05B7BB9F" w14:textId="77777777" w:rsidR="00833D39" w:rsidRDefault="00833D39" w:rsidP="00770CBD">
      <w:pPr>
        <w:pStyle w:val="Heading1"/>
        <w:keepNext/>
        <w:pageBreakBefore/>
        <w:widowControl/>
        <w:spacing w:before="0" w:after="0" w:line="276" w:lineRule="auto"/>
        <w:contextualSpacing w:val="0"/>
        <w:rPr>
          <w:rtl/>
        </w:rPr>
      </w:pPr>
      <w:bookmarkStart w:id="89" w:name="_Toc176741206"/>
      <w:bookmarkStart w:id="90" w:name="_Toc178554275"/>
      <w:r>
        <w:rPr>
          <w:rFonts w:hint="cs"/>
          <w:rtl/>
        </w:rPr>
        <w:lastRenderedPageBreak/>
        <w:t>منابع داده، استانداردها، ابزارها و نمونه‌های موفق جهانی</w:t>
      </w:r>
      <w:bookmarkEnd w:id="89"/>
      <w:bookmarkEnd w:id="90"/>
    </w:p>
    <w:p w14:paraId="097C81EF" w14:textId="4C24E51B" w:rsidR="00833D39" w:rsidRPr="00624740" w:rsidRDefault="00833D39" w:rsidP="00770CBD">
      <w:pPr>
        <w:spacing w:line="276" w:lineRule="auto"/>
        <w:ind w:firstLine="361"/>
        <w:rPr>
          <w:lang w:bidi="fa-IR"/>
        </w:rPr>
      </w:pPr>
      <w:r>
        <w:rPr>
          <w:rFonts w:hint="cs"/>
          <w:rtl/>
          <w:lang w:bidi="fa-IR"/>
        </w:rPr>
        <w:t>در این بخش منابع داده مرتبط با صنعت برق، استانداردهای مطرح در این حوزه، ابزارها و نرم‌افزارهای مورد استفاده و همچنین خلاصه فعالیت‌های کشورهای پیشرو در این حوزه بیان گردیده است. شایان ذکر است که انتخاب کشورهای پیشرو بر اساس موفقیت آنها در این حوزه و همچنین در دسترس بودن اطلاعات مربوط به آنها بوده است.</w:t>
      </w:r>
    </w:p>
    <w:p w14:paraId="089155C4" w14:textId="77777777" w:rsidR="00833D39" w:rsidRPr="00624740" w:rsidRDefault="00833D39" w:rsidP="00770CBD">
      <w:pPr>
        <w:pStyle w:val="Heading2"/>
        <w:widowControl/>
        <w:spacing w:line="276" w:lineRule="auto"/>
        <w:ind w:left="-360" w:firstLine="630"/>
        <w:contextualSpacing w:val="0"/>
        <w:rPr>
          <w:rtl/>
        </w:rPr>
      </w:pPr>
      <w:bookmarkStart w:id="91" w:name="_Toc176741207"/>
      <w:bookmarkStart w:id="92" w:name="_Toc178554276"/>
      <w:r w:rsidRPr="00624740">
        <w:rPr>
          <w:rFonts w:hint="cs"/>
          <w:rtl/>
        </w:rPr>
        <w:t>منابع داده در صنعت برق</w:t>
      </w:r>
      <w:bookmarkEnd w:id="91"/>
      <w:bookmarkEnd w:id="92"/>
    </w:p>
    <w:p w14:paraId="4A93EC8F" w14:textId="541BC6CB" w:rsidR="00833D39" w:rsidRDefault="00833D39" w:rsidP="00770CBD">
      <w:pPr>
        <w:spacing w:line="276" w:lineRule="auto"/>
        <w:rPr>
          <w:rtl/>
        </w:rPr>
      </w:pPr>
      <w:r w:rsidRPr="00624740">
        <w:rPr>
          <w:rFonts w:hint="cs"/>
          <w:rtl/>
        </w:rPr>
        <w:t xml:space="preserve">همانطور که در قسمت‌های قبلی این گزارش </w:t>
      </w:r>
      <w:r w:rsidR="00E52FED">
        <w:rPr>
          <w:rFonts w:hint="cs"/>
          <w:rtl/>
        </w:rPr>
        <w:t>تحلیلی</w:t>
      </w:r>
      <w:r w:rsidRPr="00624740">
        <w:rPr>
          <w:rFonts w:hint="cs"/>
          <w:rtl/>
        </w:rPr>
        <w:t xml:space="preserve"> عنوان گردیده، برای پیاده‌سازی حکمرانی داده، ابتدا باید داده‌ها و خصوصیات آنها را در هر حوزه شناسایی کرد. در جدول </w:t>
      </w:r>
      <w:r>
        <w:rPr>
          <w:rFonts w:hint="cs"/>
          <w:rtl/>
        </w:rPr>
        <w:t>یک</w:t>
      </w:r>
      <w:r w:rsidRPr="00624740">
        <w:rPr>
          <w:rFonts w:hint="cs"/>
          <w:rtl/>
        </w:rPr>
        <w:t xml:space="preserve"> بصورت خلاصه داده‌های قابل دسترس در صنعت برق معرفی گردیده‌اند. در دسترس بودن و قابل استفاده بودن این داده‌ها، این امکان را فراهم می‌سازند که در صورت پیاده‌سازی حکمرانی داده، سازمان بتواند تصم</w:t>
      </w:r>
      <w:r>
        <w:rPr>
          <w:rFonts w:hint="cs"/>
          <w:rtl/>
        </w:rPr>
        <w:t>ی</w:t>
      </w:r>
      <w:r w:rsidRPr="00624740">
        <w:rPr>
          <w:rFonts w:hint="cs"/>
          <w:rtl/>
        </w:rPr>
        <w:t xml:space="preserve">م‌گیری‌های خود را با استفاده از تحلیل‌های انجام شده بر روی منابع اطلاعاتی خود انجام دهد که این مهم منجر به افزایش کارایی و کاهش هزینه‌های سازمان خواهد گردید. </w:t>
      </w:r>
    </w:p>
    <w:p w14:paraId="27E7182C" w14:textId="77777777" w:rsidR="00833D39" w:rsidRPr="0088515E" w:rsidRDefault="00833D39" w:rsidP="00833D39">
      <w:pPr>
        <w:rPr>
          <w:sz w:val="4"/>
          <w:szCs w:val="8"/>
          <w:rtl/>
        </w:rPr>
      </w:pPr>
    </w:p>
    <w:p w14:paraId="67970AE0" w14:textId="77777777" w:rsidR="00833D39" w:rsidRPr="00624740" w:rsidRDefault="00833D39" w:rsidP="00833D39">
      <w:pPr>
        <w:jc w:val="center"/>
        <w:rPr>
          <w:lang w:bidi="fa-IR"/>
        </w:rPr>
      </w:pPr>
      <w:bookmarkStart w:id="93" w:name="_Toc148784416"/>
      <w:r w:rsidRPr="00D77CBA">
        <w:rPr>
          <w:szCs w:val="24"/>
          <w:rtl/>
          <w:lang w:bidi="fa-IR"/>
        </w:rPr>
        <w:t>جدول</w:t>
      </w:r>
      <w:r w:rsidRPr="00D77CBA">
        <w:rPr>
          <w:rFonts w:hint="cs"/>
          <w:szCs w:val="24"/>
          <w:rtl/>
          <w:lang w:bidi="fa-IR"/>
        </w:rPr>
        <w:t xml:space="preserve">۱: </w:t>
      </w:r>
      <w:r w:rsidRPr="00D77CBA">
        <w:rPr>
          <w:rFonts w:hint="eastAsia"/>
          <w:szCs w:val="24"/>
          <w:rtl/>
          <w:lang w:bidi="fa-IR"/>
        </w:rPr>
        <w:t>تقس</w:t>
      </w:r>
      <w:r w:rsidRPr="00D77CBA">
        <w:rPr>
          <w:rFonts w:hint="cs"/>
          <w:szCs w:val="24"/>
          <w:rtl/>
          <w:lang w:bidi="fa-IR"/>
        </w:rPr>
        <w:t>ی</w:t>
      </w:r>
      <w:r w:rsidRPr="00D77CBA">
        <w:rPr>
          <w:rFonts w:hint="eastAsia"/>
          <w:szCs w:val="24"/>
          <w:rtl/>
          <w:lang w:bidi="fa-IR"/>
        </w:rPr>
        <w:t>م‌بند</w:t>
      </w:r>
      <w:r w:rsidRPr="00D77CBA">
        <w:rPr>
          <w:rFonts w:hint="cs"/>
          <w:szCs w:val="24"/>
          <w:rtl/>
          <w:lang w:bidi="fa-IR"/>
        </w:rPr>
        <w:t>ی</w:t>
      </w:r>
      <w:r w:rsidRPr="00D77CBA">
        <w:rPr>
          <w:szCs w:val="24"/>
          <w:rtl/>
          <w:lang w:bidi="fa-IR"/>
        </w:rPr>
        <w:t xml:space="preserve"> </w:t>
      </w:r>
      <w:r w:rsidRPr="00D77CBA">
        <w:rPr>
          <w:rFonts w:hint="eastAsia"/>
          <w:szCs w:val="24"/>
          <w:rtl/>
          <w:lang w:bidi="fa-IR"/>
        </w:rPr>
        <w:t>داده‌ها</w:t>
      </w:r>
      <w:r w:rsidRPr="00D77CBA">
        <w:rPr>
          <w:rFonts w:hint="cs"/>
          <w:szCs w:val="24"/>
          <w:rtl/>
          <w:lang w:bidi="fa-IR"/>
        </w:rPr>
        <w:t>ی</w:t>
      </w:r>
      <w:r w:rsidRPr="00D77CBA">
        <w:rPr>
          <w:szCs w:val="24"/>
          <w:rtl/>
          <w:lang w:bidi="fa-IR"/>
        </w:rPr>
        <w:t xml:space="preserve"> </w:t>
      </w:r>
      <w:r w:rsidRPr="00D77CBA">
        <w:rPr>
          <w:rFonts w:hint="eastAsia"/>
          <w:szCs w:val="24"/>
          <w:rtl/>
          <w:lang w:bidi="fa-IR"/>
        </w:rPr>
        <w:t>صنعت</w:t>
      </w:r>
      <w:r w:rsidRPr="00D77CBA">
        <w:rPr>
          <w:szCs w:val="24"/>
          <w:rtl/>
          <w:lang w:bidi="fa-IR"/>
        </w:rPr>
        <w:t xml:space="preserve"> </w:t>
      </w:r>
      <w:r w:rsidRPr="00D77CBA">
        <w:rPr>
          <w:rFonts w:hint="eastAsia"/>
          <w:szCs w:val="24"/>
          <w:rtl/>
          <w:lang w:bidi="fa-IR"/>
        </w:rPr>
        <w:t>برق</w:t>
      </w:r>
      <w:bookmarkEnd w:id="93"/>
      <w:r w:rsidRPr="00D77CBA">
        <w:rPr>
          <w:rFonts w:hint="cs"/>
          <w:szCs w:val="24"/>
          <w:rtl/>
          <w:lang w:bidi="fa-IR"/>
        </w:rPr>
        <w:t>[۷]</w:t>
      </w:r>
    </w:p>
    <w:tbl>
      <w:tblPr>
        <w:bidiVisual/>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711"/>
        <w:gridCol w:w="836"/>
        <w:gridCol w:w="930"/>
        <w:gridCol w:w="775"/>
        <w:gridCol w:w="762"/>
        <w:gridCol w:w="930"/>
        <w:gridCol w:w="781"/>
        <w:gridCol w:w="815"/>
        <w:gridCol w:w="1004"/>
        <w:gridCol w:w="480"/>
        <w:gridCol w:w="993"/>
      </w:tblGrid>
      <w:tr w:rsidR="00833D39" w:rsidRPr="00624740" w14:paraId="313955B3" w14:textId="77777777" w:rsidTr="00833D39">
        <w:tc>
          <w:tcPr>
            <w:tcW w:w="9017" w:type="dxa"/>
            <w:gridSpan w:val="11"/>
            <w:shd w:val="pct20" w:color="auto" w:fill="auto"/>
            <w:vAlign w:val="center"/>
          </w:tcPr>
          <w:p w14:paraId="28892ABD" w14:textId="77777777" w:rsidR="00833D39" w:rsidRPr="00624740" w:rsidRDefault="00833D39" w:rsidP="00833D39">
            <w:pPr>
              <w:spacing w:line="240" w:lineRule="auto"/>
              <w:ind w:firstLine="245"/>
              <w:jc w:val="center"/>
              <w:rPr>
                <w:b/>
                <w:bCs/>
                <w:lang w:bidi="fa-IR"/>
              </w:rPr>
            </w:pPr>
            <w:r w:rsidRPr="000C2E94">
              <w:rPr>
                <w:b/>
                <w:bCs/>
                <w:szCs w:val="24"/>
                <w:rtl/>
              </w:rPr>
              <w:t>منابع داده در صنعت برق</w:t>
            </w:r>
          </w:p>
        </w:tc>
      </w:tr>
      <w:tr w:rsidR="00833D39" w:rsidRPr="00624740" w14:paraId="661B7BB7" w14:textId="77777777" w:rsidTr="00833D39">
        <w:trPr>
          <w:cantSplit/>
          <w:trHeight w:val="1861"/>
        </w:trPr>
        <w:tc>
          <w:tcPr>
            <w:tcW w:w="710" w:type="dxa"/>
            <w:shd w:val="pct20" w:color="auto" w:fill="auto"/>
            <w:textDirection w:val="tbRl"/>
            <w:vAlign w:val="center"/>
          </w:tcPr>
          <w:p w14:paraId="7F9980FA" w14:textId="77777777" w:rsidR="00833D39" w:rsidRPr="000C2E94" w:rsidRDefault="00833D39" w:rsidP="00833D39">
            <w:pPr>
              <w:spacing w:line="240" w:lineRule="auto"/>
              <w:ind w:firstLine="245"/>
              <w:jc w:val="center"/>
              <w:rPr>
                <w:szCs w:val="24"/>
                <w:lang w:bidi="fa-IR"/>
              </w:rPr>
            </w:pPr>
            <w:r w:rsidRPr="000C2E94">
              <w:rPr>
                <w:szCs w:val="24"/>
                <w:rtl/>
              </w:rPr>
              <w:t>داده</w:t>
            </w:r>
            <w:r w:rsidRPr="000C2E94">
              <w:rPr>
                <w:rFonts w:hint="cs"/>
                <w:szCs w:val="24"/>
                <w:rtl/>
              </w:rPr>
              <w:t>‌</w:t>
            </w:r>
            <w:r w:rsidRPr="000C2E94">
              <w:rPr>
                <w:szCs w:val="24"/>
                <w:rtl/>
              </w:rPr>
              <w:t>های اصلی</w:t>
            </w:r>
          </w:p>
        </w:tc>
        <w:tc>
          <w:tcPr>
            <w:tcW w:w="836" w:type="dxa"/>
            <w:shd w:val="clear" w:color="auto" w:fill="auto"/>
            <w:textDirection w:val="tbRl"/>
            <w:vAlign w:val="center"/>
          </w:tcPr>
          <w:p w14:paraId="3EF5E591" w14:textId="77777777" w:rsidR="00833D39" w:rsidRPr="000C2E94" w:rsidRDefault="00833D39" w:rsidP="00833D39">
            <w:pPr>
              <w:spacing w:line="240" w:lineRule="auto"/>
              <w:ind w:firstLine="245"/>
              <w:jc w:val="center"/>
              <w:rPr>
                <w:szCs w:val="24"/>
                <w:lang w:bidi="fa-IR"/>
              </w:rPr>
            </w:pPr>
            <w:r w:rsidRPr="000C2E94">
              <w:rPr>
                <w:szCs w:val="24"/>
                <w:rtl/>
              </w:rPr>
              <w:t>اسکادا</w:t>
            </w:r>
            <w:r w:rsidRPr="000C2E94">
              <w:rPr>
                <w:szCs w:val="24"/>
                <w:vertAlign w:val="superscript"/>
                <w:rtl/>
              </w:rPr>
              <w:footnoteReference w:id="17"/>
            </w:r>
          </w:p>
        </w:tc>
        <w:tc>
          <w:tcPr>
            <w:tcW w:w="0" w:type="auto"/>
            <w:shd w:val="clear" w:color="auto" w:fill="auto"/>
            <w:textDirection w:val="tbRl"/>
            <w:vAlign w:val="center"/>
          </w:tcPr>
          <w:p w14:paraId="7A74B122" w14:textId="77777777" w:rsidR="00833D39" w:rsidRPr="000C2E94" w:rsidRDefault="00833D39" w:rsidP="00833D39">
            <w:pPr>
              <w:spacing w:line="240" w:lineRule="auto"/>
              <w:ind w:firstLine="245"/>
              <w:jc w:val="center"/>
              <w:rPr>
                <w:szCs w:val="24"/>
                <w:lang w:bidi="fa-IR"/>
              </w:rPr>
            </w:pPr>
            <w:r w:rsidRPr="000C2E94">
              <w:rPr>
                <w:szCs w:val="24"/>
                <w:rtl/>
              </w:rPr>
              <w:t>واحد اندازه</w:t>
            </w:r>
            <w:r w:rsidRPr="000C2E94">
              <w:rPr>
                <w:rFonts w:hint="cs"/>
                <w:szCs w:val="24"/>
                <w:rtl/>
              </w:rPr>
              <w:t>‌</w:t>
            </w:r>
            <w:r w:rsidRPr="000C2E94">
              <w:rPr>
                <w:szCs w:val="24"/>
                <w:rtl/>
              </w:rPr>
              <w:t>گیری فازور</w:t>
            </w:r>
            <w:r w:rsidRPr="000C2E94">
              <w:rPr>
                <w:szCs w:val="24"/>
                <w:vertAlign w:val="superscript"/>
                <w:rtl/>
              </w:rPr>
              <w:footnoteReference w:id="18"/>
            </w:r>
          </w:p>
        </w:tc>
        <w:tc>
          <w:tcPr>
            <w:tcW w:w="0" w:type="auto"/>
            <w:shd w:val="clear" w:color="auto" w:fill="auto"/>
            <w:textDirection w:val="tbRl"/>
            <w:vAlign w:val="center"/>
          </w:tcPr>
          <w:p w14:paraId="69BC4DCD" w14:textId="77777777" w:rsidR="00833D39" w:rsidRPr="000C2E94" w:rsidRDefault="00833D39" w:rsidP="00833D39">
            <w:pPr>
              <w:spacing w:line="240" w:lineRule="auto"/>
              <w:ind w:firstLine="245"/>
              <w:jc w:val="center"/>
              <w:rPr>
                <w:szCs w:val="24"/>
                <w:lang w:bidi="fa-IR"/>
              </w:rPr>
            </w:pPr>
            <w:r w:rsidRPr="000C2E94">
              <w:rPr>
                <w:szCs w:val="24"/>
                <w:rtl/>
              </w:rPr>
              <w:t>دستگاه</w:t>
            </w:r>
            <w:r w:rsidRPr="000C2E94">
              <w:rPr>
                <w:rFonts w:hint="cs"/>
                <w:szCs w:val="24"/>
                <w:rtl/>
              </w:rPr>
              <w:t>‌</w:t>
            </w:r>
            <w:r w:rsidRPr="000C2E94">
              <w:rPr>
                <w:szCs w:val="24"/>
                <w:rtl/>
              </w:rPr>
              <w:t>های هوشمند الکترونیکی</w:t>
            </w:r>
            <w:r w:rsidRPr="000C2E94">
              <w:rPr>
                <w:szCs w:val="24"/>
                <w:vertAlign w:val="superscript"/>
                <w:rtl/>
              </w:rPr>
              <w:footnoteReference w:id="19"/>
            </w:r>
          </w:p>
        </w:tc>
        <w:tc>
          <w:tcPr>
            <w:tcW w:w="0" w:type="auto"/>
            <w:shd w:val="clear" w:color="auto" w:fill="auto"/>
            <w:textDirection w:val="tbRl"/>
            <w:vAlign w:val="center"/>
          </w:tcPr>
          <w:p w14:paraId="78019367" w14:textId="77777777" w:rsidR="00833D39" w:rsidRPr="000C2E94" w:rsidRDefault="00833D39" w:rsidP="00833D39">
            <w:pPr>
              <w:spacing w:line="240" w:lineRule="auto"/>
              <w:ind w:firstLine="245"/>
              <w:jc w:val="center"/>
              <w:rPr>
                <w:szCs w:val="24"/>
                <w:lang w:bidi="fa-IR"/>
              </w:rPr>
            </w:pPr>
            <w:r w:rsidRPr="000C2E94">
              <w:rPr>
                <w:szCs w:val="24"/>
                <w:rtl/>
              </w:rPr>
              <w:t>اندازه</w:t>
            </w:r>
            <w:r w:rsidRPr="000C2E94">
              <w:rPr>
                <w:rFonts w:hint="cs"/>
                <w:szCs w:val="24"/>
                <w:rtl/>
              </w:rPr>
              <w:t>‌</w:t>
            </w:r>
            <w:r w:rsidRPr="000C2E94">
              <w:rPr>
                <w:szCs w:val="24"/>
                <w:rtl/>
              </w:rPr>
              <w:t>گیری</w:t>
            </w:r>
            <w:r w:rsidRPr="000C2E94">
              <w:rPr>
                <w:rFonts w:hint="cs"/>
                <w:szCs w:val="24"/>
                <w:rtl/>
              </w:rPr>
              <w:t>‌</w:t>
            </w:r>
            <w:r w:rsidRPr="000C2E94">
              <w:rPr>
                <w:szCs w:val="24"/>
                <w:rtl/>
              </w:rPr>
              <w:t>های پیشرفته زیرساخت</w:t>
            </w:r>
            <w:r w:rsidRPr="000C2E94">
              <w:rPr>
                <w:szCs w:val="24"/>
                <w:vertAlign w:val="superscript"/>
                <w:rtl/>
              </w:rPr>
              <w:footnoteReference w:id="20"/>
            </w:r>
          </w:p>
        </w:tc>
        <w:tc>
          <w:tcPr>
            <w:tcW w:w="0" w:type="auto"/>
            <w:shd w:val="clear" w:color="auto" w:fill="auto"/>
            <w:textDirection w:val="tbRl"/>
            <w:vAlign w:val="center"/>
          </w:tcPr>
          <w:p w14:paraId="6F80BFC4" w14:textId="77777777" w:rsidR="00833D39" w:rsidRPr="000C2E94" w:rsidRDefault="00833D39" w:rsidP="00833D39">
            <w:pPr>
              <w:spacing w:line="240" w:lineRule="auto"/>
              <w:ind w:firstLine="245"/>
              <w:jc w:val="center"/>
              <w:rPr>
                <w:szCs w:val="24"/>
                <w:lang w:bidi="fa-IR"/>
              </w:rPr>
            </w:pPr>
            <w:r w:rsidRPr="000C2E94">
              <w:rPr>
                <w:szCs w:val="24"/>
                <w:rtl/>
              </w:rPr>
              <w:t>رله</w:t>
            </w:r>
            <w:r w:rsidRPr="000C2E94">
              <w:rPr>
                <w:rFonts w:hint="cs"/>
                <w:szCs w:val="24"/>
                <w:rtl/>
              </w:rPr>
              <w:t>‌</w:t>
            </w:r>
            <w:r w:rsidRPr="000C2E94">
              <w:rPr>
                <w:szCs w:val="24"/>
                <w:rtl/>
              </w:rPr>
              <w:t>های حفاظتی دیجیتال</w:t>
            </w:r>
            <w:r w:rsidRPr="000C2E94">
              <w:rPr>
                <w:szCs w:val="24"/>
                <w:vertAlign w:val="superscript"/>
                <w:rtl/>
              </w:rPr>
              <w:footnoteReference w:id="21"/>
            </w:r>
          </w:p>
        </w:tc>
        <w:tc>
          <w:tcPr>
            <w:tcW w:w="781" w:type="dxa"/>
            <w:shd w:val="clear" w:color="auto" w:fill="auto"/>
            <w:textDirection w:val="tbRl"/>
            <w:vAlign w:val="center"/>
          </w:tcPr>
          <w:p w14:paraId="3949AB07" w14:textId="77777777" w:rsidR="00833D39" w:rsidRPr="000C2E94" w:rsidRDefault="00833D39" w:rsidP="00833D39">
            <w:pPr>
              <w:spacing w:line="240" w:lineRule="auto"/>
              <w:ind w:firstLine="245"/>
              <w:jc w:val="center"/>
              <w:rPr>
                <w:szCs w:val="24"/>
                <w:lang w:bidi="fa-IR"/>
              </w:rPr>
            </w:pPr>
            <w:r w:rsidRPr="000C2E94">
              <w:rPr>
                <w:szCs w:val="24"/>
                <w:rtl/>
              </w:rPr>
              <w:t>ثبات</w:t>
            </w:r>
            <w:r w:rsidRPr="000C2E94">
              <w:rPr>
                <w:rFonts w:hint="cs"/>
                <w:szCs w:val="24"/>
                <w:rtl/>
              </w:rPr>
              <w:t>‌</w:t>
            </w:r>
            <w:r w:rsidRPr="000C2E94">
              <w:rPr>
                <w:szCs w:val="24"/>
                <w:rtl/>
              </w:rPr>
              <w:t>های خطای دیجیتال</w:t>
            </w:r>
            <w:r w:rsidRPr="000C2E94">
              <w:rPr>
                <w:szCs w:val="24"/>
                <w:vertAlign w:val="superscript"/>
                <w:rtl/>
              </w:rPr>
              <w:footnoteReference w:id="22"/>
            </w:r>
          </w:p>
        </w:tc>
        <w:tc>
          <w:tcPr>
            <w:tcW w:w="815" w:type="dxa"/>
            <w:shd w:val="clear" w:color="auto" w:fill="auto"/>
            <w:textDirection w:val="tbRl"/>
            <w:vAlign w:val="center"/>
          </w:tcPr>
          <w:p w14:paraId="5A3309E0" w14:textId="77777777" w:rsidR="00833D39" w:rsidRPr="000C2E94" w:rsidRDefault="00833D39" w:rsidP="00833D39">
            <w:pPr>
              <w:spacing w:line="240" w:lineRule="auto"/>
              <w:ind w:firstLine="245"/>
              <w:jc w:val="center"/>
              <w:rPr>
                <w:szCs w:val="24"/>
                <w:lang w:bidi="fa-IR"/>
              </w:rPr>
            </w:pPr>
            <w:r w:rsidRPr="000C2E94">
              <w:rPr>
                <w:szCs w:val="24"/>
                <w:rtl/>
              </w:rPr>
              <w:t>مدیریت دارایی</w:t>
            </w:r>
            <w:r w:rsidRPr="000C2E94">
              <w:rPr>
                <w:rFonts w:hint="cs"/>
                <w:szCs w:val="24"/>
                <w:rtl/>
              </w:rPr>
              <w:t>‌</w:t>
            </w:r>
            <w:r w:rsidRPr="000C2E94">
              <w:rPr>
                <w:szCs w:val="24"/>
                <w:rtl/>
              </w:rPr>
              <w:t>ها</w:t>
            </w:r>
          </w:p>
        </w:tc>
        <w:tc>
          <w:tcPr>
            <w:tcW w:w="0" w:type="auto"/>
            <w:shd w:val="clear" w:color="auto" w:fill="auto"/>
            <w:textDirection w:val="tbRl"/>
            <w:vAlign w:val="center"/>
          </w:tcPr>
          <w:p w14:paraId="730ECA83" w14:textId="77777777" w:rsidR="00833D39" w:rsidRPr="000C2E94" w:rsidRDefault="00833D39" w:rsidP="00833D39">
            <w:pPr>
              <w:spacing w:line="240" w:lineRule="auto"/>
              <w:ind w:firstLine="245"/>
              <w:jc w:val="center"/>
              <w:rPr>
                <w:szCs w:val="24"/>
                <w:lang w:bidi="fa-IR"/>
              </w:rPr>
            </w:pPr>
            <w:r w:rsidRPr="000C2E94">
              <w:rPr>
                <w:szCs w:val="24"/>
                <w:rtl/>
              </w:rPr>
              <w:t>خوانش اندازه</w:t>
            </w:r>
            <w:r w:rsidRPr="000C2E94">
              <w:rPr>
                <w:rFonts w:hint="cs"/>
                <w:szCs w:val="24"/>
                <w:rtl/>
              </w:rPr>
              <w:t>‌</w:t>
            </w:r>
            <w:r w:rsidRPr="000C2E94">
              <w:rPr>
                <w:szCs w:val="24"/>
                <w:rtl/>
              </w:rPr>
              <w:t>گیری</w:t>
            </w:r>
            <w:r w:rsidRPr="000C2E94">
              <w:rPr>
                <w:rFonts w:hint="cs"/>
                <w:szCs w:val="24"/>
                <w:rtl/>
              </w:rPr>
              <w:t>‌‌های</w:t>
            </w:r>
            <w:r w:rsidRPr="000C2E94">
              <w:rPr>
                <w:szCs w:val="24"/>
                <w:rtl/>
              </w:rPr>
              <w:t xml:space="preserve"> خودکار</w:t>
            </w:r>
            <w:r w:rsidRPr="000C2E94">
              <w:rPr>
                <w:szCs w:val="24"/>
                <w:vertAlign w:val="superscript"/>
                <w:rtl/>
              </w:rPr>
              <w:footnoteReference w:id="23"/>
            </w:r>
          </w:p>
        </w:tc>
        <w:tc>
          <w:tcPr>
            <w:tcW w:w="0" w:type="auto"/>
            <w:shd w:val="clear" w:color="auto" w:fill="auto"/>
            <w:textDirection w:val="tbRl"/>
            <w:vAlign w:val="center"/>
          </w:tcPr>
          <w:p w14:paraId="197BF243" w14:textId="77777777" w:rsidR="00833D39" w:rsidRPr="000C2E94" w:rsidRDefault="00833D39" w:rsidP="00833D39">
            <w:pPr>
              <w:spacing w:line="240" w:lineRule="auto"/>
              <w:ind w:firstLine="245"/>
              <w:jc w:val="center"/>
              <w:rPr>
                <w:szCs w:val="24"/>
                <w:lang w:bidi="fa-IR"/>
              </w:rPr>
            </w:pPr>
            <w:r w:rsidRPr="000C2E94">
              <w:rPr>
                <w:szCs w:val="24"/>
                <w:rtl/>
              </w:rPr>
              <w:t>مصرف انرژی</w:t>
            </w:r>
          </w:p>
        </w:tc>
        <w:tc>
          <w:tcPr>
            <w:tcW w:w="0" w:type="auto"/>
            <w:shd w:val="clear" w:color="auto" w:fill="auto"/>
            <w:textDirection w:val="tbRl"/>
            <w:vAlign w:val="center"/>
          </w:tcPr>
          <w:p w14:paraId="4309B2C1" w14:textId="77777777" w:rsidR="00833D39" w:rsidRPr="000C2E94" w:rsidRDefault="00833D39" w:rsidP="00833D39">
            <w:pPr>
              <w:spacing w:line="240" w:lineRule="auto"/>
              <w:ind w:firstLine="245"/>
              <w:jc w:val="center"/>
              <w:rPr>
                <w:szCs w:val="24"/>
                <w:lang w:bidi="fa-IR"/>
              </w:rPr>
            </w:pPr>
            <w:r w:rsidRPr="000C2E94">
              <w:rPr>
                <w:szCs w:val="24"/>
                <w:rtl/>
              </w:rPr>
              <w:t>رویدادهای غیرهمزمان</w:t>
            </w:r>
            <w:r w:rsidRPr="000C2E94">
              <w:rPr>
                <w:szCs w:val="24"/>
                <w:vertAlign w:val="superscript"/>
                <w:rtl/>
              </w:rPr>
              <w:footnoteReference w:id="24"/>
            </w:r>
          </w:p>
        </w:tc>
      </w:tr>
      <w:tr w:rsidR="00833D39" w:rsidRPr="00624740" w14:paraId="1D5B6AF2" w14:textId="77777777" w:rsidTr="00833D39">
        <w:trPr>
          <w:cantSplit/>
          <w:trHeight w:val="1134"/>
        </w:trPr>
        <w:tc>
          <w:tcPr>
            <w:tcW w:w="710" w:type="dxa"/>
            <w:shd w:val="pct20" w:color="auto" w:fill="auto"/>
            <w:vAlign w:val="center"/>
          </w:tcPr>
          <w:p w14:paraId="47660102" w14:textId="77777777" w:rsidR="00833D39" w:rsidRPr="000C2E94" w:rsidRDefault="00833D39" w:rsidP="00833D39">
            <w:pPr>
              <w:spacing w:line="240" w:lineRule="auto"/>
              <w:jc w:val="center"/>
              <w:rPr>
                <w:szCs w:val="24"/>
                <w:lang w:bidi="fa-IR"/>
              </w:rPr>
            </w:pPr>
            <w:r w:rsidRPr="000C2E94">
              <w:rPr>
                <w:szCs w:val="24"/>
                <w:rtl/>
              </w:rPr>
              <w:t>داده</w:t>
            </w:r>
            <w:r w:rsidRPr="000C2E94">
              <w:rPr>
                <w:rFonts w:hint="cs"/>
                <w:szCs w:val="24"/>
                <w:rtl/>
              </w:rPr>
              <w:t>‌</w:t>
            </w:r>
            <w:r w:rsidRPr="000C2E94">
              <w:rPr>
                <w:szCs w:val="24"/>
                <w:rtl/>
              </w:rPr>
              <w:t>های تکمیلی</w:t>
            </w:r>
          </w:p>
        </w:tc>
        <w:tc>
          <w:tcPr>
            <w:tcW w:w="836" w:type="dxa"/>
            <w:shd w:val="clear" w:color="auto" w:fill="auto"/>
            <w:vAlign w:val="center"/>
          </w:tcPr>
          <w:p w14:paraId="2F41884A" w14:textId="77777777" w:rsidR="00833D39" w:rsidRPr="000C2E94" w:rsidRDefault="00833D39" w:rsidP="00833D39">
            <w:pPr>
              <w:spacing w:line="240" w:lineRule="auto"/>
              <w:jc w:val="center"/>
              <w:rPr>
                <w:szCs w:val="24"/>
                <w:lang w:bidi="fa-IR"/>
              </w:rPr>
            </w:pPr>
            <w:r w:rsidRPr="000C2E94">
              <w:rPr>
                <w:szCs w:val="24"/>
                <w:rtl/>
              </w:rPr>
              <w:t>موقعیت جغرافیایی</w:t>
            </w:r>
          </w:p>
        </w:tc>
        <w:tc>
          <w:tcPr>
            <w:tcW w:w="0" w:type="auto"/>
            <w:shd w:val="clear" w:color="auto" w:fill="auto"/>
            <w:vAlign w:val="center"/>
          </w:tcPr>
          <w:p w14:paraId="00163B34" w14:textId="77777777" w:rsidR="00833D39" w:rsidRPr="000C2E94" w:rsidRDefault="00833D39" w:rsidP="00833D39">
            <w:pPr>
              <w:spacing w:line="240" w:lineRule="auto"/>
              <w:jc w:val="center"/>
              <w:rPr>
                <w:szCs w:val="24"/>
                <w:lang w:bidi="fa-IR"/>
              </w:rPr>
            </w:pPr>
            <w:r w:rsidRPr="000C2E94">
              <w:rPr>
                <w:szCs w:val="24"/>
                <w:rtl/>
              </w:rPr>
              <w:t>سامانه اطلاعات جغرافیایی</w:t>
            </w:r>
          </w:p>
        </w:tc>
        <w:tc>
          <w:tcPr>
            <w:tcW w:w="0" w:type="auto"/>
            <w:shd w:val="clear" w:color="auto" w:fill="auto"/>
            <w:vAlign w:val="center"/>
          </w:tcPr>
          <w:p w14:paraId="6FE9F5D5" w14:textId="77777777" w:rsidR="00833D39" w:rsidRPr="000C2E94" w:rsidRDefault="00833D39" w:rsidP="00833D39">
            <w:pPr>
              <w:spacing w:line="240" w:lineRule="auto"/>
              <w:jc w:val="center"/>
              <w:rPr>
                <w:szCs w:val="24"/>
                <w:lang w:bidi="fa-IR"/>
              </w:rPr>
            </w:pPr>
            <w:r w:rsidRPr="000C2E94">
              <w:rPr>
                <w:szCs w:val="24"/>
                <w:rtl/>
              </w:rPr>
              <w:t>بازتاب لرزه</w:t>
            </w:r>
            <w:r w:rsidRPr="000C2E94">
              <w:rPr>
                <w:rFonts w:hint="cs"/>
                <w:szCs w:val="24"/>
                <w:rtl/>
              </w:rPr>
              <w:t>‌</w:t>
            </w:r>
            <w:r w:rsidRPr="000C2E94">
              <w:rPr>
                <w:szCs w:val="24"/>
                <w:rtl/>
              </w:rPr>
              <w:t>ای</w:t>
            </w:r>
            <w:r w:rsidRPr="000C2E94">
              <w:rPr>
                <w:szCs w:val="24"/>
                <w:vertAlign w:val="superscript"/>
                <w:rtl/>
              </w:rPr>
              <w:footnoteReference w:id="25"/>
            </w:r>
          </w:p>
        </w:tc>
        <w:tc>
          <w:tcPr>
            <w:tcW w:w="0" w:type="auto"/>
            <w:shd w:val="clear" w:color="auto" w:fill="auto"/>
            <w:vAlign w:val="center"/>
          </w:tcPr>
          <w:p w14:paraId="7D88D234" w14:textId="77777777" w:rsidR="00833D39" w:rsidRPr="000C2E94" w:rsidRDefault="00833D39" w:rsidP="00833D39">
            <w:pPr>
              <w:spacing w:line="240" w:lineRule="auto"/>
              <w:ind w:firstLine="4"/>
              <w:jc w:val="center"/>
              <w:rPr>
                <w:szCs w:val="24"/>
                <w:lang w:bidi="fa-IR"/>
              </w:rPr>
            </w:pPr>
            <w:r w:rsidRPr="000C2E94">
              <w:rPr>
                <w:szCs w:val="24"/>
                <w:rtl/>
              </w:rPr>
              <w:t>مهاجرت حیوانات</w:t>
            </w:r>
          </w:p>
        </w:tc>
        <w:tc>
          <w:tcPr>
            <w:tcW w:w="0" w:type="auto"/>
            <w:shd w:val="clear" w:color="auto" w:fill="auto"/>
            <w:vAlign w:val="center"/>
          </w:tcPr>
          <w:p w14:paraId="04F51D0A" w14:textId="77777777" w:rsidR="00833D39" w:rsidRPr="000C2E94" w:rsidRDefault="00833D39" w:rsidP="00833D39">
            <w:pPr>
              <w:spacing w:line="240" w:lineRule="auto"/>
              <w:jc w:val="center"/>
              <w:rPr>
                <w:szCs w:val="24"/>
                <w:lang w:bidi="fa-IR"/>
              </w:rPr>
            </w:pPr>
            <w:r w:rsidRPr="000C2E94">
              <w:rPr>
                <w:szCs w:val="24"/>
                <w:rtl/>
              </w:rPr>
              <w:t>رعد</w:t>
            </w:r>
            <w:r w:rsidRPr="000C2E94">
              <w:rPr>
                <w:rFonts w:hint="cs"/>
                <w:szCs w:val="24"/>
                <w:rtl/>
              </w:rPr>
              <w:t xml:space="preserve"> </w:t>
            </w:r>
            <w:r w:rsidRPr="000C2E94">
              <w:rPr>
                <w:szCs w:val="24"/>
                <w:rtl/>
              </w:rPr>
              <w:t>و برق و هواشناسی</w:t>
            </w:r>
          </w:p>
        </w:tc>
        <w:tc>
          <w:tcPr>
            <w:tcW w:w="781" w:type="dxa"/>
            <w:shd w:val="clear" w:color="auto" w:fill="auto"/>
            <w:vAlign w:val="center"/>
          </w:tcPr>
          <w:p w14:paraId="4A67BDC2" w14:textId="77777777" w:rsidR="00833D39" w:rsidRPr="000C2E94" w:rsidRDefault="00833D39" w:rsidP="00833D39">
            <w:pPr>
              <w:spacing w:line="240" w:lineRule="auto"/>
              <w:jc w:val="center"/>
              <w:rPr>
                <w:szCs w:val="24"/>
                <w:lang w:bidi="fa-IR"/>
              </w:rPr>
            </w:pPr>
            <w:r w:rsidRPr="000C2E94">
              <w:rPr>
                <w:szCs w:val="24"/>
                <w:rtl/>
              </w:rPr>
              <w:t>بازارهای تجاری</w:t>
            </w:r>
          </w:p>
        </w:tc>
        <w:tc>
          <w:tcPr>
            <w:tcW w:w="815" w:type="dxa"/>
            <w:shd w:val="clear" w:color="auto" w:fill="auto"/>
            <w:vAlign w:val="center"/>
          </w:tcPr>
          <w:p w14:paraId="08E78D01" w14:textId="77777777" w:rsidR="00833D39" w:rsidRPr="000C2E94" w:rsidRDefault="00833D39" w:rsidP="00833D39">
            <w:pPr>
              <w:spacing w:line="240" w:lineRule="auto"/>
              <w:jc w:val="center"/>
              <w:rPr>
                <w:szCs w:val="24"/>
                <w:lang w:bidi="fa-IR"/>
              </w:rPr>
            </w:pPr>
            <w:r w:rsidRPr="000C2E94">
              <w:rPr>
                <w:szCs w:val="24"/>
                <w:rtl/>
              </w:rPr>
              <w:t>شبکه</w:t>
            </w:r>
            <w:r w:rsidRPr="000C2E94">
              <w:rPr>
                <w:rFonts w:hint="cs"/>
                <w:szCs w:val="24"/>
                <w:rtl/>
              </w:rPr>
              <w:t>‌</w:t>
            </w:r>
            <w:r w:rsidRPr="000C2E94">
              <w:rPr>
                <w:szCs w:val="24"/>
                <w:rtl/>
              </w:rPr>
              <w:t>های اجتماعی</w:t>
            </w:r>
          </w:p>
        </w:tc>
        <w:tc>
          <w:tcPr>
            <w:tcW w:w="0" w:type="auto"/>
            <w:shd w:val="clear" w:color="auto" w:fill="auto"/>
            <w:vAlign w:val="center"/>
          </w:tcPr>
          <w:p w14:paraId="36190474" w14:textId="77777777" w:rsidR="00833D39" w:rsidRPr="000C2E94" w:rsidRDefault="00833D39" w:rsidP="00833D39">
            <w:pPr>
              <w:spacing w:line="240" w:lineRule="auto"/>
              <w:jc w:val="center"/>
              <w:rPr>
                <w:szCs w:val="24"/>
                <w:lang w:bidi="fa-IR"/>
              </w:rPr>
            </w:pPr>
            <w:r w:rsidRPr="000C2E94">
              <w:rPr>
                <w:szCs w:val="24"/>
                <w:rtl/>
              </w:rPr>
              <w:t>گزارش</w:t>
            </w:r>
            <w:r w:rsidRPr="000C2E94">
              <w:rPr>
                <w:rFonts w:hint="cs"/>
                <w:szCs w:val="24"/>
                <w:rtl/>
              </w:rPr>
              <w:t>‌</w:t>
            </w:r>
            <w:r w:rsidRPr="000C2E94">
              <w:rPr>
                <w:szCs w:val="24"/>
                <w:rtl/>
              </w:rPr>
              <w:t>های تنظیم مقررات</w:t>
            </w:r>
          </w:p>
        </w:tc>
        <w:tc>
          <w:tcPr>
            <w:tcW w:w="0" w:type="auto"/>
            <w:shd w:val="clear" w:color="auto" w:fill="auto"/>
            <w:textDirection w:val="tbRl"/>
            <w:vAlign w:val="center"/>
          </w:tcPr>
          <w:p w14:paraId="78CCAC9B" w14:textId="77777777" w:rsidR="00833D39" w:rsidRPr="000C2E94" w:rsidRDefault="00833D39" w:rsidP="00833D39">
            <w:pPr>
              <w:spacing w:line="240" w:lineRule="auto"/>
              <w:ind w:firstLine="245"/>
              <w:jc w:val="center"/>
              <w:rPr>
                <w:szCs w:val="24"/>
                <w:lang w:bidi="fa-IR"/>
              </w:rPr>
            </w:pPr>
            <w:r w:rsidRPr="000C2E94">
              <w:rPr>
                <w:szCs w:val="24"/>
                <w:rtl/>
              </w:rPr>
              <w:t>ترافیک</w:t>
            </w:r>
          </w:p>
        </w:tc>
        <w:tc>
          <w:tcPr>
            <w:tcW w:w="0" w:type="auto"/>
            <w:shd w:val="clear" w:color="auto" w:fill="auto"/>
            <w:vAlign w:val="center"/>
          </w:tcPr>
          <w:p w14:paraId="5F06A7AC" w14:textId="77777777" w:rsidR="00833D39" w:rsidRPr="000C2E94" w:rsidRDefault="00833D39" w:rsidP="00833D39">
            <w:pPr>
              <w:spacing w:line="240" w:lineRule="auto"/>
              <w:jc w:val="center"/>
              <w:rPr>
                <w:szCs w:val="24"/>
                <w:lang w:bidi="fa-IR"/>
              </w:rPr>
            </w:pPr>
            <w:r w:rsidRPr="000C2E94">
              <w:rPr>
                <w:szCs w:val="24"/>
                <w:rtl/>
              </w:rPr>
              <w:t>جریان</w:t>
            </w:r>
            <w:r w:rsidRPr="000C2E94">
              <w:rPr>
                <w:rFonts w:hint="cs"/>
                <w:szCs w:val="24"/>
                <w:rtl/>
              </w:rPr>
              <w:t>‌</w:t>
            </w:r>
            <w:r w:rsidRPr="000C2E94">
              <w:rPr>
                <w:szCs w:val="24"/>
                <w:rtl/>
              </w:rPr>
              <w:t>های تصویری و ویدئویی</w:t>
            </w:r>
            <w:r w:rsidRPr="000C2E94">
              <w:rPr>
                <w:szCs w:val="24"/>
                <w:vertAlign w:val="superscript"/>
                <w:rtl/>
              </w:rPr>
              <w:footnoteReference w:id="26"/>
            </w:r>
          </w:p>
        </w:tc>
      </w:tr>
    </w:tbl>
    <w:p w14:paraId="2503C1CA" w14:textId="77777777" w:rsidR="00833D39" w:rsidRPr="00624740" w:rsidRDefault="00833D39" w:rsidP="00770CBD">
      <w:pPr>
        <w:spacing w:line="276" w:lineRule="auto"/>
        <w:rPr>
          <w:rtl/>
        </w:rPr>
      </w:pPr>
      <w:r w:rsidRPr="00624740">
        <w:rPr>
          <w:rFonts w:hint="cs"/>
          <w:rtl/>
        </w:rPr>
        <w:lastRenderedPageBreak/>
        <w:t>برای قابل استفاده بودن داده‌ها، یکی از مهمترین نکات، رعایت استانداردها بوده تا داده‌ها قسمت‌های مختلف بتوانند از داده‌های تولید شده توسط دیگر قسمت‌ها براحتی استفاده کرده و تحلیل‌های درستی انجام دهند. در جدول</w:t>
      </w:r>
      <w:r>
        <w:rPr>
          <w:rFonts w:hint="cs"/>
          <w:rtl/>
        </w:rPr>
        <w:t xml:space="preserve"> دو </w:t>
      </w:r>
      <w:r w:rsidRPr="00624740">
        <w:rPr>
          <w:rFonts w:hint="cs"/>
          <w:rtl/>
        </w:rPr>
        <w:t xml:space="preserve">تعدادی از مطرح‌ترین استانداردهای این حوزه بطور خلاصه معرفی گردیده‌اند: </w:t>
      </w:r>
    </w:p>
    <w:p w14:paraId="1C2E382E" w14:textId="77777777" w:rsidR="00833D39" w:rsidRPr="00E52FED" w:rsidRDefault="00833D39" w:rsidP="00833D39">
      <w:pPr>
        <w:rPr>
          <w:sz w:val="4"/>
          <w:szCs w:val="8"/>
          <w:rtl/>
        </w:rPr>
      </w:pPr>
    </w:p>
    <w:p w14:paraId="342DEF5D" w14:textId="0C419769" w:rsidR="00833D39" w:rsidRPr="00D77CBA" w:rsidRDefault="00833D39" w:rsidP="002645F2">
      <w:pPr>
        <w:jc w:val="center"/>
        <w:rPr>
          <w:szCs w:val="24"/>
          <w:lang w:bidi="fa-IR"/>
        </w:rPr>
      </w:pPr>
      <w:bookmarkStart w:id="94" w:name="_Toc148784417"/>
      <w:r w:rsidRPr="00D77CBA">
        <w:rPr>
          <w:szCs w:val="24"/>
          <w:rtl/>
          <w:lang w:bidi="fa-IR"/>
        </w:rPr>
        <w:t>جدول</w:t>
      </w:r>
      <w:r w:rsidRPr="00D77CBA">
        <w:rPr>
          <w:rFonts w:hint="cs"/>
          <w:szCs w:val="24"/>
          <w:rtl/>
          <w:lang w:bidi="fa-IR"/>
        </w:rPr>
        <w:t xml:space="preserve">۲: </w:t>
      </w:r>
      <w:r w:rsidRPr="00D77CBA">
        <w:rPr>
          <w:rFonts w:hint="eastAsia"/>
          <w:szCs w:val="24"/>
          <w:rtl/>
          <w:lang w:bidi="fa-IR"/>
        </w:rPr>
        <w:t>استانداردها</w:t>
      </w:r>
      <w:r w:rsidRPr="00D77CBA">
        <w:rPr>
          <w:rFonts w:hint="cs"/>
          <w:szCs w:val="24"/>
          <w:rtl/>
          <w:lang w:bidi="fa-IR"/>
        </w:rPr>
        <w:t>ی</w:t>
      </w:r>
      <w:r w:rsidRPr="00D77CBA">
        <w:rPr>
          <w:szCs w:val="24"/>
          <w:rtl/>
          <w:lang w:bidi="fa-IR"/>
        </w:rPr>
        <w:t xml:space="preserve"> </w:t>
      </w:r>
      <w:r w:rsidRPr="00D77CBA">
        <w:rPr>
          <w:rFonts w:hint="eastAsia"/>
          <w:szCs w:val="24"/>
          <w:rtl/>
          <w:lang w:bidi="fa-IR"/>
        </w:rPr>
        <w:t>مربوط</w:t>
      </w:r>
      <w:r w:rsidRPr="00D77CBA">
        <w:rPr>
          <w:szCs w:val="24"/>
          <w:rtl/>
          <w:lang w:bidi="fa-IR"/>
        </w:rPr>
        <w:t xml:space="preserve"> </w:t>
      </w:r>
      <w:r w:rsidRPr="00D77CBA">
        <w:rPr>
          <w:rFonts w:hint="eastAsia"/>
          <w:szCs w:val="24"/>
          <w:rtl/>
          <w:lang w:bidi="fa-IR"/>
        </w:rPr>
        <w:t>به</w:t>
      </w:r>
      <w:r w:rsidRPr="00D77CBA">
        <w:rPr>
          <w:szCs w:val="24"/>
          <w:rtl/>
          <w:lang w:bidi="fa-IR"/>
        </w:rPr>
        <w:t xml:space="preserve"> </w:t>
      </w:r>
      <w:r w:rsidRPr="00D77CBA">
        <w:rPr>
          <w:rFonts w:hint="eastAsia"/>
          <w:szCs w:val="24"/>
          <w:rtl/>
          <w:lang w:bidi="fa-IR"/>
        </w:rPr>
        <w:t>داده</w:t>
      </w:r>
      <w:bookmarkEnd w:id="94"/>
      <w:r w:rsidRPr="00D77CBA">
        <w:rPr>
          <w:rFonts w:hint="cs"/>
          <w:szCs w:val="24"/>
          <w:rtl/>
          <w:lang w:bidi="fa-IR"/>
        </w:rPr>
        <w:t>[</w:t>
      </w:r>
      <w:r w:rsidR="002645F2">
        <w:rPr>
          <w:rFonts w:hint="cs"/>
          <w:szCs w:val="24"/>
          <w:rtl/>
          <w:lang w:bidi="fa-IR"/>
        </w:rPr>
        <w:t>۸</w:t>
      </w:r>
      <w:r w:rsidRPr="00D77CBA">
        <w:rPr>
          <w:rFonts w:hint="cs"/>
          <w:szCs w:val="24"/>
          <w:rtl/>
          <w:lang w:bidi="fa-IR"/>
        </w:rPr>
        <w:t>]</w:t>
      </w:r>
      <w:r>
        <w:rPr>
          <w:rFonts w:hint="cs"/>
          <w:szCs w:val="24"/>
          <w:rtl/>
          <w:lang w:bidi="fa-IR"/>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1233"/>
        <w:gridCol w:w="3977"/>
        <w:gridCol w:w="1530"/>
        <w:gridCol w:w="1080"/>
        <w:gridCol w:w="351"/>
        <w:gridCol w:w="1449"/>
      </w:tblGrid>
      <w:tr w:rsidR="00833D39" w:rsidRPr="00624740" w14:paraId="0A8F74D4" w14:textId="77777777" w:rsidTr="00833D39">
        <w:tc>
          <w:tcPr>
            <w:tcW w:w="1233" w:type="dxa"/>
            <w:shd w:val="pct20" w:color="auto" w:fill="auto"/>
            <w:vAlign w:val="center"/>
          </w:tcPr>
          <w:p w14:paraId="61449488" w14:textId="77777777" w:rsidR="00833D39" w:rsidRPr="000C2E94" w:rsidRDefault="00833D39" w:rsidP="00833D39">
            <w:pPr>
              <w:spacing w:line="240" w:lineRule="auto"/>
              <w:ind w:firstLine="245"/>
              <w:jc w:val="center"/>
              <w:rPr>
                <w:b/>
                <w:bCs/>
                <w:szCs w:val="24"/>
                <w:rtl/>
              </w:rPr>
            </w:pPr>
            <w:r w:rsidRPr="000C2E94">
              <w:rPr>
                <w:rFonts w:hint="cs"/>
                <w:b/>
                <w:bCs/>
                <w:szCs w:val="24"/>
                <w:rtl/>
              </w:rPr>
              <w:t>عنوان</w:t>
            </w:r>
          </w:p>
        </w:tc>
        <w:tc>
          <w:tcPr>
            <w:tcW w:w="3977" w:type="dxa"/>
            <w:shd w:val="pct20" w:color="auto" w:fill="auto"/>
            <w:vAlign w:val="center"/>
          </w:tcPr>
          <w:p w14:paraId="1F0305C4" w14:textId="77777777" w:rsidR="00833D39" w:rsidRPr="000C2E94" w:rsidRDefault="00833D39" w:rsidP="00833D39">
            <w:pPr>
              <w:spacing w:line="240" w:lineRule="auto"/>
              <w:ind w:firstLine="245"/>
              <w:jc w:val="center"/>
              <w:rPr>
                <w:b/>
                <w:bCs/>
                <w:szCs w:val="24"/>
                <w:rtl/>
              </w:rPr>
            </w:pPr>
            <w:r w:rsidRPr="000C2E94">
              <w:rPr>
                <w:rFonts w:hint="cs"/>
                <w:b/>
                <w:bCs/>
                <w:szCs w:val="24"/>
                <w:rtl/>
              </w:rPr>
              <w:t>توضیحات</w:t>
            </w:r>
          </w:p>
        </w:tc>
        <w:tc>
          <w:tcPr>
            <w:tcW w:w="4410" w:type="dxa"/>
            <w:gridSpan w:val="4"/>
            <w:shd w:val="pct20" w:color="auto" w:fill="auto"/>
            <w:vAlign w:val="center"/>
          </w:tcPr>
          <w:p w14:paraId="5200FA4E" w14:textId="77777777" w:rsidR="00833D39" w:rsidRPr="000C2E94" w:rsidRDefault="00833D39" w:rsidP="00833D39">
            <w:pPr>
              <w:spacing w:line="240" w:lineRule="auto"/>
              <w:ind w:firstLine="245"/>
              <w:jc w:val="center"/>
              <w:rPr>
                <w:b/>
                <w:bCs/>
                <w:szCs w:val="24"/>
                <w:rtl/>
              </w:rPr>
            </w:pPr>
            <w:r w:rsidRPr="000C2E94">
              <w:rPr>
                <w:rFonts w:hint="cs"/>
                <w:b/>
                <w:bCs/>
                <w:szCs w:val="24"/>
                <w:rtl/>
              </w:rPr>
              <w:t>بخش‌ها</w:t>
            </w:r>
          </w:p>
        </w:tc>
      </w:tr>
      <w:tr w:rsidR="00833D39" w:rsidRPr="00624740" w14:paraId="1BC38B76" w14:textId="77777777" w:rsidTr="00833D39">
        <w:tc>
          <w:tcPr>
            <w:tcW w:w="1233" w:type="dxa"/>
            <w:vMerge w:val="restart"/>
            <w:shd w:val="clear" w:color="auto" w:fill="auto"/>
            <w:vAlign w:val="center"/>
          </w:tcPr>
          <w:p w14:paraId="3C81B179" w14:textId="77777777" w:rsidR="00833D39" w:rsidRPr="000C2E94" w:rsidRDefault="00833D39" w:rsidP="00833D39">
            <w:pPr>
              <w:spacing w:line="240" w:lineRule="auto"/>
              <w:jc w:val="center"/>
              <w:rPr>
                <w:szCs w:val="24"/>
                <w:lang w:bidi="fa-IR"/>
              </w:rPr>
            </w:pPr>
            <w:r w:rsidRPr="000C2E94">
              <w:rPr>
                <w:szCs w:val="24"/>
                <w:rtl/>
              </w:rPr>
              <w:t>استاندارد</w:t>
            </w:r>
            <w:r w:rsidRPr="000C2E94">
              <w:rPr>
                <w:rFonts w:hint="cs"/>
                <w:szCs w:val="24"/>
                <w:rtl/>
              </w:rPr>
              <w:t xml:space="preserve"> سری</w:t>
            </w:r>
            <w:r w:rsidRPr="000C2E94">
              <w:rPr>
                <w:szCs w:val="24"/>
                <w:rtl/>
              </w:rPr>
              <w:t xml:space="preserve"> </w:t>
            </w:r>
            <w:r w:rsidRPr="000C2E94">
              <w:rPr>
                <w:szCs w:val="24"/>
                <w:rtl/>
                <w:lang w:bidi="fa-IR"/>
              </w:rPr>
              <w:t>۸۰۰۰</w:t>
            </w:r>
          </w:p>
        </w:tc>
        <w:tc>
          <w:tcPr>
            <w:tcW w:w="3977" w:type="dxa"/>
            <w:vMerge w:val="restart"/>
            <w:shd w:val="clear" w:color="auto" w:fill="auto"/>
            <w:vAlign w:val="center"/>
          </w:tcPr>
          <w:p w14:paraId="56823B3C" w14:textId="77777777" w:rsidR="00833D39" w:rsidRPr="000C2E94" w:rsidRDefault="00833D39" w:rsidP="00833D39">
            <w:pPr>
              <w:spacing w:line="240" w:lineRule="auto"/>
              <w:rPr>
                <w:szCs w:val="24"/>
                <w:lang w:bidi="fa-IR"/>
              </w:rPr>
            </w:pPr>
            <w:r w:rsidRPr="000C2E94">
              <w:rPr>
                <w:szCs w:val="24"/>
                <w:rtl/>
              </w:rPr>
              <w:t>پوشش مشخصه</w:t>
            </w:r>
            <w:r w:rsidRPr="000C2E94">
              <w:rPr>
                <w:rFonts w:hint="cs"/>
                <w:szCs w:val="24"/>
                <w:rtl/>
              </w:rPr>
              <w:t>‌</w:t>
            </w:r>
            <w:r w:rsidRPr="000C2E94">
              <w:rPr>
                <w:szCs w:val="24"/>
                <w:rtl/>
              </w:rPr>
              <w:t>های کیفیت داده‌های صنعتی در طول چرخه عمر محصول از زمان ارائه طرح مفهومی تا زمان خروج  محصول از چرخه</w:t>
            </w:r>
          </w:p>
        </w:tc>
        <w:tc>
          <w:tcPr>
            <w:tcW w:w="1530" w:type="dxa"/>
            <w:vMerge w:val="restart"/>
            <w:shd w:val="clear" w:color="auto" w:fill="auto"/>
            <w:vAlign w:val="center"/>
          </w:tcPr>
          <w:p w14:paraId="5D274330" w14:textId="77777777" w:rsidR="00833D39" w:rsidRPr="000C2E94" w:rsidRDefault="00833D39" w:rsidP="00833D39">
            <w:pPr>
              <w:spacing w:line="240" w:lineRule="auto"/>
              <w:rPr>
                <w:szCs w:val="24"/>
                <w:lang w:bidi="fa-IR"/>
              </w:rPr>
            </w:pPr>
            <w:r w:rsidRPr="000C2E94">
              <w:rPr>
                <w:szCs w:val="24"/>
                <w:rtl/>
              </w:rPr>
              <w:t>مبانی اولیه</w:t>
            </w:r>
          </w:p>
        </w:tc>
        <w:tc>
          <w:tcPr>
            <w:tcW w:w="1080" w:type="dxa"/>
            <w:shd w:val="clear" w:color="auto" w:fill="auto"/>
            <w:vAlign w:val="center"/>
          </w:tcPr>
          <w:p w14:paraId="464972D6"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w:t>
            </w:r>
          </w:p>
        </w:tc>
        <w:tc>
          <w:tcPr>
            <w:tcW w:w="1800" w:type="dxa"/>
            <w:gridSpan w:val="2"/>
            <w:shd w:val="clear" w:color="auto" w:fill="auto"/>
            <w:vAlign w:val="center"/>
          </w:tcPr>
          <w:p w14:paraId="0AC752E3" w14:textId="77777777" w:rsidR="00833D39" w:rsidRPr="000C2E94" w:rsidRDefault="00833D39" w:rsidP="00833D39">
            <w:pPr>
              <w:spacing w:line="240" w:lineRule="auto"/>
              <w:jc w:val="center"/>
              <w:rPr>
                <w:szCs w:val="24"/>
                <w:lang w:bidi="fa-IR"/>
              </w:rPr>
            </w:pPr>
            <w:r w:rsidRPr="000C2E94">
              <w:rPr>
                <w:szCs w:val="24"/>
                <w:rtl/>
              </w:rPr>
              <w:t>مقدمه</w:t>
            </w:r>
          </w:p>
        </w:tc>
      </w:tr>
      <w:tr w:rsidR="00833D39" w:rsidRPr="00624740" w14:paraId="58FEDC65" w14:textId="77777777" w:rsidTr="00833D39">
        <w:tc>
          <w:tcPr>
            <w:tcW w:w="1233" w:type="dxa"/>
            <w:vMerge/>
            <w:shd w:val="clear" w:color="auto" w:fill="auto"/>
            <w:vAlign w:val="center"/>
          </w:tcPr>
          <w:p w14:paraId="37C9DBCD"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56020836"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2701D70F"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0CA43351"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۲</w:t>
            </w:r>
          </w:p>
        </w:tc>
        <w:tc>
          <w:tcPr>
            <w:tcW w:w="1800" w:type="dxa"/>
            <w:gridSpan w:val="2"/>
            <w:shd w:val="clear" w:color="auto" w:fill="auto"/>
            <w:vAlign w:val="center"/>
          </w:tcPr>
          <w:p w14:paraId="12516E3D" w14:textId="77777777" w:rsidR="00833D39" w:rsidRPr="000C2E94" w:rsidRDefault="00833D39" w:rsidP="00833D39">
            <w:pPr>
              <w:spacing w:line="240" w:lineRule="auto"/>
              <w:jc w:val="center"/>
              <w:rPr>
                <w:szCs w:val="24"/>
                <w:lang w:bidi="fa-IR"/>
              </w:rPr>
            </w:pPr>
            <w:r w:rsidRPr="000C2E94">
              <w:rPr>
                <w:szCs w:val="24"/>
                <w:rtl/>
              </w:rPr>
              <w:t>مجموعه اصطلاحات</w:t>
            </w:r>
          </w:p>
        </w:tc>
      </w:tr>
      <w:tr w:rsidR="00833D39" w:rsidRPr="00624740" w14:paraId="54706B97" w14:textId="77777777" w:rsidTr="00833D39">
        <w:tc>
          <w:tcPr>
            <w:tcW w:w="1233" w:type="dxa"/>
            <w:vMerge/>
            <w:shd w:val="clear" w:color="auto" w:fill="auto"/>
            <w:vAlign w:val="center"/>
          </w:tcPr>
          <w:p w14:paraId="4459FE69"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4B81D551"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4EE14FBA"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34BC8177"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۸</w:t>
            </w:r>
          </w:p>
        </w:tc>
        <w:tc>
          <w:tcPr>
            <w:tcW w:w="1800" w:type="dxa"/>
            <w:gridSpan w:val="2"/>
            <w:shd w:val="clear" w:color="auto" w:fill="auto"/>
            <w:vAlign w:val="center"/>
          </w:tcPr>
          <w:p w14:paraId="3EBF857A" w14:textId="77777777" w:rsidR="00833D39" w:rsidRPr="000C2E94" w:rsidRDefault="00833D39" w:rsidP="00833D39">
            <w:pPr>
              <w:spacing w:line="240" w:lineRule="auto"/>
              <w:jc w:val="center"/>
              <w:rPr>
                <w:szCs w:val="24"/>
                <w:lang w:bidi="fa-IR"/>
              </w:rPr>
            </w:pPr>
            <w:r w:rsidRPr="000C2E94">
              <w:rPr>
                <w:szCs w:val="24"/>
                <w:rtl/>
              </w:rPr>
              <w:t>مفاهیم کیفیت داده</w:t>
            </w:r>
          </w:p>
        </w:tc>
      </w:tr>
      <w:tr w:rsidR="00833D39" w:rsidRPr="00624740" w14:paraId="397CC7A7" w14:textId="77777777" w:rsidTr="00833D39">
        <w:tc>
          <w:tcPr>
            <w:tcW w:w="1233" w:type="dxa"/>
            <w:vMerge/>
            <w:shd w:val="clear" w:color="auto" w:fill="auto"/>
            <w:vAlign w:val="center"/>
          </w:tcPr>
          <w:p w14:paraId="77DC6AA0"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5DF3761B"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6006DEEB"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02A2D9E8"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۶۱</w:t>
            </w:r>
          </w:p>
        </w:tc>
        <w:tc>
          <w:tcPr>
            <w:tcW w:w="1800" w:type="dxa"/>
            <w:gridSpan w:val="2"/>
            <w:shd w:val="clear" w:color="auto" w:fill="auto"/>
            <w:vAlign w:val="center"/>
          </w:tcPr>
          <w:p w14:paraId="3C8E4869" w14:textId="77777777" w:rsidR="00833D39" w:rsidRPr="000C2E94" w:rsidRDefault="00833D39" w:rsidP="00833D39">
            <w:pPr>
              <w:spacing w:line="240" w:lineRule="auto"/>
              <w:jc w:val="center"/>
              <w:rPr>
                <w:szCs w:val="24"/>
                <w:lang w:bidi="fa-IR"/>
              </w:rPr>
            </w:pPr>
            <w:r w:rsidRPr="000C2E94">
              <w:rPr>
                <w:szCs w:val="24"/>
                <w:rtl/>
              </w:rPr>
              <w:t>مدیریت کیفیت داده</w:t>
            </w:r>
          </w:p>
        </w:tc>
      </w:tr>
      <w:tr w:rsidR="00833D39" w:rsidRPr="00624740" w14:paraId="3DD2627E" w14:textId="77777777" w:rsidTr="00833D39">
        <w:tc>
          <w:tcPr>
            <w:tcW w:w="1233" w:type="dxa"/>
            <w:vMerge/>
            <w:shd w:val="clear" w:color="auto" w:fill="auto"/>
            <w:vAlign w:val="center"/>
          </w:tcPr>
          <w:p w14:paraId="0304248B"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50FA97ED" w14:textId="77777777" w:rsidR="00833D39" w:rsidRPr="000C2E94" w:rsidRDefault="00833D39" w:rsidP="00833D39">
            <w:pPr>
              <w:spacing w:line="240" w:lineRule="auto"/>
              <w:rPr>
                <w:szCs w:val="24"/>
                <w:lang w:bidi="fa-IR"/>
              </w:rPr>
            </w:pPr>
          </w:p>
        </w:tc>
        <w:tc>
          <w:tcPr>
            <w:tcW w:w="1530" w:type="dxa"/>
            <w:vMerge w:val="restart"/>
            <w:shd w:val="clear" w:color="auto" w:fill="auto"/>
            <w:vAlign w:val="center"/>
          </w:tcPr>
          <w:p w14:paraId="38A3381E" w14:textId="77777777" w:rsidR="00833D39" w:rsidRPr="000C2E94" w:rsidRDefault="00833D39" w:rsidP="00833D39">
            <w:pPr>
              <w:spacing w:line="240" w:lineRule="auto"/>
              <w:rPr>
                <w:szCs w:val="24"/>
                <w:lang w:bidi="fa-IR"/>
              </w:rPr>
            </w:pPr>
            <w:r w:rsidRPr="000C2E94">
              <w:rPr>
                <w:szCs w:val="24"/>
                <w:rtl/>
              </w:rPr>
              <w:t>داده</w:t>
            </w:r>
            <w:r w:rsidRPr="000C2E94">
              <w:rPr>
                <w:rFonts w:hint="cs"/>
                <w:szCs w:val="24"/>
                <w:rtl/>
              </w:rPr>
              <w:t>‌</w:t>
            </w:r>
            <w:r w:rsidRPr="000C2E94">
              <w:rPr>
                <w:szCs w:val="24"/>
                <w:rtl/>
              </w:rPr>
              <w:t>های اصلی</w:t>
            </w:r>
          </w:p>
        </w:tc>
        <w:tc>
          <w:tcPr>
            <w:tcW w:w="1080" w:type="dxa"/>
            <w:shd w:val="clear" w:color="auto" w:fill="auto"/>
            <w:vAlign w:val="center"/>
          </w:tcPr>
          <w:p w14:paraId="68AC9948"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۱۰۰</w:t>
            </w:r>
          </w:p>
        </w:tc>
        <w:tc>
          <w:tcPr>
            <w:tcW w:w="1800" w:type="dxa"/>
            <w:gridSpan w:val="2"/>
            <w:shd w:val="clear" w:color="auto" w:fill="auto"/>
            <w:vAlign w:val="center"/>
          </w:tcPr>
          <w:p w14:paraId="40815CD0" w14:textId="77777777" w:rsidR="00833D39" w:rsidRPr="000C2E94" w:rsidRDefault="00833D39" w:rsidP="00833D39">
            <w:pPr>
              <w:spacing w:line="240" w:lineRule="auto"/>
              <w:jc w:val="center"/>
              <w:rPr>
                <w:szCs w:val="24"/>
                <w:lang w:bidi="fa-IR"/>
              </w:rPr>
            </w:pPr>
            <w:r w:rsidRPr="000C2E94">
              <w:rPr>
                <w:szCs w:val="24"/>
                <w:rtl/>
              </w:rPr>
              <w:t>مقدمه</w:t>
            </w:r>
          </w:p>
        </w:tc>
      </w:tr>
      <w:tr w:rsidR="00833D39" w:rsidRPr="00624740" w14:paraId="02E56C92" w14:textId="77777777" w:rsidTr="00833D39">
        <w:tc>
          <w:tcPr>
            <w:tcW w:w="1233" w:type="dxa"/>
            <w:vMerge/>
            <w:shd w:val="clear" w:color="auto" w:fill="auto"/>
            <w:vAlign w:val="center"/>
          </w:tcPr>
          <w:p w14:paraId="4B1947D3"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23E55181"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2F749243"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261BEA5C"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۱۱۰</w:t>
            </w:r>
          </w:p>
        </w:tc>
        <w:tc>
          <w:tcPr>
            <w:tcW w:w="1800" w:type="dxa"/>
            <w:gridSpan w:val="2"/>
            <w:shd w:val="clear" w:color="auto" w:fill="auto"/>
            <w:vAlign w:val="center"/>
          </w:tcPr>
          <w:p w14:paraId="17FA92FB" w14:textId="77777777" w:rsidR="00833D39" w:rsidRPr="000C2E94" w:rsidRDefault="00833D39" w:rsidP="00833D39">
            <w:pPr>
              <w:spacing w:line="240" w:lineRule="auto"/>
              <w:jc w:val="center"/>
              <w:rPr>
                <w:szCs w:val="24"/>
                <w:lang w:bidi="fa-IR"/>
              </w:rPr>
            </w:pPr>
            <w:r w:rsidRPr="000C2E94">
              <w:rPr>
                <w:szCs w:val="24"/>
                <w:rtl/>
              </w:rPr>
              <w:t>داده</w:t>
            </w:r>
            <w:r w:rsidRPr="000C2E94">
              <w:rPr>
                <w:rFonts w:hint="cs"/>
                <w:szCs w:val="24"/>
                <w:rtl/>
              </w:rPr>
              <w:t>‌</w:t>
            </w:r>
            <w:r w:rsidRPr="000C2E94">
              <w:rPr>
                <w:szCs w:val="24"/>
                <w:rtl/>
              </w:rPr>
              <w:t>های مشخصه</w:t>
            </w:r>
          </w:p>
        </w:tc>
      </w:tr>
      <w:tr w:rsidR="00833D39" w:rsidRPr="00624740" w14:paraId="7092C5E9" w14:textId="77777777" w:rsidTr="00833D39">
        <w:tc>
          <w:tcPr>
            <w:tcW w:w="1233" w:type="dxa"/>
            <w:vMerge/>
            <w:shd w:val="clear" w:color="auto" w:fill="auto"/>
            <w:vAlign w:val="center"/>
          </w:tcPr>
          <w:p w14:paraId="3682D829"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54AB5C6F"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4D06005D"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7A48DB27"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۱۱۵</w:t>
            </w:r>
          </w:p>
        </w:tc>
        <w:tc>
          <w:tcPr>
            <w:tcW w:w="1800" w:type="dxa"/>
            <w:gridSpan w:val="2"/>
            <w:shd w:val="clear" w:color="auto" w:fill="auto"/>
            <w:vAlign w:val="center"/>
          </w:tcPr>
          <w:p w14:paraId="580C7289" w14:textId="77777777" w:rsidR="00833D39" w:rsidRPr="000C2E94" w:rsidRDefault="00833D39" w:rsidP="00833D39">
            <w:pPr>
              <w:spacing w:line="240" w:lineRule="auto"/>
              <w:jc w:val="center"/>
              <w:rPr>
                <w:szCs w:val="24"/>
                <w:lang w:bidi="fa-IR"/>
              </w:rPr>
            </w:pPr>
            <w:r w:rsidRPr="000C2E94">
              <w:rPr>
                <w:szCs w:val="24"/>
                <w:rtl/>
              </w:rPr>
              <w:t>شناسه</w:t>
            </w:r>
            <w:r w:rsidRPr="000C2E94">
              <w:rPr>
                <w:rFonts w:hint="cs"/>
                <w:szCs w:val="24"/>
                <w:rtl/>
              </w:rPr>
              <w:t>‌</w:t>
            </w:r>
            <w:r w:rsidRPr="000C2E94">
              <w:rPr>
                <w:szCs w:val="24"/>
                <w:rtl/>
              </w:rPr>
              <w:t>های باکیفیت</w:t>
            </w:r>
          </w:p>
        </w:tc>
      </w:tr>
      <w:tr w:rsidR="00833D39" w:rsidRPr="00624740" w14:paraId="0ABC4D7C" w14:textId="77777777" w:rsidTr="00833D39">
        <w:tc>
          <w:tcPr>
            <w:tcW w:w="1233" w:type="dxa"/>
            <w:vMerge/>
            <w:shd w:val="clear" w:color="auto" w:fill="auto"/>
            <w:vAlign w:val="center"/>
          </w:tcPr>
          <w:p w14:paraId="49BF7B2C"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51E526D1"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5F0F05FA"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5E6530CB"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۱۲۰</w:t>
            </w:r>
          </w:p>
        </w:tc>
        <w:tc>
          <w:tcPr>
            <w:tcW w:w="1800" w:type="dxa"/>
            <w:gridSpan w:val="2"/>
            <w:shd w:val="clear" w:color="auto" w:fill="auto"/>
            <w:vAlign w:val="center"/>
          </w:tcPr>
          <w:p w14:paraId="6B0DC7F1" w14:textId="77777777" w:rsidR="00833D39" w:rsidRPr="000C2E94" w:rsidRDefault="00833D39" w:rsidP="00833D39">
            <w:pPr>
              <w:spacing w:line="240" w:lineRule="auto"/>
              <w:jc w:val="center"/>
              <w:rPr>
                <w:szCs w:val="24"/>
                <w:lang w:bidi="fa-IR"/>
              </w:rPr>
            </w:pPr>
            <w:r w:rsidRPr="000C2E94">
              <w:rPr>
                <w:szCs w:val="24"/>
                <w:rtl/>
              </w:rPr>
              <w:t>سوابق داده</w:t>
            </w:r>
          </w:p>
        </w:tc>
      </w:tr>
      <w:tr w:rsidR="00833D39" w:rsidRPr="00624740" w14:paraId="415F2813" w14:textId="77777777" w:rsidTr="00833D39">
        <w:tc>
          <w:tcPr>
            <w:tcW w:w="1233" w:type="dxa"/>
            <w:vMerge/>
            <w:shd w:val="clear" w:color="auto" w:fill="auto"/>
            <w:vAlign w:val="center"/>
          </w:tcPr>
          <w:p w14:paraId="74F534EF"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7DFC9913"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5E896F9A"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598B50F8"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۱۳۰</w:t>
            </w:r>
          </w:p>
        </w:tc>
        <w:tc>
          <w:tcPr>
            <w:tcW w:w="1800" w:type="dxa"/>
            <w:gridSpan w:val="2"/>
            <w:shd w:val="clear" w:color="auto" w:fill="auto"/>
            <w:vAlign w:val="center"/>
          </w:tcPr>
          <w:p w14:paraId="50AE14C2" w14:textId="77777777" w:rsidR="00833D39" w:rsidRPr="000C2E94" w:rsidRDefault="00833D39" w:rsidP="00833D39">
            <w:pPr>
              <w:spacing w:line="240" w:lineRule="auto"/>
              <w:jc w:val="center"/>
              <w:rPr>
                <w:szCs w:val="24"/>
                <w:lang w:bidi="fa-IR"/>
              </w:rPr>
            </w:pPr>
            <w:r w:rsidRPr="000C2E94">
              <w:rPr>
                <w:szCs w:val="24"/>
                <w:rtl/>
              </w:rPr>
              <w:t>دقت داده</w:t>
            </w:r>
          </w:p>
        </w:tc>
      </w:tr>
      <w:tr w:rsidR="00833D39" w:rsidRPr="00624740" w14:paraId="2BD74F5F" w14:textId="77777777" w:rsidTr="00833D39">
        <w:tc>
          <w:tcPr>
            <w:tcW w:w="1233" w:type="dxa"/>
            <w:vMerge/>
            <w:shd w:val="clear" w:color="auto" w:fill="auto"/>
            <w:vAlign w:val="center"/>
          </w:tcPr>
          <w:p w14:paraId="7A913352"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2F6AC980"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2EC0FEF4"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3D01AD1C"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۱۴۰</w:t>
            </w:r>
          </w:p>
        </w:tc>
        <w:tc>
          <w:tcPr>
            <w:tcW w:w="1800" w:type="dxa"/>
            <w:gridSpan w:val="2"/>
            <w:shd w:val="clear" w:color="auto" w:fill="auto"/>
            <w:vAlign w:val="center"/>
          </w:tcPr>
          <w:p w14:paraId="045AD62E" w14:textId="77777777" w:rsidR="00833D39" w:rsidRPr="000C2E94" w:rsidRDefault="00833D39" w:rsidP="00833D39">
            <w:pPr>
              <w:spacing w:line="240" w:lineRule="auto"/>
              <w:jc w:val="center"/>
              <w:rPr>
                <w:szCs w:val="24"/>
                <w:lang w:bidi="fa-IR"/>
              </w:rPr>
            </w:pPr>
            <w:r w:rsidRPr="000C2E94">
              <w:rPr>
                <w:szCs w:val="24"/>
                <w:rtl/>
              </w:rPr>
              <w:t>کامل بودن</w:t>
            </w:r>
          </w:p>
        </w:tc>
      </w:tr>
      <w:tr w:rsidR="00833D39" w:rsidRPr="00624740" w14:paraId="3709C549" w14:textId="77777777" w:rsidTr="00833D39">
        <w:tc>
          <w:tcPr>
            <w:tcW w:w="1233" w:type="dxa"/>
            <w:vMerge/>
            <w:shd w:val="clear" w:color="auto" w:fill="auto"/>
            <w:vAlign w:val="center"/>
          </w:tcPr>
          <w:p w14:paraId="7E0CACE0"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47510483" w14:textId="77777777" w:rsidR="00833D39" w:rsidRPr="000C2E94" w:rsidRDefault="00833D39" w:rsidP="00833D39">
            <w:pPr>
              <w:spacing w:line="240" w:lineRule="auto"/>
              <w:rPr>
                <w:szCs w:val="24"/>
                <w:lang w:bidi="fa-IR"/>
              </w:rPr>
            </w:pPr>
          </w:p>
        </w:tc>
        <w:tc>
          <w:tcPr>
            <w:tcW w:w="1530" w:type="dxa"/>
            <w:vMerge/>
            <w:shd w:val="clear" w:color="auto" w:fill="auto"/>
            <w:vAlign w:val="center"/>
          </w:tcPr>
          <w:p w14:paraId="0A26E83D" w14:textId="77777777" w:rsidR="00833D39" w:rsidRPr="000C2E94" w:rsidRDefault="00833D39" w:rsidP="00833D39">
            <w:pPr>
              <w:spacing w:line="240" w:lineRule="auto"/>
              <w:rPr>
                <w:szCs w:val="24"/>
                <w:lang w:bidi="fa-IR"/>
              </w:rPr>
            </w:pPr>
          </w:p>
        </w:tc>
        <w:tc>
          <w:tcPr>
            <w:tcW w:w="1080" w:type="dxa"/>
            <w:shd w:val="clear" w:color="auto" w:fill="auto"/>
            <w:vAlign w:val="center"/>
          </w:tcPr>
          <w:p w14:paraId="11A82D0D" w14:textId="77777777" w:rsidR="00833D39" w:rsidRPr="000C2E94" w:rsidRDefault="00833D39" w:rsidP="00833D39">
            <w:pPr>
              <w:spacing w:line="240" w:lineRule="auto"/>
              <w:ind w:firstLine="35"/>
              <w:rPr>
                <w:szCs w:val="24"/>
                <w:lang w:bidi="fa-IR"/>
              </w:rPr>
            </w:pPr>
            <w:r w:rsidRPr="000C2E94">
              <w:rPr>
                <w:szCs w:val="24"/>
                <w:rtl/>
              </w:rPr>
              <w:t xml:space="preserve">بخش </w:t>
            </w:r>
            <w:r w:rsidRPr="000C2E94">
              <w:rPr>
                <w:szCs w:val="24"/>
                <w:rtl/>
                <w:lang w:bidi="fa-IR"/>
              </w:rPr>
              <w:t>۱۵۰</w:t>
            </w:r>
          </w:p>
        </w:tc>
        <w:tc>
          <w:tcPr>
            <w:tcW w:w="1800" w:type="dxa"/>
            <w:gridSpan w:val="2"/>
            <w:shd w:val="clear" w:color="auto" w:fill="auto"/>
            <w:vAlign w:val="center"/>
          </w:tcPr>
          <w:p w14:paraId="7BD50ABC" w14:textId="77777777" w:rsidR="00833D39" w:rsidRPr="000C2E94" w:rsidRDefault="00833D39" w:rsidP="00833D39">
            <w:pPr>
              <w:spacing w:line="240" w:lineRule="auto"/>
              <w:rPr>
                <w:szCs w:val="24"/>
                <w:lang w:bidi="fa-IR"/>
              </w:rPr>
            </w:pPr>
            <w:r w:rsidRPr="000C2E94">
              <w:rPr>
                <w:szCs w:val="24"/>
                <w:rtl/>
              </w:rPr>
              <w:t>مدیریت کیفیت</w:t>
            </w:r>
          </w:p>
        </w:tc>
      </w:tr>
      <w:tr w:rsidR="00833D39" w:rsidRPr="00624740" w14:paraId="16F3FC04" w14:textId="77777777" w:rsidTr="00833D39">
        <w:tc>
          <w:tcPr>
            <w:tcW w:w="1233" w:type="dxa"/>
            <w:vMerge/>
            <w:shd w:val="clear" w:color="auto" w:fill="auto"/>
            <w:vAlign w:val="center"/>
          </w:tcPr>
          <w:p w14:paraId="0CE24615" w14:textId="77777777" w:rsidR="00833D39" w:rsidRPr="000C2E94" w:rsidRDefault="00833D39" w:rsidP="00833D39">
            <w:pPr>
              <w:spacing w:line="240" w:lineRule="auto"/>
              <w:rPr>
                <w:szCs w:val="24"/>
                <w:lang w:bidi="fa-IR"/>
              </w:rPr>
            </w:pPr>
          </w:p>
        </w:tc>
        <w:tc>
          <w:tcPr>
            <w:tcW w:w="3977" w:type="dxa"/>
            <w:vMerge/>
            <w:shd w:val="clear" w:color="auto" w:fill="auto"/>
            <w:vAlign w:val="center"/>
          </w:tcPr>
          <w:p w14:paraId="5FA74ED2" w14:textId="77777777" w:rsidR="00833D39" w:rsidRPr="000C2E94" w:rsidRDefault="00833D39" w:rsidP="00833D39">
            <w:pPr>
              <w:spacing w:line="240" w:lineRule="auto"/>
              <w:rPr>
                <w:szCs w:val="24"/>
                <w:lang w:bidi="fa-IR"/>
              </w:rPr>
            </w:pPr>
          </w:p>
        </w:tc>
        <w:tc>
          <w:tcPr>
            <w:tcW w:w="2961" w:type="dxa"/>
            <w:gridSpan w:val="3"/>
            <w:shd w:val="clear" w:color="auto" w:fill="auto"/>
            <w:vAlign w:val="center"/>
          </w:tcPr>
          <w:p w14:paraId="3087BB29" w14:textId="77777777" w:rsidR="00833D39" w:rsidRPr="000C2E94" w:rsidRDefault="00833D39" w:rsidP="00833D39">
            <w:pPr>
              <w:spacing w:line="240" w:lineRule="auto"/>
              <w:jc w:val="center"/>
              <w:rPr>
                <w:szCs w:val="24"/>
                <w:lang w:bidi="fa-IR"/>
              </w:rPr>
            </w:pPr>
            <w:r w:rsidRPr="000C2E94">
              <w:rPr>
                <w:szCs w:val="24"/>
                <w:rtl/>
              </w:rPr>
              <w:t>داده</w:t>
            </w:r>
            <w:r w:rsidRPr="000C2E94">
              <w:rPr>
                <w:rFonts w:hint="cs"/>
                <w:szCs w:val="24"/>
                <w:rtl/>
              </w:rPr>
              <w:t>‌</w:t>
            </w:r>
            <w:r w:rsidRPr="000C2E94">
              <w:rPr>
                <w:szCs w:val="24"/>
                <w:rtl/>
              </w:rPr>
              <w:t>های تراکنش</w:t>
            </w:r>
          </w:p>
        </w:tc>
        <w:tc>
          <w:tcPr>
            <w:tcW w:w="1449" w:type="dxa"/>
            <w:shd w:val="clear" w:color="auto" w:fill="auto"/>
            <w:vAlign w:val="center"/>
          </w:tcPr>
          <w:p w14:paraId="6223EACF" w14:textId="77777777" w:rsidR="00833D39" w:rsidRPr="000C2E94" w:rsidRDefault="00833D39" w:rsidP="00833D39">
            <w:pPr>
              <w:spacing w:line="240" w:lineRule="auto"/>
              <w:rPr>
                <w:szCs w:val="24"/>
                <w:lang w:bidi="fa-IR"/>
              </w:rPr>
            </w:pPr>
            <w:r w:rsidRPr="000C2E94">
              <w:rPr>
                <w:rFonts w:hint="cs"/>
                <w:szCs w:val="24"/>
                <w:rtl/>
                <w:lang w:bidi="fa-IR"/>
              </w:rPr>
              <w:t>بخش ۲۰۰</w:t>
            </w:r>
          </w:p>
        </w:tc>
      </w:tr>
      <w:tr w:rsidR="00833D39" w:rsidRPr="00624740" w14:paraId="6568EAB3" w14:textId="77777777" w:rsidTr="00833D39">
        <w:trPr>
          <w:trHeight w:val="302"/>
        </w:trPr>
        <w:tc>
          <w:tcPr>
            <w:tcW w:w="1233" w:type="dxa"/>
            <w:vMerge w:val="restart"/>
            <w:shd w:val="clear" w:color="auto" w:fill="auto"/>
            <w:vAlign w:val="center"/>
          </w:tcPr>
          <w:p w14:paraId="2917DFC0" w14:textId="77777777" w:rsidR="00833D39" w:rsidRPr="000C2E94" w:rsidRDefault="00833D39" w:rsidP="00833D39">
            <w:pPr>
              <w:spacing w:line="240" w:lineRule="auto"/>
              <w:jc w:val="center"/>
              <w:rPr>
                <w:szCs w:val="24"/>
                <w:lang w:bidi="fa-IR"/>
              </w:rPr>
            </w:pPr>
            <w:r w:rsidRPr="000C2E94">
              <w:rPr>
                <w:szCs w:val="24"/>
                <w:rtl/>
              </w:rPr>
              <w:t xml:space="preserve">استاندارد سری </w:t>
            </w:r>
            <w:r w:rsidRPr="000C2E94">
              <w:rPr>
                <w:szCs w:val="24"/>
                <w:rtl/>
                <w:lang w:bidi="fa-IR"/>
              </w:rPr>
              <w:t>۲۲۷۴۵</w:t>
            </w:r>
          </w:p>
        </w:tc>
        <w:tc>
          <w:tcPr>
            <w:tcW w:w="3977" w:type="dxa"/>
            <w:vMerge w:val="restart"/>
            <w:shd w:val="clear" w:color="auto" w:fill="auto"/>
            <w:vAlign w:val="center"/>
          </w:tcPr>
          <w:p w14:paraId="13EF885E" w14:textId="77777777" w:rsidR="00833D39" w:rsidRPr="000C2E94" w:rsidRDefault="00833D39" w:rsidP="00833D39">
            <w:pPr>
              <w:spacing w:line="240" w:lineRule="auto"/>
              <w:rPr>
                <w:szCs w:val="24"/>
                <w:rtl/>
                <w:lang w:bidi="fa-IR"/>
              </w:rPr>
            </w:pPr>
            <w:r w:rsidRPr="000C2E94">
              <w:rPr>
                <w:szCs w:val="24"/>
                <w:rtl/>
              </w:rPr>
              <w:t xml:space="preserve">این سری از استانداردهای ایزو، فناوری‌های مرتبط با واژه‌نامه‌های فنی باز، راهنمای تطبیق، طرح کلی تطبیق، رویه‌های لازم برای نگهداری از واژه‌نامه‌های فنی باز، برنامه‌های واسط برای دریافت اطلاعات از یک واژه‌نامه فنی باز، شامل مجموعه اصطلاحات مرتبط با یک مفهوم مدنظر را </w:t>
            </w:r>
            <w:r w:rsidRPr="000C2E94">
              <w:rPr>
                <w:rFonts w:hint="cs"/>
                <w:szCs w:val="24"/>
                <w:rtl/>
                <w:lang w:bidi="fa-IR"/>
              </w:rPr>
              <w:t xml:space="preserve">با تمرکز بر یکپارچه‌سازی و خودکارسازی سامانه‌های صنعت </w:t>
            </w:r>
            <w:r w:rsidRPr="000C2E94">
              <w:rPr>
                <w:szCs w:val="24"/>
                <w:rtl/>
              </w:rPr>
              <w:t>مورد</w:t>
            </w:r>
            <w:r w:rsidRPr="000C2E94">
              <w:rPr>
                <w:rFonts w:hint="cs"/>
                <w:szCs w:val="24"/>
                <w:rtl/>
              </w:rPr>
              <w:t xml:space="preserve"> </w:t>
            </w:r>
            <w:r w:rsidRPr="000C2E94">
              <w:rPr>
                <w:szCs w:val="24"/>
                <w:rtl/>
              </w:rPr>
              <w:t>بررسی قرار می‌دهد.</w:t>
            </w:r>
          </w:p>
        </w:tc>
        <w:tc>
          <w:tcPr>
            <w:tcW w:w="4410" w:type="dxa"/>
            <w:gridSpan w:val="4"/>
            <w:shd w:val="clear" w:color="auto" w:fill="auto"/>
            <w:vAlign w:val="center"/>
          </w:tcPr>
          <w:p w14:paraId="674F39CA" w14:textId="77777777" w:rsidR="00833D39" w:rsidRPr="000C2E94" w:rsidRDefault="00833D39" w:rsidP="00833D39">
            <w:pPr>
              <w:spacing w:line="240" w:lineRule="auto"/>
              <w:jc w:val="center"/>
              <w:rPr>
                <w:szCs w:val="24"/>
                <w:lang w:bidi="fa-IR"/>
              </w:rPr>
            </w:pPr>
            <w:r>
              <w:rPr>
                <w:rFonts w:hint="cs"/>
                <w:szCs w:val="24"/>
                <w:rtl/>
                <w:lang w:bidi="fa-IR"/>
              </w:rPr>
              <w:t xml:space="preserve">ایزو </w:t>
            </w:r>
            <w:r w:rsidRPr="000C2E94">
              <w:rPr>
                <w:szCs w:val="24"/>
                <w:rtl/>
                <w:lang w:bidi="fa-IR"/>
              </w:rPr>
              <w:t>10</w:t>
            </w:r>
            <w:r w:rsidRPr="000C2E94">
              <w:rPr>
                <w:rFonts w:hint="cs"/>
                <w:szCs w:val="24"/>
                <w:rtl/>
                <w:lang w:bidi="fa-IR"/>
              </w:rPr>
              <w:t>-</w:t>
            </w:r>
            <w:r w:rsidRPr="000C2E94">
              <w:rPr>
                <w:szCs w:val="24"/>
                <w:rtl/>
                <w:lang w:bidi="fa-IR"/>
              </w:rPr>
              <w:t xml:space="preserve">22745 </w:t>
            </w:r>
            <w:r w:rsidRPr="000C2E94">
              <w:rPr>
                <w:rFonts w:hint="cs"/>
                <w:szCs w:val="24"/>
                <w:rtl/>
                <w:lang w:bidi="fa-IR"/>
              </w:rPr>
              <w:t>الزامات</w:t>
            </w:r>
            <w:r w:rsidRPr="000C2E94">
              <w:rPr>
                <w:szCs w:val="24"/>
                <w:rtl/>
                <w:lang w:bidi="fa-IR"/>
              </w:rPr>
              <w:t xml:space="preserve"> </w:t>
            </w:r>
            <w:r w:rsidRPr="000C2E94">
              <w:rPr>
                <w:rFonts w:hint="cs"/>
                <w:szCs w:val="24"/>
                <w:rtl/>
                <w:lang w:bidi="fa-IR"/>
              </w:rPr>
              <w:t>تبادل</w:t>
            </w:r>
            <w:r w:rsidRPr="000C2E94">
              <w:rPr>
                <w:szCs w:val="24"/>
                <w:rtl/>
                <w:lang w:bidi="fa-IR"/>
              </w:rPr>
              <w:t xml:space="preserve"> </w:t>
            </w:r>
            <w:r w:rsidRPr="000C2E94">
              <w:rPr>
                <w:rFonts w:hint="cs"/>
                <w:szCs w:val="24"/>
                <w:rtl/>
                <w:lang w:bidi="fa-IR"/>
              </w:rPr>
              <w:t>اطلاعات</w:t>
            </w:r>
            <w:r w:rsidRPr="000C2E94">
              <w:rPr>
                <w:szCs w:val="24"/>
                <w:rtl/>
                <w:lang w:bidi="fa-IR"/>
              </w:rPr>
              <w:t xml:space="preserve"> </w:t>
            </w:r>
            <w:r w:rsidRPr="000C2E94">
              <w:rPr>
                <w:rFonts w:hint="cs"/>
                <w:szCs w:val="24"/>
                <w:rtl/>
                <w:lang w:bidi="fa-IR"/>
              </w:rPr>
              <w:t>بین</w:t>
            </w:r>
            <w:r w:rsidRPr="000C2E94">
              <w:rPr>
                <w:szCs w:val="24"/>
                <w:rtl/>
                <w:lang w:bidi="fa-IR"/>
              </w:rPr>
              <w:t xml:space="preserve"> </w:t>
            </w:r>
            <w:r w:rsidRPr="000C2E94">
              <w:rPr>
                <w:rFonts w:hint="cs"/>
                <w:szCs w:val="24"/>
                <w:rtl/>
                <w:lang w:bidi="fa-IR"/>
              </w:rPr>
              <w:t>واژه‌نامه‌های</w:t>
            </w:r>
            <w:r w:rsidRPr="000C2E94">
              <w:rPr>
                <w:szCs w:val="24"/>
                <w:rtl/>
                <w:lang w:bidi="fa-IR"/>
              </w:rPr>
              <w:t xml:space="preserve"> </w:t>
            </w:r>
            <w:r w:rsidRPr="000C2E94">
              <w:rPr>
                <w:rFonts w:hint="cs"/>
                <w:szCs w:val="24"/>
                <w:rtl/>
                <w:lang w:bidi="fa-IR"/>
              </w:rPr>
              <w:t>فنی</w:t>
            </w:r>
            <w:r w:rsidRPr="000C2E94">
              <w:rPr>
                <w:szCs w:val="24"/>
                <w:rtl/>
                <w:lang w:bidi="fa-IR"/>
              </w:rPr>
              <w:t xml:space="preserve"> </w:t>
            </w:r>
            <w:r w:rsidRPr="000C2E94">
              <w:rPr>
                <w:rFonts w:hint="cs"/>
                <w:szCs w:val="24"/>
                <w:rtl/>
                <w:lang w:bidi="fa-IR"/>
              </w:rPr>
              <w:t>باز</w:t>
            </w:r>
          </w:p>
        </w:tc>
      </w:tr>
      <w:tr w:rsidR="00833D39" w:rsidRPr="00624740" w14:paraId="5868E2EE" w14:textId="77777777" w:rsidTr="00833D39">
        <w:trPr>
          <w:trHeight w:val="320"/>
        </w:trPr>
        <w:tc>
          <w:tcPr>
            <w:tcW w:w="1233" w:type="dxa"/>
            <w:vMerge/>
            <w:shd w:val="clear" w:color="auto" w:fill="auto"/>
            <w:vAlign w:val="center"/>
          </w:tcPr>
          <w:p w14:paraId="0500B996" w14:textId="77777777" w:rsidR="00833D39" w:rsidRPr="000C2E94" w:rsidRDefault="00833D39" w:rsidP="00833D39">
            <w:pPr>
              <w:spacing w:line="240" w:lineRule="auto"/>
              <w:jc w:val="center"/>
              <w:rPr>
                <w:szCs w:val="24"/>
                <w:rtl/>
              </w:rPr>
            </w:pPr>
          </w:p>
        </w:tc>
        <w:tc>
          <w:tcPr>
            <w:tcW w:w="3977" w:type="dxa"/>
            <w:vMerge/>
            <w:shd w:val="clear" w:color="auto" w:fill="auto"/>
            <w:vAlign w:val="center"/>
          </w:tcPr>
          <w:p w14:paraId="07DC59D5" w14:textId="77777777" w:rsidR="00833D39" w:rsidRPr="000C2E94" w:rsidRDefault="00833D39" w:rsidP="00833D39">
            <w:pPr>
              <w:spacing w:line="240" w:lineRule="auto"/>
              <w:rPr>
                <w:szCs w:val="24"/>
                <w:rtl/>
              </w:rPr>
            </w:pPr>
          </w:p>
        </w:tc>
        <w:tc>
          <w:tcPr>
            <w:tcW w:w="4410" w:type="dxa"/>
            <w:gridSpan w:val="4"/>
            <w:shd w:val="clear" w:color="auto" w:fill="auto"/>
            <w:vAlign w:val="center"/>
          </w:tcPr>
          <w:p w14:paraId="2B6EE58C" w14:textId="77777777" w:rsidR="00833D39" w:rsidRPr="000C2E94" w:rsidRDefault="00833D39" w:rsidP="00833D39">
            <w:pPr>
              <w:spacing w:line="240" w:lineRule="auto"/>
              <w:jc w:val="center"/>
              <w:rPr>
                <w:szCs w:val="24"/>
                <w:lang w:bidi="fa-IR"/>
              </w:rPr>
            </w:pPr>
            <w:r>
              <w:rPr>
                <w:rFonts w:hint="cs"/>
                <w:szCs w:val="24"/>
                <w:rtl/>
                <w:lang w:bidi="fa-IR"/>
              </w:rPr>
              <w:t xml:space="preserve">ایزو </w:t>
            </w:r>
            <w:r w:rsidRPr="000C2E94">
              <w:rPr>
                <w:szCs w:val="24"/>
                <w:rtl/>
                <w:lang w:bidi="fa-IR"/>
              </w:rPr>
              <w:t xml:space="preserve">11-22745 </w:t>
            </w:r>
            <w:r w:rsidRPr="000C2E94">
              <w:rPr>
                <w:rFonts w:hint="cs"/>
                <w:szCs w:val="24"/>
                <w:rtl/>
                <w:lang w:bidi="fa-IR"/>
              </w:rPr>
              <w:t>دستورالعمل</w:t>
            </w:r>
            <w:r w:rsidRPr="000C2E94">
              <w:rPr>
                <w:szCs w:val="24"/>
                <w:rtl/>
                <w:lang w:bidi="fa-IR"/>
              </w:rPr>
              <w:t xml:space="preserve"> </w:t>
            </w:r>
            <w:r w:rsidRPr="000C2E94">
              <w:rPr>
                <w:rFonts w:hint="cs"/>
                <w:szCs w:val="24"/>
                <w:rtl/>
                <w:lang w:bidi="fa-IR"/>
              </w:rPr>
              <w:t>ساختن</w:t>
            </w:r>
            <w:r w:rsidRPr="000C2E94">
              <w:rPr>
                <w:szCs w:val="24"/>
                <w:rtl/>
                <w:lang w:bidi="fa-IR"/>
              </w:rPr>
              <w:t xml:space="preserve"> </w:t>
            </w:r>
            <w:r w:rsidRPr="000C2E94">
              <w:rPr>
                <w:rFonts w:hint="cs"/>
                <w:szCs w:val="24"/>
                <w:rtl/>
                <w:lang w:bidi="fa-IR"/>
              </w:rPr>
              <w:t>واژه‌نامه‌های</w:t>
            </w:r>
            <w:r w:rsidRPr="000C2E94">
              <w:rPr>
                <w:szCs w:val="24"/>
                <w:rtl/>
                <w:lang w:bidi="fa-IR"/>
              </w:rPr>
              <w:t xml:space="preserve"> </w:t>
            </w:r>
            <w:r w:rsidRPr="000C2E94">
              <w:rPr>
                <w:rFonts w:hint="cs"/>
                <w:szCs w:val="24"/>
                <w:rtl/>
                <w:lang w:bidi="fa-IR"/>
              </w:rPr>
              <w:t>فنی</w:t>
            </w:r>
            <w:r w:rsidRPr="000C2E94">
              <w:rPr>
                <w:szCs w:val="24"/>
                <w:rtl/>
                <w:lang w:bidi="fa-IR"/>
              </w:rPr>
              <w:t xml:space="preserve"> </w:t>
            </w:r>
            <w:r w:rsidRPr="000C2E94">
              <w:rPr>
                <w:rFonts w:hint="cs"/>
                <w:szCs w:val="24"/>
                <w:rtl/>
                <w:lang w:bidi="fa-IR"/>
              </w:rPr>
              <w:t>باز</w:t>
            </w:r>
          </w:p>
        </w:tc>
      </w:tr>
      <w:tr w:rsidR="00833D39" w:rsidRPr="00624740" w14:paraId="63B69F9E" w14:textId="77777777" w:rsidTr="00833D39">
        <w:trPr>
          <w:trHeight w:val="302"/>
        </w:trPr>
        <w:tc>
          <w:tcPr>
            <w:tcW w:w="1233" w:type="dxa"/>
            <w:vMerge/>
            <w:shd w:val="clear" w:color="auto" w:fill="auto"/>
            <w:vAlign w:val="center"/>
          </w:tcPr>
          <w:p w14:paraId="4AD6B1B5" w14:textId="77777777" w:rsidR="00833D39" w:rsidRPr="000C2E94" w:rsidRDefault="00833D39" w:rsidP="00833D39">
            <w:pPr>
              <w:spacing w:line="240" w:lineRule="auto"/>
              <w:jc w:val="center"/>
              <w:rPr>
                <w:szCs w:val="24"/>
                <w:rtl/>
              </w:rPr>
            </w:pPr>
          </w:p>
        </w:tc>
        <w:tc>
          <w:tcPr>
            <w:tcW w:w="3977" w:type="dxa"/>
            <w:vMerge/>
            <w:shd w:val="clear" w:color="auto" w:fill="auto"/>
            <w:vAlign w:val="center"/>
          </w:tcPr>
          <w:p w14:paraId="296C4027" w14:textId="77777777" w:rsidR="00833D39" w:rsidRPr="000C2E94" w:rsidRDefault="00833D39" w:rsidP="00833D39">
            <w:pPr>
              <w:spacing w:line="240" w:lineRule="auto"/>
              <w:rPr>
                <w:szCs w:val="24"/>
                <w:rtl/>
              </w:rPr>
            </w:pPr>
          </w:p>
        </w:tc>
        <w:tc>
          <w:tcPr>
            <w:tcW w:w="4410" w:type="dxa"/>
            <w:gridSpan w:val="4"/>
            <w:shd w:val="clear" w:color="auto" w:fill="auto"/>
            <w:vAlign w:val="center"/>
          </w:tcPr>
          <w:p w14:paraId="38E5D203" w14:textId="77777777" w:rsidR="00833D39" w:rsidRPr="000C2E94" w:rsidRDefault="00833D39" w:rsidP="00833D39">
            <w:pPr>
              <w:spacing w:line="240" w:lineRule="auto"/>
              <w:jc w:val="center"/>
              <w:rPr>
                <w:szCs w:val="24"/>
                <w:lang w:bidi="fa-IR"/>
              </w:rPr>
            </w:pPr>
            <w:r w:rsidRPr="000C2E94">
              <w:rPr>
                <w:szCs w:val="24"/>
                <w:rtl/>
                <w:lang w:bidi="fa-IR"/>
              </w:rPr>
              <w:t xml:space="preserve">ایزو 30-22745 </w:t>
            </w:r>
            <w:r w:rsidRPr="000C2E94">
              <w:rPr>
                <w:rFonts w:hint="cs"/>
                <w:szCs w:val="24"/>
                <w:rtl/>
                <w:lang w:bidi="fa-IR"/>
              </w:rPr>
              <w:t>-</w:t>
            </w:r>
            <w:r w:rsidRPr="000C2E94">
              <w:rPr>
                <w:szCs w:val="24"/>
                <w:rtl/>
                <w:lang w:bidi="fa-IR"/>
              </w:rPr>
              <w:t xml:space="preserve"> </w:t>
            </w:r>
            <w:r w:rsidRPr="000C2E94">
              <w:rPr>
                <w:rFonts w:hint="cs"/>
                <w:szCs w:val="24"/>
                <w:rtl/>
                <w:lang w:bidi="fa-IR"/>
              </w:rPr>
              <w:t>مدل</w:t>
            </w:r>
            <w:r w:rsidRPr="000C2E94">
              <w:rPr>
                <w:szCs w:val="24"/>
                <w:rtl/>
                <w:lang w:bidi="fa-IR"/>
              </w:rPr>
              <w:t xml:space="preserve"> </w:t>
            </w:r>
            <w:r w:rsidRPr="000C2E94">
              <w:rPr>
                <w:rFonts w:hint="cs"/>
                <w:szCs w:val="24"/>
                <w:rtl/>
                <w:lang w:bidi="fa-IR"/>
              </w:rPr>
              <w:t>راهنمای</w:t>
            </w:r>
            <w:r w:rsidRPr="000C2E94">
              <w:rPr>
                <w:szCs w:val="24"/>
                <w:rtl/>
                <w:lang w:bidi="fa-IR"/>
              </w:rPr>
              <w:t xml:space="preserve"> </w:t>
            </w:r>
            <w:r w:rsidRPr="000C2E94">
              <w:rPr>
                <w:rFonts w:hint="cs"/>
                <w:szCs w:val="24"/>
                <w:rtl/>
                <w:lang w:bidi="fa-IR"/>
              </w:rPr>
              <w:t>تطبیق</w:t>
            </w:r>
          </w:p>
        </w:tc>
      </w:tr>
      <w:tr w:rsidR="00833D39" w:rsidRPr="00624740" w14:paraId="24C3BFAE" w14:textId="77777777" w:rsidTr="00833D39">
        <w:trPr>
          <w:trHeight w:val="221"/>
        </w:trPr>
        <w:tc>
          <w:tcPr>
            <w:tcW w:w="1233" w:type="dxa"/>
            <w:vMerge/>
            <w:shd w:val="clear" w:color="auto" w:fill="auto"/>
            <w:vAlign w:val="center"/>
          </w:tcPr>
          <w:p w14:paraId="70166B21" w14:textId="77777777" w:rsidR="00833D39" w:rsidRPr="000C2E94" w:rsidRDefault="00833D39" w:rsidP="00833D39">
            <w:pPr>
              <w:spacing w:line="240" w:lineRule="auto"/>
              <w:jc w:val="center"/>
              <w:rPr>
                <w:szCs w:val="24"/>
                <w:rtl/>
              </w:rPr>
            </w:pPr>
          </w:p>
        </w:tc>
        <w:tc>
          <w:tcPr>
            <w:tcW w:w="3977" w:type="dxa"/>
            <w:vMerge/>
            <w:shd w:val="clear" w:color="auto" w:fill="auto"/>
            <w:vAlign w:val="center"/>
          </w:tcPr>
          <w:p w14:paraId="2718BF0F" w14:textId="77777777" w:rsidR="00833D39" w:rsidRPr="000C2E94" w:rsidRDefault="00833D39" w:rsidP="00833D39">
            <w:pPr>
              <w:spacing w:line="240" w:lineRule="auto"/>
              <w:rPr>
                <w:szCs w:val="24"/>
                <w:rtl/>
              </w:rPr>
            </w:pPr>
          </w:p>
        </w:tc>
        <w:tc>
          <w:tcPr>
            <w:tcW w:w="4410" w:type="dxa"/>
            <w:gridSpan w:val="4"/>
            <w:shd w:val="clear" w:color="auto" w:fill="auto"/>
            <w:vAlign w:val="center"/>
          </w:tcPr>
          <w:p w14:paraId="7B6675D7" w14:textId="77777777" w:rsidR="00833D39" w:rsidRPr="000C2E94" w:rsidRDefault="00833D39" w:rsidP="00833D39">
            <w:pPr>
              <w:spacing w:line="240" w:lineRule="auto"/>
              <w:jc w:val="center"/>
              <w:rPr>
                <w:szCs w:val="24"/>
                <w:lang w:bidi="fa-IR"/>
              </w:rPr>
            </w:pPr>
            <w:r w:rsidRPr="000C2E94">
              <w:rPr>
                <w:szCs w:val="24"/>
                <w:rtl/>
                <w:lang w:bidi="fa-IR"/>
              </w:rPr>
              <w:t xml:space="preserve">ایزو 35-22745 </w:t>
            </w:r>
            <w:r w:rsidRPr="000C2E94">
              <w:rPr>
                <w:rFonts w:cs="Times New Roman" w:hint="cs"/>
                <w:szCs w:val="24"/>
                <w:rtl/>
                <w:lang w:bidi="fa-IR"/>
              </w:rPr>
              <w:t>–</w:t>
            </w:r>
            <w:r w:rsidRPr="000C2E94">
              <w:rPr>
                <w:szCs w:val="24"/>
                <w:rtl/>
                <w:lang w:bidi="fa-IR"/>
              </w:rPr>
              <w:t xml:space="preserve"> </w:t>
            </w:r>
            <w:r w:rsidRPr="000C2E94">
              <w:rPr>
                <w:rFonts w:hint="cs"/>
                <w:szCs w:val="24"/>
                <w:rtl/>
                <w:lang w:bidi="fa-IR"/>
              </w:rPr>
              <w:t>الزامات</w:t>
            </w:r>
            <w:r w:rsidRPr="000C2E94">
              <w:rPr>
                <w:szCs w:val="24"/>
                <w:rtl/>
                <w:lang w:bidi="fa-IR"/>
              </w:rPr>
              <w:t xml:space="preserve"> </w:t>
            </w:r>
            <w:r w:rsidRPr="000C2E94">
              <w:rPr>
                <w:rFonts w:hint="cs"/>
                <w:szCs w:val="24"/>
                <w:rtl/>
                <w:lang w:bidi="fa-IR"/>
              </w:rPr>
              <w:t>بازیابی</w:t>
            </w:r>
            <w:r w:rsidRPr="000C2E94">
              <w:rPr>
                <w:szCs w:val="24"/>
                <w:rtl/>
                <w:lang w:bidi="fa-IR"/>
              </w:rPr>
              <w:t xml:space="preserve"> </w:t>
            </w:r>
            <w:r w:rsidRPr="000C2E94">
              <w:rPr>
                <w:rFonts w:hint="cs"/>
                <w:szCs w:val="24"/>
                <w:rtl/>
                <w:lang w:bidi="fa-IR"/>
              </w:rPr>
              <w:t>اطلاعات</w:t>
            </w:r>
          </w:p>
        </w:tc>
      </w:tr>
      <w:tr w:rsidR="00833D39" w:rsidRPr="00624740" w14:paraId="5074E38F" w14:textId="77777777" w:rsidTr="00833D39">
        <w:trPr>
          <w:trHeight w:val="320"/>
        </w:trPr>
        <w:tc>
          <w:tcPr>
            <w:tcW w:w="1233" w:type="dxa"/>
            <w:vMerge/>
            <w:shd w:val="clear" w:color="auto" w:fill="auto"/>
            <w:vAlign w:val="center"/>
          </w:tcPr>
          <w:p w14:paraId="049D3262" w14:textId="77777777" w:rsidR="00833D39" w:rsidRPr="000C2E94" w:rsidRDefault="00833D39" w:rsidP="00833D39">
            <w:pPr>
              <w:spacing w:line="240" w:lineRule="auto"/>
              <w:jc w:val="center"/>
              <w:rPr>
                <w:szCs w:val="24"/>
                <w:rtl/>
              </w:rPr>
            </w:pPr>
          </w:p>
        </w:tc>
        <w:tc>
          <w:tcPr>
            <w:tcW w:w="3977" w:type="dxa"/>
            <w:vMerge/>
            <w:shd w:val="clear" w:color="auto" w:fill="auto"/>
            <w:vAlign w:val="center"/>
          </w:tcPr>
          <w:p w14:paraId="1DA2879C" w14:textId="77777777" w:rsidR="00833D39" w:rsidRPr="000C2E94" w:rsidRDefault="00833D39" w:rsidP="00833D39">
            <w:pPr>
              <w:spacing w:line="240" w:lineRule="auto"/>
              <w:rPr>
                <w:szCs w:val="24"/>
                <w:rtl/>
              </w:rPr>
            </w:pPr>
          </w:p>
        </w:tc>
        <w:tc>
          <w:tcPr>
            <w:tcW w:w="4410" w:type="dxa"/>
            <w:gridSpan w:val="4"/>
            <w:shd w:val="clear" w:color="auto" w:fill="auto"/>
            <w:vAlign w:val="center"/>
          </w:tcPr>
          <w:p w14:paraId="7F393360" w14:textId="77777777" w:rsidR="00833D39" w:rsidRPr="000C2E94" w:rsidRDefault="00833D39" w:rsidP="00833D39">
            <w:pPr>
              <w:spacing w:line="240" w:lineRule="auto"/>
              <w:jc w:val="center"/>
              <w:rPr>
                <w:szCs w:val="24"/>
                <w:lang w:bidi="fa-IR"/>
              </w:rPr>
            </w:pPr>
            <w:r w:rsidRPr="000C2E94">
              <w:rPr>
                <w:szCs w:val="24"/>
                <w:rtl/>
                <w:lang w:bidi="fa-IR"/>
              </w:rPr>
              <w:t xml:space="preserve">ایزو 40-22745 </w:t>
            </w:r>
            <w:r w:rsidRPr="000C2E94">
              <w:rPr>
                <w:rFonts w:cs="Times New Roman" w:hint="cs"/>
                <w:szCs w:val="24"/>
                <w:rtl/>
                <w:lang w:bidi="fa-IR"/>
              </w:rPr>
              <w:t>–</w:t>
            </w:r>
            <w:r w:rsidRPr="000C2E94">
              <w:rPr>
                <w:szCs w:val="24"/>
                <w:rtl/>
                <w:lang w:bidi="fa-IR"/>
              </w:rPr>
              <w:t xml:space="preserve"> قالب‌بند</w:t>
            </w:r>
            <w:r w:rsidRPr="000C2E94">
              <w:rPr>
                <w:rFonts w:hint="cs"/>
                <w:szCs w:val="24"/>
                <w:rtl/>
                <w:lang w:bidi="fa-IR"/>
              </w:rPr>
              <w:t>ی</w:t>
            </w:r>
            <w:r w:rsidRPr="000C2E94">
              <w:rPr>
                <w:szCs w:val="24"/>
                <w:rtl/>
                <w:lang w:bidi="fa-IR"/>
              </w:rPr>
              <w:t xml:space="preserve"> </w:t>
            </w:r>
            <w:r w:rsidRPr="000C2E94">
              <w:rPr>
                <w:rFonts w:hint="cs"/>
                <w:szCs w:val="24"/>
                <w:rtl/>
                <w:lang w:bidi="fa-IR"/>
              </w:rPr>
              <w:t>داده‌های</w:t>
            </w:r>
            <w:r w:rsidRPr="000C2E94">
              <w:rPr>
                <w:szCs w:val="24"/>
                <w:rtl/>
                <w:lang w:bidi="fa-IR"/>
              </w:rPr>
              <w:t xml:space="preserve"> </w:t>
            </w:r>
            <w:r w:rsidRPr="000C2E94">
              <w:rPr>
                <w:rFonts w:hint="cs"/>
                <w:szCs w:val="24"/>
                <w:rtl/>
                <w:lang w:bidi="fa-IR"/>
              </w:rPr>
              <w:t>اصلی</w:t>
            </w:r>
          </w:p>
        </w:tc>
      </w:tr>
      <w:tr w:rsidR="00833D39" w:rsidRPr="00624740" w14:paraId="3DC4D6C3" w14:textId="77777777" w:rsidTr="00833D39">
        <w:trPr>
          <w:trHeight w:val="437"/>
        </w:trPr>
        <w:tc>
          <w:tcPr>
            <w:tcW w:w="1233" w:type="dxa"/>
            <w:vMerge w:val="restart"/>
            <w:shd w:val="clear" w:color="auto" w:fill="auto"/>
            <w:vAlign w:val="center"/>
          </w:tcPr>
          <w:p w14:paraId="2F4ABE31" w14:textId="77777777" w:rsidR="00833D39" w:rsidRPr="000C2E94" w:rsidRDefault="00833D39" w:rsidP="00833D39">
            <w:pPr>
              <w:spacing w:line="240" w:lineRule="auto"/>
              <w:jc w:val="center"/>
              <w:rPr>
                <w:szCs w:val="24"/>
                <w:rtl/>
                <w:lang w:bidi="fa-IR"/>
              </w:rPr>
            </w:pPr>
            <w:r w:rsidRPr="000C2E94">
              <w:rPr>
                <w:rFonts w:hint="cs"/>
                <w:szCs w:val="24"/>
                <w:rtl/>
                <w:lang w:bidi="fa-IR"/>
              </w:rPr>
              <w:t>استاندارد</w:t>
            </w:r>
          </w:p>
          <w:p w14:paraId="616F1E16" w14:textId="77777777" w:rsidR="00833D39" w:rsidRPr="000C2E94" w:rsidRDefault="00833D39" w:rsidP="00833D39">
            <w:pPr>
              <w:spacing w:line="240" w:lineRule="auto"/>
              <w:jc w:val="center"/>
              <w:rPr>
                <w:szCs w:val="24"/>
                <w:rtl/>
                <w:lang w:bidi="fa-IR"/>
              </w:rPr>
            </w:pPr>
            <w:r w:rsidRPr="000C2E94">
              <w:rPr>
                <w:rFonts w:hint="cs"/>
                <w:szCs w:val="24"/>
                <w:rtl/>
                <w:lang w:bidi="fa-IR"/>
              </w:rPr>
              <w:t>سری</w:t>
            </w:r>
          </w:p>
          <w:p w14:paraId="7EE22C59" w14:textId="77777777" w:rsidR="00833D39" w:rsidRPr="000C2E94" w:rsidRDefault="00833D39" w:rsidP="00833D39">
            <w:pPr>
              <w:spacing w:line="240" w:lineRule="auto"/>
              <w:jc w:val="center"/>
              <w:rPr>
                <w:szCs w:val="24"/>
                <w:rtl/>
                <w:lang w:bidi="fa-IR"/>
              </w:rPr>
            </w:pPr>
            <w:r w:rsidRPr="000C2E94">
              <w:rPr>
                <w:rFonts w:hint="cs"/>
                <w:szCs w:val="24"/>
                <w:rtl/>
                <w:lang w:bidi="fa-IR"/>
              </w:rPr>
              <w:t>۳۸۵۰۰</w:t>
            </w:r>
          </w:p>
        </w:tc>
        <w:tc>
          <w:tcPr>
            <w:tcW w:w="3977" w:type="dxa"/>
            <w:vMerge w:val="restart"/>
            <w:shd w:val="clear" w:color="auto" w:fill="auto"/>
            <w:vAlign w:val="center"/>
          </w:tcPr>
          <w:p w14:paraId="45CC43EC" w14:textId="77777777" w:rsidR="00833D39" w:rsidRPr="000C2E94" w:rsidRDefault="00833D39" w:rsidP="00833D39">
            <w:pPr>
              <w:spacing w:line="240" w:lineRule="auto"/>
              <w:rPr>
                <w:szCs w:val="24"/>
                <w:rtl/>
              </w:rPr>
            </w:pPr>
            <w:r w:rsidRPr="000C2E94">
              <w:rPr>
                <w:szCs w:val="24"/>
                <w:rtl/>
              </w:rPr>
              <w:t>در ا</w:t>
            </w:r>
            <w:r w:rsidRPr="000C2E94">
              <w:rPr>
                <w:rFonts w:hint="cs"/>
                <w:szCs w:val="24"/>
                <w:rtl/>
              </w:rPr>
              <w:t>ین</w:t>
            </w:r>
            <w:r w:rsidRPr="000C2E94">
              <w:rPr>
                <w:szCs w:val="24"/>
                <w:rtl/>
              </w:rPr>
              <w:t xml:space="preserve"> استاندارد اصول، تعار</w:t>
            </w:r>
            <w:r w:rsidRPr="000C2E94">
              <w:rPr>
                <w:rFonts w:hint="cs"/>
                <w:szCs w:val="24"/>
                <w:rtl/>
              </w:rPr>
              <w:t>یف</w:t>
            </w:r>
            <w:r w:rsidRPr="000C2E94">
              <w:rPr>
                <w:szCs w:val="24"/>
                <w:rtl/>
              </w:rPr>
              <w:t xml:space="preserve"> و مدل</w:t>
            </w:r>
            <w:r w:rsidRPr="000C2E94">
              <w:rPr>
                <w:rFonts w:hint="cs"/>
                <w:szCs w:val="24"/>
                <w:rtl/>
              </w:rPr>
              <w:t>ی</w:t>
            </w:r>
            <w:r w:rsidRPr="000C2E94">
              <w:rPr>
                <w:szCs w:val="24"/>
                <w:rtl/>
              </w:rPr>
              <w:t xml:space="preserve"> برا</w:t>
            </w:r>
            <w:r w:rsidRPr="000C2E94">
              <w:rPr>
                <w:rFonts w:hint="cs"/>
                <w:szCs w:val="24"/>
                <w:rtl/>
              </w:rPr>
              <w:t>ی</w:t>
            </w:r>
            <w:r w:rsidRPr="000C2E94">
              <w:rPr>
                <w:szCs w:val="24"/>
                <w:rtl/>
              </w:rPr>
              <w:t xml:space="preserve"> درک بهتر اهم</w:t>
            </w:r>
            <w:r w:rsidRPr="000C2E94">
              <w:rPr>
                <w:rFonts w:hint="cs"/>
                <w:szCs w:val="24"/>
                <w:rtl/>
              </w:rPr>
              <w:t>یت</w:t>
            </w:r>
            <w:r w:rsidRPr="000C2E94">
              <w:rPr>
                <w:szCs w:val="24"/>
                <w:rtl/>
              </w:rPr>
              <w:t xml:space="preserve"> فناور</w:t>
            </w:r>
            <w:r w:rsidRPr="000C2E94">
              <w:rPr>
                <w:rFonts w:hint="cs"/>
                <w:szCs w:val="24"/>
                <w:rtl/>
              </w:rPr>
              <w:t>ی</w:t>
            </w:r>
            <w:r w:rsidRPr="000C2E94">
              <w:rPr>
                <w:szCs w:val="24"/>
                <w:rtl/>
              </w:rPr>
              <w:t xml:space="preserve"> اطلاعات توسط بدنه مد</w:t>
            </w:r>
            <w:r w:rsidRPr="000C2E94">
              <w:rPr>
                <w:rFonts w:hint="cs"/>
                <w:szCs w:val="24"/>
                <w:rtl/>
              </w:rPr>
              <w:t>یریتی</w:t>
            </w:r>
            <w:r w:rsidRPr="000C2E94">
              <w:rPr>
                <w:szCs w:val="24"/>
                <w:rtl/>
              </w:rPr>
              <w:t xml:space="preserve"> ارائه م</w:t>
            </w:r>
            <w:r w:rsidRPr="000C2E94">
              <w:rPr>
                <w:rFonts w:hint="cs"/>
                <w:szCs w:val="24"/>
                <w:rtl/>
              </w:rPr>
              <w:t>ی‌گردد</w:t>
            </w:r>
            <w:r w:rsidRPr="000C2E94">
              <w:rPr>
                <w:szCs w:val="24"/>
                <w:rtl/>
              </w:rPr>
              <w:t>. هدف از ا</w:t>
            </w:r>
            <w:r w:rsidRPr="000C2E94">
              <w:rPr>
                <w:rFonts w:hint="cs"/>
                <w:szCs w:val="24"/>
                <w:rtl/>
              </w:rPr>
              <w:t>یجاد</w:t>
            </w:r>
            <w:r w:rsidRPr="000C2E94">
              <w:rPr>
                <w:szCs w:val="24"/>
                <w:rtl/>
              </w:rPr>
              <w:t xml:space="preserve"> ا</w:t>
            </w:r>
            <w:r w:rsidRPr="000C2E94">
              <w:rPr>
                <w:rFonts w:hint="cs"/>
                <w:szCs w:val="24"/>
                <w:rtl/>
              </w:rPr>
              <w:t>ین</w:t>
            </w:r>
            <w:r w:rsidRPr="000C2E94">
              <w:rPr>
                <w:szCs w:val="24"/>
                <w:rtl/>
              </w:rPr>
              <w:t xml:space="preserve"> استاندارد کمک به سازمان‌ها</w:t>
            </w:r>
            <w:r w:rsidRPr="000C2E94">
              <w:rPr>
                <w:rFonts w:hint="cs"/>
                <w:szCs w:val="24"/>
                <w:rtl/>
              </w:rPr>
              <w:t>ی</w:t>
            </w:r>
            <w:r w:rsidRPr="000C2E94">
              <w:rPr>
                <w:szCs w:val="24"/>
                <w:rtl/>
              </w:rPr>
              <w:t xml:space="preserve"> مختلف برا</w:t>
            </w:r>
            <w:r w:rsidRPr="000C2E94">
              <w:rPr>
                <w:rFonts w:hint="cs"/>
                <w:szCs w:val="24"/>
                <w:rtl/>
              </w:rPr>
              <w:t>ی</w:t>
            </w:r>
            <w:r w:rsidRPr="000C2E94">
              <w:rPr>
                <w:szCs w:val="24"/>
                <w:rtl/>
              </w:rPr>
              <w:t xml:space="preserve"> ارز</w:t>
            </w:r>
            <w:r w:rsidRPr="000C2E94">
              <w:rPr>
                <w:rFonts w:hint="cs"/>
                <w:szCs w:val="24"/>
                <w:rtl/>
              </w:rPr>
              <w:t>یابی،</w:t>
            </w:r>
            <w:r w:rsidRPr="000C2E94">
              <w:rPr>
                <w:szCs w:val="24"/>
                <w:rtl/>
              </w:rPr>
              <w:t xml:space="preserve"> هدا</w:t>
            </w:r>
            <w:r w:rsidRPr="000C2E94">
              <w:rPr>
                <w:rFonts w:hint="cs"/>
                <w:szCs w:val="24"/>
                <w:rtl/>
              </w:rPr>
              <w:t>یت</w:t>
            </w:r>
            <w:r w:rsidRPr="000C2E94">
              <w:rPr>
                <w:szCs w:val="24"/>
                <w:rtl/>
              </w:rPr>
              <w:t xml:space="preserve"> و پا</w:t>
            </w:r>
            <w:r w:rsidRPr="000C2E94">
              <w:rPr>
                <w:rFonts w:hint="cs"/>
                <w:szCs w:val="24"/>
                <w:rtl/>
              </w:rPr>
              <w:t>یش</w:t>
            </w:r>
            <w:r w:rsidRPr="000C2E94">
              <w:rPr>
                <w:szCs w:val="24"/>
                <w:rtl/>
              </w:rPr>
              <w:t xml:space="preserve"> استفاده از فناور</w:t>
            </w:r>
            <w:r w:rsidRPr="000C2E94">
              <w:rPr>
                <w:rFonts w:hint="cs"/>
                <w:szCs w:val="24"/>
                <w:rtl/>
              </w:rPr>
              <w:t>ی</w:t>
            </w:r>
            <w:r w:rsidRPr="000C2E94">
              <w:rPr>
                <w:szCs w:val="24"/>
                <w:rtl/>
              </w:rPr>
              <w:t xml:space="preserve"> اطلاعات و داده‌ها</w:t>
            </w:r>
            <w:r w:rsidRPr="000C2E94">
              <w:rPr>
                <w:rFonts w:hint="cs"/>
                <w:szCs w:val="24"/>
                <w:rtl/>
              </w:rPr>
              <w:t>ی</w:t>
            </w:r>
            <w:r w:rsidRPr="000C2E94">
              <w:rPr>
                <w:szCs w:val="24"/>
                <w:rtl/>
              </w:rPr>
              <w:t xml:space="preserve"> ارزشمند است</w:t>
            </w:r>
            <w:r w:rsidRPr="000C2E94">
              <w:rPr>
                <w:rFonts w:hint="cs"/>
                <w:szCs w:val="24"/>
                <w:rtl/>
              </w:rPr>
              <w:t>.</w:t>
            </w:r>
          </w:p>
        </w:tc>
        <w:tc>
          <w:tcPr>
            <w:tcW w:w="4410" w:type="dxa"/>
            <w:gridSpan w:val="4"/>
            <w:shd w:val="clear" w:color="auto" w:fill="auto"/>
            <w:vAlign w:val="center"/>
          </w:tcPr>
          <w:p w14:paraId="48569CA9" w14:textId="77777777" w:rsidR="00833D39" w:rsidRPr="000C2E94" w:rsidRDefault="00833D39" w:rsidP="00833D39">
            <w:pPr>
              <w:spacing w:line="240" w:lineRule="auto"/>
              <w:jc w:val="center"/>
              <w:rPr>
                <w:szCs w:val="24"/>
                <w:rtl/>
                <w:lang w:bidi="fa-IR"/>
              </w:rPr>
            </w:pPr>
            <w:r w:rsidRPr="000C2E94">
              <w:rPr>
                <w:rFonts w:hint="cs"/>
                <w:szCs w:val="24"/>
                <w:rtl/>
                <w:lang w:bidi="fa-IR"/>
              </w:rPr>
              <w:t>ابعاد، کاربردها و اهداف</w:t>
            </w:r>
          </w:p>
        </w:tc>
      </w:tr>
      <w:tr w:rsidR="00833D39" w:rsidRPr="00624740" w14:paraId="4C350981" w14:textId="77777777" w:rsidTr="00833D39">
        <w:trPr>
          <w:trHeight w:val="500"/>
        </w:trPr>
        <w:tc>
          <w:tcPr>
            <w:tcW w:w="1233" w:type="dxa"/>
            <w:vMerge/>
            <w:shd w:val="clear" w:color="auto" w:fill="auto"/>
            <w:vAlign w:val="center"/>
          </w:tcPr>
          <w:p w14:paraId="436FC8BD" w14:textId="77777777" w:rsidR="00833D39" w:rsidRPr="000C2E94" w:rsidRDefault="00833D39" w:rsidP="00833D39">
            <w:pPr>
              <w:spacing w:line="240" w:lineRule="auto"/>
              <w:rPr>
                <w:szCs w:val="24"/>
                <w:rtl/>
                <w:lang w:bidi="fa-IR"/>
              </w:rPr>
            </w:pPr>
          </w:p>
        </w:tc>
        <w:tc>
          <w:tcPr>
            <w:tcW w:w="3977" w:type="dxa"/>
            <w:vMerge/>
            <w:shd w:val="clear" w:color="auto" w:fill="auto"/>
            <w:vAlign w:val="center"/>
          </w:tcPr>
          <w:p w14:paraId="3274C298" w14:textId="77777777" w:rsidR="00833D39" w:rsidRPr="000C2E94" w:rsidRDefault="00833D39" w:rsidP="00833D39">
            <w:pPr>
              <w:spacing w:line="240" w:lineRule="auto"/>
              <w:rPr>
                <w:szCs w:val="24"/>
                <w:rtl/>
              </w:rPr>
            </w:pPr>
          </w:p>
        </w:tc>
        <w:tc>
          <w:tcPr>
            <w:tcW w:w="4410" w:type="dxa"/>
            <w:gridSpan w:val="4"/>
            <w:shd w:val="clear" w:color="auto" w:fill="auto"/>
            <w:vAlign w:val="center"/>
          </w:tcPr>
          <w:p w14:paraId="445A0315" w14:textId="77777777" w:rsidR="00833D39" w:rsidRPr="000C2E94" w:rsidRDefault="00833D39" w:rsidP="00833D39">
            <w:pPr>
              <w:spacing w:line="240" w:lineRule="auto"/>
              <w:jc w:val="center"/>
              <w:rPr>
                <w:szCs w:val="24"/>
                <w:rtl/>
                <w:lang w:bidi="fa-IR"/>
              </w:rPr>
            </w:pPr>
            <w:r w:rsidRPr="000C2E94">
              <w:rPr>
                <w:rFonts w:hint="cs"/>
                <w:szCs w:val="24"/>
                <w:rtl/>
                <w:lang w:bidi="fa-IR"/>
              </w:rPr>
              <w:t>چارچوب حکمرانی فناوری اطلاعات</w:t>
            </w:r>
          </w:p>
        </w:tc>
      </w:tr>
      <w:tr w:rsidR="00833D39" w:rsidRPr="00624740" w14:paraId="040463E9" w14:textId="77777777" w:rsidTr="00833D39">
        <w:trPr>
          <w:trHeight w:val="278"/>
        </w:trPr>
        <w:tc>
          <w:tcPr>
            <w:tcW w:w="1233" w:type="dxa"/>
            <w:vMerge/>
            <w:shd w:val="clear" w:color="auto" w:fill="auto"/>
            <w:vAlign w:val="center"/>
          </w:tcPr>
          <w:p w14:paraId="29BA81A4" w14:textId="77777777" w:rsidR="00833D39" w:rsidRPr="000C2E94" w:rsidRDefault="00833D39" w:rsidP="00833D39">
            <w:pPr>
              <w:spacing w:line="240" w:lineRule="auto"/>
              <w:rPr>
                <w:szCs w:val="24"/>
                <w:rtl/>
                <w:lang w:bidi="fa-IR"/>
              </w:rPr>
            </w:pPr>
          </w:p>
        </w:tc>
        <w:tc>
          <w:tcPr>
            <w:tcW w:w="3977" w:type="dxa"/>
            <w:vMerge/>
            <w:shd w:val="clear" w:color="auto" w:fill="auto"/>
            <w:vAlign w:val="center"/>
          </w:tcPr>
          <w:p w14:paraId="730C3A01" w14:textId="77777777" w:rsidR="00833D39" w:rsidRPr="000C2E94" w:rsidRDefault="00833D39" w:rsidP="00833D39">
            <w:pPr>
              <w:spacing w:line="240" w:lineRule="auto"/>
              <w:rPr>
                <w:szCs w:val="24"/>
                <w:rtl/>
              </w:rPr>
            </w:pPr>
          </w:p>
        </w:tc>
        <w:tc>
          <w:tcPr>
            <w:tcW w:w="4410" w:type="dxa"/>
            <w:gridSpan w:val="4"/>
            <w:shd w:val="clear" w:color="auto" w:fill="auto"/>
            <w:vAlign w:val="center"/>
          </w:tcPr>
          <w:p w14:paraId="371A38DE" w14:textId="77777777" w:rsidR="00833D39" w:rsidRPr="000C2E94" w:rsidRDefault="00833D39" w:rsidP="00833D39">
            <w:pPr>
              <w:spacing w:line="240" w:lineRule="auto"/>
              <w:jc w:val="center"/>
              <w:rPr>
                <w:szCs w:val="24"/>
                <w:rtl/>
                <w:lang w:bidi="fa-IR"/>
              </w:rPr>
            </w:pPr>
            <w:r w:rsidRPr="000C2E94">
              <w:rPr>
                <w:rFonts w:hint="cs"/>
                <w:szCs w:val="24"/>
                <w:rtl/>
                <w:lang w:bidi="fa-IR"/>
              </w:rPr>
              <w:t>راهکارها</w:t>
            </w:r>
          </w:p>
        </w:tc>
      </w:tr>
    </w:tbl>
    <w:p w14:paraId="39EE81C2" w14:textId="3035516C" w:rsidR="00833D39" w:rsidRDefault="00833D39" w:rsidP="00770CBD">
      <w:pPr>
        <w:spacing w:line="276" w:lineRule="auto"/>
        <w:rPr>
          <w:rtl/>
        </w:rPr>
      </w:pPr>
      <w:r w:rsidRPr="00624740">
        <w:rPr>
          <w:rtl/>
        </w:rPr>
        <w:lastRenderedPageBreak/>
        <w:t>با در نظر گرفتن حجم بالای داده</w:t>
      </w:r>
      <w:r w:rsidRPr="00624740">
        <w:rPr>
          <w:rFonts w:hint="cs"/>
          <w:rtl/>
          <w:lang w:bidi="fa-IR"/>
        </w:rPr>
        <w:t>‌</w:t>
      </w:r>
      <w:r w:rsidRPr="00624740">
        <w:rPr>
          <w:rtl/>
        </w:rPr>
        <w:t xml:space="preserve">های تولید شده در </w:t>
      </w:r>
      <w:r w:rsidRPr="00624740">
        <w:rPr>
          <w:rFonts w:hint="cs"/>
          <w:rtl/>
          <w:lang w:bidi="fa-IR"/>
        </w:rPr>
        <w:t>صنعت</w:t>
      </w:r>
      <w:r w:rsidRPr="00624740">
        <w:rPr>
          <w:rtl/>
        </w:rPr>
        <w:t xml:space="preserve"> برق و اهمیت تصمیم</w:t>
      </w:r>
      <w:r w:rsidRPr="00624740">
        <w:rPr>
          <w:rFonts w:hint="cs"/>
          <w:rtl/>
          <w:lang w:bidi="fa-IR"/>
        </w:rPr>
        <w:t>‌</w:t>
      </w:r>
      <w:r w:rsidRPr="00624740">
        <w:rPr>
          <w:rtl/>
        </w:rPr>
        <w:t>گیری</w:t>
      </w:r>
      <w:r w:rsidRPr="00624740">
        <w:rPr>
          <w:rFonts w:hint="cs"/>
          <w:rtl/>
          <w:lang w:bidi="fa-IR"/>
        </w:rPr>
        <w:t>‌</w:t>
      </w:r>
      <w:r w:rsidRPr="00624740">
        <w:rPr>
          <w:rtl/>
        </w:rPr>
        <w:t>های داده</w:t>
      </w:r>
      <w:r w:rsidRPr="00624740">
        <w:rPr>
          <w:rFonts w:hint="cs"/>
          <w:rtl/>
          <w:lang w:bidi="fa-IR"/>
        </w:rPr>
        <w:t>-</w:t>
      </w:r>
      <w:r w:rsidRPr="00624740">
        <w:rPr>
          <w:rtl/>
        </w:rPr>
        <w:t>محور در این حوزه، برنامه</w:t>
      </w:r>
      <w:r w:rsidRPr="00624740">
        <w:rPr>
          <w:rFonts w:hint="cs"/>
          <w:rtl/>
          <w:lang w:bidi="fa-IR"/>
        </w:rPr>
        <w:t>‌</w:t>
      </w:r>
      <w:r w:rsidRPr="00624740">
        <w:rPr>
          <w:rtl/>
        </w:rPr>
        <w:t xml:space="preserve">هایی برای </w:t>
      </w:r>
      <w:r w:rsidRPr="00624740">
        <w:rPr>
          <w:rFonts w:hint="cs"/>
          <w:rtl/>
          <w:lang w:bidi="fa-IR"/>
        </w:rPr>
        <w:t>حکمرانی</w:t>
      </w:r>
      <w:r w:rsidRPr="00624740">
        <w:rPr>
          <w:rtl/>
        </w:rPr>
        <w:t xml:space="preserve"> داده</w:t>
      </w:r>
      <w:r w:rsidRPr="00624740">
        <w:rPr>
          <w:rFonts w:hint="cs"/>
          <w:rtl/>
          <w:lang w:bidi="fa-IR"/>
        </w:rPr>
        <w:t>‌</w:t>
      </w:r>
      <w:r w:rsidRPr="00624740">
        <w:rPr>
          <w:rtl/>
        </w:rPr>
        <w:t>ها با ویژگی</w:t>
      </w:r>
      <w:r w:rsidRPr="00624740">
        <w:rPr>
          <w:rFonts w:hint="cs"/>
          <w:rtl/>
          <w:lang w:bidi="fa-IR"/>
        </w:rPr>
        <w:t>‌</w:t>
      </w:r>
      <w:r w:rsidRPr="00624740">
        <w:rPr>
          <w:rtl/>
        </w:rPr>
        <w:t>های پایداری و سنجش</w:t>
      </w:r>
      <w:r w:rsidRPr="00624740">
        <w:rPr>
          <w:rFonts w:hint="cs"/>
          <w:rtl/>
          <w:lang w:bidi="fa-IR"/>
        </w:rPr>
        <w:t>‌</w:t>
      </w:r>
      <w:r w:rsidRPr="00624740">
        <w:rPr>
          <w:rtl/>
        </w:rPr>
        <w:t>پذیر</w:t>
      </w:r>
      <w:r w:rsidRPr="00624740">
        <w:rPr>
          <w:rFonts w:hint="cs"/>
          <w:rtl/>
          <w:lang w:bidi="fa-IR"/>
        </w:rPr>
        <w:t>ی</w:t>
      </w:r>
      <w:r w:rsidRPr="00624740">
        <w:rPr>
          <w:rtl/>
        </w:rPr>
        <w:t xml:space="preserve"> معرفی گردیده</w:t>
      </w:r>
      <w:r w:rsidRPr="00624740">
        <w:rPr>
          <w:rFonts w:hint="cs"/>
          <w:rtl/>
          <w:lang w:bidi="fa-IR"/>
        </w:rPr>
        <w:t>‌</w:t>
      </w:r>
      <w:r w:rsidRPr="00624740">
        <w:rPr>
          <w:rtl/>
        </w:rPr>
        <w:t>اند که پیاده</w:t>
      </w:r>
      <w:r w:rsidRPr="00624740">
        <w:rPr>
          <w:rFonts w:hint="cs"/>
          <w:rtl/>
          <w:lang w:bidi="fa-IR"/>
        </w:rPr>
        <w:t>‌</w:t>
      </w:r>
      <w:r w:rsidRPr="00624740">
        <w:rPr>
          <w:rtl/>
        </w:rPr>
        <w:t xml:space="preserve">سازی </w:t>
      </w:r>
      <w:r>
        <w:rPr>
          <w:rFonts w:hint="cs"/>
          <w:rtl/>
          <w:lang w:bidi="fa-IR"/>
        </w:rPr>
        <w:t>آن</w:t>
      </w:r>
      <w:r w:rsidRPr="00624740">
        <w:rPr>
          <w:rFonts w:hint="cs"/>
          <w:rtl/>
          <w:lang w:bidi="fa-IR"/>
        </w:rPr>
        <w:t>ها</w:t>
      </w:r>
      <w:r w:rsidRPr="00624740">
        <w:rPr>
          <w:rtl/>
        </w:rPr>
        <w:t xml:space="preserve"> موفقیت سازمان را در استفاده بیشینه از داده</w:t>
      </w:r>
      <w:r w:rsidRPr="00624740">
        <w:rPr>
          <w:rFonts w:hint="cs"/>
          <w:rtl/>
          <w:lang w:bidi="fa-IR"/>
        </w:rPr>
        <w:t>‌</w:t>
      </w:r>
      <w:r w:rsidRPr="00624740">
        <w:rPr>
          <w:rtl/>
        </w:rPr>
        <w:t>های ارزشمند خود تضمین می</w:t>
      </w:r>
      <w:r w:rsidRPr="00624740">
        <w:rPr>
          <w:rFonts w:hint="cs"/>
          <w:rtl/>
          <w:lang w:bidi="fa-IR"/>
        </w:rPr>
        <w:t>‌</w:t>
      </w:r>
      <w:r w:rsidRPr="00624740">
        <w:rPr>
          <w:rtl/>
        </w:rPr>
        <w:t>کن</w:t>
      </w:r>
      <w:r w:rsidR="00E52FED">
        <w:rPr>
          <w:rFonts w:hint="cs"/>
          <w:rtl/>
        </w:rPr>
        <w:t>ن</w:t>
      </w:r>
      <w:r w:rsidRPr="00624740">
        <w:rPr>
          <w:rtl/>
        </w:rPr>
        <w:t>د. در این راستا تجربیات کشورهای موفق در این حوزه مثل نروژ، هند، ایرلند، مالت، استرالیا</w:t>
      </w:r>
      <w:r>
        <w:rPr>
          <w:rFonts w:hint="cs"/>
          <w:rtl/>
          <w:lang w:bidi="fa-IR"/>
        </w:rPr>
        <w:t xml:space="preserve"> و</w:t>
      </w:r>
      <w:r w:rsidRPr="00624740">
        <w:rPr>
          <w:rFonts w:hint="cs"/>
          <w:rtl/>
          <w:lang w:bidi="fa-IR"/>
        </w:rPr>
        <w:t xml:space="preserve"> انگلستان</w:t>
      </w:r>
      <w:r w:rsidRPr="00624740">
        <w:rPr>
          <w:rtl/>
        </w:rPr>
        <w:t xml:space="preserve"> به‌طور خلاصه تشریح گردیده است</w:t>
      </w:r>
      <w:r w:rsidRPr="00624740">
        <w:rPr>
          <w:rFonts w:hint="cs"/>
          <w:rtl/>
        </w:rPr>
        <w:t>(جدول۳)</w:t>
      </w:r>
      <w:r w:rsidR="00E52FED">
        <w:rPr>
          <w:rFonts w:hint="cs"/>
          <w:rtl/>
        </w:rPr>
        <w:t>.</w:t>
      </w:r>
    </w:p>
    <w:p w14:paraId="0DF4B23E" w14:textId="77777777" w:rsidR="00833D39" w:rsidRPr="002645F2" w:rsidRDefault="00833D39" w:rsidP="00833D39">
      <w:pPr>
        <w:rPr>
          <w:sz w:val="6"/>
          <w:szCs w:val="10"/>
          <w:rtl/>
          <w:lang w:bidi="fa-IR"/>
        </w:rPr>
      </w:pPr>
    </w:p>
    <w:p w14:paraId="7F66A1ED" w14:textId="4B5A3E68" w:rsidR="00833D39" w:rsidRPr="00326FE4" w:rsidRDefault="00833D39" w:rsidP="00833D39">
      <w:pPr>
        <w:jc w:val="center"/>
        <w:rPr>
          <w:szCs w:val="24"/>
          <w:lang w:bidi="fa-IR"/>
        </w:rPr>
      </w:pPr>
      <w:bookmarkStart w:id="95" w:name="_Toc148784418"/>
      <w:r w:rsidRPr="00326FE4">
        <w:rPr>
          <w:szCs w:val="24"/>
          <w:rtl/>
          <w:lang w:bidi="fa-IR"/>
        </w:rPr>
        <w:t>جدول</w:t>
      </w:r>
      <w:r w:rsidRPr="00326FE4">
        <w:rPr>
          <w:rFonts w:hint="cs"/>
          <w:szCs w:val="24"/>
          <w:rtl/>
          <w:lang w:bidi="fa-IR"/>
        </w:rPr>
        <w:t xml:space="preserve">۳ </w:t>
      </w:r>
      <w:r w:rsidRPr="00326FE4">
        <w:rPr>
          <w:rFonts w:hint="eastAsia"/>
          <w:szCs w:val="24"/>
          <w:rtl/>
          <w:lang w:bidi="fa-IR"/>
        </w:rPr>
        <w:t>فعال</w:t>
      </w:r>
      <w:r w:rsidRPr="00326FE4">
        <w:rPr>
          <w:rFonts w:hint="cs"/>
          <w:szCs w:val="24"/>
          <w:rtl/>
          <w:lang w:bidi="fa-IR"/>
        </w:rPr>
        <w:t>ی</w:t>
      </w:r>
      <w:r w:rsidRPr="00326FE4">
        <w:rPr>
          <w:rFonts w:hint="eastAsia"/>
          <w:szCs w:val="24"/>
          <w:rtl/>
          <w:lang w:bidi="fa-IR"/>
        </w:rPr>
        <w:t>ت‌ها</w:t>
      </w:r>
      <w:r w:rsidRPr="00326FE4">
        <w:rPr>
          <w:rFonts w:hint="cs"/>
          <w:szCs w:val="24"/>
          <w:rtl/>
          <w:lang w:bidi="fa-IR"/>
        </w:rPr>
        <w:t>ی</w:t>
      </w:r>
      <w:r w:rsidRPr="00326FE4">
        <w:rPr>
          <w:szCs w:val="24"/>
          <w:rtl/>
          <w:lang w:bidi="fa-IR"/>
        </w:rPr>
        <w:t xml:space="preserve"> </w:t>
      </w:r>
      <w:r w:rsidRPr="00326FE4">
        <w:rPr>
          <w:rFonts w:hint="eastAsia"/>
          <w:szCs w:val="24"/>
          <w:rtl/>
          <w:lang w:bidi="fa-IR"/>
        </w:rPr>
        <w:t>انجام</w:t>
      </w:r>
      <w:r w:rsidRPr="00326FE4">
        <w:rPr>
          <w:szCs w:val="24"/>
          <w:rtl/>
          <w:lang w:bidi="fa-IR"/>
        </w:rPr>
        <w:t xml:space="preserve"> </w:t>
      </w:r>
      <w:r w:rsidRPr="00326FE4">
        <w:rPr>
          <w:rFonts w:hint="eastAsia"/>
          <w:szCs w:val="24"/>
          <w:rtl/>
          <w:lang w:bidi="fa-IR"/>
        </w:rPr>
        <w:t>شده</w:t>
      </w:r>
      <w:r w:rsidRPr="00326FE4">
        <w:rPr>
          <w:szCs w:val="24"/>
          <w:rtl/>
          <w:lang w:bidi="fa-IR"/>
        </w:rPr>
        <w:t xml:space="preserve"> </w:t>
      </w:r>
      <w:r w:rsidRPr="00326FE4">
        <w:rPr>
          <w:rFonts w:hint="eastAsia"/>
          <w:szCs w:val="24"/>
          <w:rtl/>
          <w:lang w:bidi="fa-IR"/>
        </w:rPr>
        <w:t>در</w:t>
      </w:r>
      <w:r w:rsidRPr="00326FE4">
        <w:rPr>
          <w:szCs w:val="24"/>
          <w:rtl/>
          <w:lang w:bidi="fa-IR"/>
        </w:rPr>
        <w:t xml:space="preserve"> </w:t>
      </w:r>
      <w:r w:rsidRPr="00326FE4">
        <w:rPr>
          <w:rFonts w:hint="eastAsia"/>
          <w:szCs w:val="24"/>
          <w:rtl/>
          <w:lang w:bidi="fa-IR"/>
        </w:rPr>
        <w:t>کشورها</w:t>
      </w:r>
      <w:r w:rsidRPr="00326FE4">
        <w:rPr>
          <w:rFonts w:hint="cs"/>
          <w:szCs w:val="24"/>
          <w:rtl/>
          <w:lang w:bidi="fa-IR"/>
        </w:rPr>
        <w:t>ی</w:t>
      </w:r>
      <w:r w:rsidRPr="00326FE4">
        <w:rPr>
          <w:szCs w:val="24"/>
          <w:rtl/>
          <w:lang w:bidi="fa-IR"/>
        </w:rPr>
        <w:t xml:space="preserve"> </w:t>
      </w:r>
      <w:r w:rsidRPr="00326FE4">
        <w:rPr>
          <w:rFonts w:hint="eastAsia"/>
          <w:szCs w:val="24"/>
          <w:rtl/>
          <w:lang w:bidi="fa-IR"/>
        </w:rPr>
        <w:t>پ</w:t>
      </w:r>
      <w:r w:rsidRPr="00326FE4">
        <w:rPr>
          <w:rFonts w:hint="cs"/>
          <w:szCs w:val="24"/>
          <w:rtl/>
          <w:lang w:bidi="fa-IR"/>
        </w:rPr>
        <w:t>ی</w:t>
      </w:r>
      <w:r w:rsidRPr="00326FE4">
        <w:rPr>
          <w:rFonts w:hint="eastAsia"/>
          <w:szCs w:val="24"/>
          <w:rtl/>
          <w:lang w:bidi="fa-IR"/>
        </w:rPr>
        <w:t>شرو</w:t>
      </w:r>
      <w:bookmarkEnd w:id="95"/>
      <w:r w:rsidR="002645F2">
        <w:rPr>
          <w:rFonts w:hint="cs"/>
          <w:szCs w:val="24"/>
          <w:rtl/>
          <w:lang w:bidi="fa-IR"/>
        </w:rPr>
        <w:t>[۸].</w:t>
      </w:r>
    </w:p>
    <w:tbl>
      <w:tblPr>
        <w:tblStyle w:val="TableGrid"/>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128"/>
      </w:tblGrid>
      <w:tr w:rsidR="00833D39" w:rsidRPr="00624740" w14:paraId="734C030B" w14:textId="77777777" w:rsidTr="00770CBD">
        <w:trPr>
          <w:jc w:val="center"/>
        </w:trPr>
        <w:tc>
          <w:tcPr>
            <w:tcW w:w="1109" w:type="dxa"/>
            <w:shd w:val="pct20" w:color="auto" w:fill="auto"/>
            <w:vAlign w:val="center"/>
          </w:tcPr>
          <w:p w14:paraId="1F5F0426" w14:textId="77777777" w:rsidR="00833D39" w:rsidRPr="004B095C" w:rsidRDefault="00833D39" w:rsidP="00770CBD">
            <w:pPr>
              <w:spacing w:line="240" w:lineRule="atLeast"/>
              <w:ind w:firstLine="39"/>
              <w:jc w:val="center"/>
              <w:rPr>
                <w:b/>
                <w:bCs/>
                <w:szCs w:val="24"/>
                <w:rtl/>
                <w:lang w:bidi="fa-IR"/>
              </w:rPr>
            </w:pPr>
            <w:r w:rsidRPr="004B095C">
              <w:rPr>
                <w:rFonts w:hint="cs"/>
                <w:b/>
                <w:bCs/>
                <w:szCs w:val="24"/>
                <w:rtl/>
                <w:lang w:bidi="fa-IR"/>
              </w:rPr>
              <w:t>نام کشور</w:t>
            </w:r>
          </w:p>
        </w:tc>
        <w:tc>
          <w:tcPr>
            <w:tcW w:w="8128" w:type="dxa"/>
            <w:shd w:val="pct20" w:color="auto" w:fill="auto"/>
            <w:vAlign w:val="center"/>
          </w:tcPr>
          <w:p w14:paraId="1B2EF3CF" w14:textId="77777777" w:rsidR="00833D39" w:rsidRPr="004B095C" w:rsidRDefault="00833D39" w:rsidP="00770CBD">
            <w:pPr>
              <w:spacing w:line="240" w:lineRule="atLeast"/>
              <w:ind w:firstLine="10"/>
              <w:jc w:val="center"/>
              <w:rPr>
                <w:b/>
                <w:bCs/>
                <w:szCs w:val="24"/>
                <w:rtl/>
                <w:lang w:bidi="fa-IR"/>
              </w:rPr>
            </w:pPr>
            <w:r w:rsidRPr="004B095C">
              <w:rPr>
                <w:rFonts w:hint="cs"/>
                <w:b/>
                <w:bCs/>
                <w:szCs w:val="24"/>
                <w:rtl/>
                <w:lang w:bidi="fa-IR"/>
              </w:rPr>
              <w:t>فعالیت‌های انجام شده</w:t>
            </w:r>
          </w:p>
        </w:tc>
      </w:tr>
      <w:tr w:rsidR="00833D39" w:rsidRPr="00624740" w14:paraId="626C5AF9" w14:textId="77777777" w:rsidTr="00770CBD">
        <w:trPr>
          <w:jc w:val="center"/>
        </w:trPr>
        <w:tc>
          <w:tcPr>
            <w:tcW w:w="1109" w:type="dxa"/>
            <w:vAlign w:val="center"/>
          </w:tcPr>
          <w:p w14:paraId="461DBBB3" w14:textId="77777777" w:rsidR="00833D39" w:rsidRPr="004B095C" w:rsidRDefault="00833D39" w:rsidP="00770CBD">
            <w:pPr>
              <w:spacing w:line="240" w:lineRule="atLeast"/>
              <w:jc w:val="center"/>
              <w:rPr>
                <w:szCs w:val="24"/>
                <w:rtl/>
                <w:lang w:bidi="fa-IR"/>
              </w:rPr>
            </w:pPr>
            <w:r w:rsidRPr="004B095C">
              <w:rPr>
                <w:rFonts w:hint="cs"/>
                <w:szCs w:val="24"/>
                <w:rtl/>
                <w:lang w:bidi="fa-IR"/>
              </w:rPr>
              <w:t>هند</w:t>
            </w:r>
          </w:p>
        </w:tc>
        <w:tc>
          <w:tcPr>
            <w:tcW w:w="8128" w:type="dxa"/>
          </w:tcPr>
          <w:p w14:paraId="7DB6A1DB" w14:textId="77777777" w:rsidR="00833D39" w:rsidRPr="004B095C" w:rsidRDefault="00833D39" w:rsidP="00770CBD">
            <w:pPr>
              <w:spacing w:line="240" w:lineRule="atLeast"/>
              <w:rPr>
                <w:szCs w:val="24"/>
                <w:rtl/>
                <w:lang w:bidi="fa-IR"/>
              </w:rPr>
            </w:pPr>
            <w:r w:rsidRPr="004B095C">
              <w:rPr>
                <w:szCs w:val="24"/>
                <w:rtl/>
                <w:lang w:bidi="fa-IR"/>
              </w:rPr>
              <w:t>در اين کشور سند «سياست ملي به اشتراک</w:t>
            </w:r>
            <w:r w:rsidRPr="004B095C">
              <w:rPr>
                <w:rFonts w:hint="cs"/>
                <w:szCs w:val="24"/>
                <w:rtl/>
                <w:lang w:bidi="fa-IR"/>
              </w:rPr>
              <w:t>‌گذاري</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دسترسي</w:t>
            </w:r>
            <w:r w:rsidRPr="004B095C">
              <w:rPr>
                <w:szCs w:val="24"/>
                <w:rtl/>
                <w:lang w:bidi="fa-IR"/>
              </w:rPr>
              <w:t xml:space="preserve"> </w:t>
            </w:r>
            <w:r w:rsidRPr="004B095C">
              <w:rPr>
                <w:rFonts w:hint="cs"/>
                <w:szCs w:val="24"/>
                <w:rtl/>
                <w:lang w:bidi="fa-IR"/>
              </w:rPr>
              <w:t>به</w:t>
            </w:r>
            <w:r w:rsidRPr="004B095C">
              <w:rPr>
                <w:szCs w:val="24"/>
                <w:rtl/>
                <w:lang w:bidi="fa-IR"/>
              </w:rPr>
              <w:t xml:space="preserve"> </w:t>
            </w:r>
            <w:r w:rsidRPr="004B095C">
              <w:rPr>
                <w:rFonts w:hint="cs"/>
                <w:szCs w:val="24"/>
                <w:rtl/>
                <w:lang w:bidi="fa-IR"/>
              </w:rPr>
              <w:t>داده‌ها»</w:t>
            </w:r>
            <w:r w:rsidRPr="004B095C">
              <w:rPr>
                <w:szCs w:val="24"/>
                <w:rtl/>
                <w:lang w:bidi="fa-IR"/>
              </w:rPr>
              <w:t xml:space="preserve"> </w:t>
            </w:r>
            <w:r w:rsidRPr="004B095C">
              <w:rPr>
                <w:rFonts w:hint="cs"/>
                <w:szCs w:val="24"/>
                <w:rtl/>
                <w:lang w:bidi="fa-IR"/>
              </w:rPr>
              <w:t>در</w:t>
            </w:r>
            <w:r w:rsidRPr="004B095C">
              <w:rPr>
                <w:szCs w:val="24"/>
                <w:rtl/>
                <w:lang w:bidi="fa-IR"/>
              </w:rPr>
              <w:t xml:space="preserve"> </w:t>
            </w:r>
            <w:r w:rsidRPr="004B095C">
              <w:rPr>
                <w:rFonts w:hint="cs"/>
                <w:szCs w:val="24"/>
                <w:rtl/>
                <w:lang w:bidi="fa-IR"/>
              </w:rPr>
              <w:t>خصوص</w:t>
            </w:r>
            <w:r w:rsidRPr="004B095C">
              <w:rPr>
                <w:szCs w:val="24"/>
                <w:rtl/>
                <w:lang w:bidi="fa-IR"/>
              </w:rPr>
              <w:t xml:space="preserve"> </w:t>
            </w:r>
            <w:r w:rsidRPr="004B095C">
              <w:rPr>
                <w:rFonts w:hint="cs"/>
                <w:szCs w:val="24"/>
                <w:rtl/>
                <w:lang w:bidi="fa-IR"/>
              </w:rPr>
              <w:t>تمامي</w:t>
            </w:r>
            <w:r w:rsidRPr="004B095C">
              <w:rPr>
                <w:szCs w:val="24"/>
                <w:rtl/>
                <w:lang w:bidi="fa-IR"/>
              </w:rPr>
              <w:t xml:space="preserve"> </w:t>
            </w:r>
            <w:r w:rsidRPr="004B095C">
              <w:rPr>
                <w:rFonts w:hint="cs"/>
                <w:szCs w:val="24"/>
                <w:rtl/>
                <w:lang w:bidi="fa-IR"/>
              </w:rPr>
              <w:t>داده‌ها</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اطلاعاتي</w:t>
            </w:r>
            <w:r w:rsidRPr="004B095C">
              <w:rPr>
                <w:szCs w:val="24"/>
                <w:rtl/>
                <w:lang w:bidi="fa-IR"/>
              </w:rPr>
              <w:t xml:space="preserve"> </w:t>
            </w:r>
            <w:r w:rsidRPr="004B095C">
              <w:rPr>
                <w:rFonts w:hint="cs"/>
                <w:szCs w:val="24"/>
                <w:rtl/>
                <w:lang w:bidi="fa-IR"/>
              </w:rPr>
              <w:t>که</w:t>
            </w:r>
            <w:r w:rsidRPr="004B095C">
              <w:rPr>
                <w:szCs w:val="24"/>
                <w:rtl/>
                <w:lang w:bidi="fa-IR"/>
              </w:rPr>
              <w:t xml:space="preserve"> </w:t>
            </w:r>
            <w:r w:rsidRPr="004B095C">
              <w:rPr>
                <w:rFonts w:hint="cs"/>
                <w:szCs w:val="24"/>
                <w:rtl/>
                <w:lang w:bidi="fa-IR"/>
              </w:rPr>
              <w:t>توسط</w:t>
            </w:r>
            <w:r w:rsidRPr="004B095C">
              <w:rPr>
                <w:szCs w:val="24"/>
                <w:rtl/>
                <w:lang w:bidi="fa-IR"/>
              </w:rPr>
              <w:t xml:space="preserve"> </w:t>
            </w:r>
            <w:r w:rsidRPr="004B095C">
              <w:rPr>
                <w:rFonts w:hint="cs"/>
                <w:szCs w:val="24"/>
                <w:rtl/>
                <w:lang w:bidi="fa-IR"/>
              </w:rPr>
              <w:t>بخش</w:t>
            </w:r>
            <w:r w:rsidRPr="004B095C">
              <w:rPr>
                <w:szCs w:val="24"/>
                <w:rtl/>
                <w:lang w:bidi="fa-IR"/>
              </w:rPr>
              <w:t xml:space="preserve"> </w:t>
            </w:r>
            <w:r w:rsidRPr="004B095C">
              <w:rPr>
                <w:rFonts w:hint="cs"/>
                <w:szCs w:val="24"/>
                <w:rtl/>
                <w:lang w:bidi="fa-IR"/>
              </w:rPr>
              <w:t>دولتي</w:t>
            </w:r>
            <w:r w:rsidRPr="004B095C">
              <w:rPr>
                <w:szCs w:val="24"/>
                <w:rtl/>
                <w:lang w:bidi="fa-IR"/>
              </w:rPr>
              <w:t xml:space="preserve"> </w:t>
            </w:r>
            <w:r w:rsidRPr="004B095C">
              <w:rPr>
                <w:rFonts w:hint="cs"/>
                <w:szCs w:val="24"/>
                <w:rtl/>
                <w:lang w:bidi="fa-IR"/>
              </w:rPr>
              <w:t>ايجاد،</w:t>
            </w:r>
            <w:r w:rsidRPr="004B095C">
              <w:rPr>
                <w:szCs w:val="24"/>
                <w:rtl/>
                <w:lang w:bidi="fa-IR"/>
              </w:rPr>
              <w:t xml:space="preserve"> </w:t>
            </w:r>
            <w:r w:rsidRPr="004B095C">
              <w:rPr>
                <w:rFonts w:hint="cs"/>
                <w:szCs w:val="24"/>
                <w:rtl/>
                <w:lang w:bidi="fa-IR"/>
              </w:rPr>
              <w:t>توليد،</w:t>
            </w:r>
            <w:r w:rsidRPr="004B095C">
              <w:rPr>
                <w:szCs w:val="24"/>
                <w:rtl/>
                <w:lang w:bidi="fa-IR"/>
              </w:rPr>
              <w:t xml:space="preserve"> </w:t>
            </w:r>
            <w:r w:rsidRPr="004B095C">
              <w:rPr>
                <w:rFonts w:hint="cs"/>
                <w:szCs w:val="24"/>
                <w:rtl/>
                <w:lang w:bidi="fa-IR"/>
              </w:rPr>
              <w:t>جمع‌آوري</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بايگاني</w:t>
            </w:r>
            <w:r w:rsidRPr="004B095C">
              <w:rPr>
                <w:szCs w:val="24"/>
                <w:rtl/>
                <w:lang w:bidi="fa-IR"/>
              </w:rPr>
              <w:t xml:space="preserve"> </w:t>
            </w:r>
            <w:r w:rsidRPr="004B095C">
              <w:rPr>
                <w:rFonts w:hint="cs"/>
                <w:szCs w:val="24"/>
                <w:rtl/>
                <w:lang w:bidi="fa-IR"/>
              </w:rPr>
              <w:t>مي‌گردند؛</w:t>
            </w:r>
            <w:r w:rsidRPr="004B095C">
              <w:rPr>
                <w:szCs w:val="24"/>
                <w:rtl/>
                <w:lang w:bidi="fa-IR"/>
              </w:rPr>
              <w:t xml:space="preserve"> </w:t>
            </w:r>
            <w:r w:rsidRPr="004B095C">
              <w:rPr>
                <w:rFonts w:hint="cs"/>
                <w:szCs w:val="24"/>
                <w:rtl/>
                <w:lang w:bidi="fa-IR"/>
              </w:rPr>
              <w:t>حاکم</w:t>
            </w:r>
            <w:r w:rsidRPr="004B095C">
              <w:rPr>
                <w:szCs w:val="24"/>
                <w:rtl/>
                <w:lang w:bidi="fa-IR"/>
              </w:rPr>
              <w:t xml:space="preserve"> </w:t>
            </w:r>
            <w:r w:rsidRPr="004B095C">
              <w:rPr>
                <w:rFonts w:hint="cs"/>
                <w:szCs w:val="24"/>
                <w:rtl/>
                <w:lang w:bidi="fa-IR"/>
              </w:rPr>
              <w:t xml:space="preserve">است. بر اساس این سند هر سازمان دولتی موظف به شناسایی داده‌ها  و دسته‌بندی آن‌ها است. </w:t>
            </w:r>
          </w:p>
        </w:tc>
      </w:tr>
      <w:tr w:rsidR="00833D39" w:rsidRPr="00624740" w14:paraId="0D4FA8B0" w14:textId="77777777" w:rsidTr="00770CBD">
        <w:trPr>
          <w:jc w:val="center"/>
        </w:trPr>
        <w:tc>
          <w:tcPr>
            <w:tcW w:w="1109" w:type="dxa"/>
            <w:vAlign w:val="center"/>
          </w:tcPr>
          <w:p w14:paraId="71EAEB94" w14:textId="77777777" w:rsidR="00833D39" w:rsidRPr="004B095C" w:rsidRDefault="00833D39" w:rsidP="00770CBD">
            <w:pPr>
              <w:spacing w:line="240" w:lineRule="atLeast"/>
              <w:jc w:val="center"/>
              <w:rPr>
                <w:szCs w:val="24"/>
                <w:rtl/>
                <w:lang w:bidi="fa-IR"/>
              </w:rPr>
            </w:pPr>
            <w:r w:rsidRPr="004B095C">
              <w:rPr>
                <w:rFonts w:hint="cs"/>
                <w:szCs w:val="24"/>
                <w:rtl/>
                <w:lang w:bidi="fa-IR"/>
              </w:rPr>
              <w:t>نروژ</w:t>
            </w:r>
          </w:p>
        </w:tc>
        <w:tc>
          <w:tcPr>
            <w:tcW w:w="8128" w:type="dxa"/>
          </w:tcPr>
          <w:p w14:paraId="5C5C86E6" w14:textId="77777777" w:rsidR="00833D39" w:rsidRPr="004B095C" w:rsidRDefault="00833D39" w:rsidP="00770CBD">
            <w:pPr>
              <w:spacing w:line="240" w:lineRule="atLeast"/>
              <w:rPr>
                <w:szCs w:val="24"/>
                <w:rtl/>
                <w:lang w:bidi="fa-IR"/>
              </w:rPr>
            </w:pPr>
            <w:r w:rsidRPr="004B095C">
              <w:rPr>
                <w:rFonts w:hint="cs"/>
                <w:szCs w:val="24"/>
                <w:rtl/>
                <w:lang w:bidi="fa-IR"/>
              </w:rPr>
              <w:t>در این کشور داده‌های ارزشمند شناسایی شده به دسته‌های زیر تقسیم می‌شوند:</w:t>
            </w:r>
          </w:p>
          <w:p w14:paraId="64B00264" w14:textId="77777777" w:rsidR="00833D39" w:rsidRPr="004B095C" w:rsidRDefault="00833D39" w:rsidP="00770CBD">
            <w:pPr>
              <w:widowControl/>
              <w:numPr>
                <w:ilvl w:val="0"/>
                <w:numId w:val="79"/>
              </w:numPr>
              <w:spacing w:line="240" w:lineRule="atLeast"/>
              <w:ind w:left="730"/>
              <w:contextualSpacing w:val="0"/>
              <w:rPr>
                <w:szCs w:val="24"/>
                <w:rtl/>
              </w:rPr>
            </w:pPr>
            <w:r w:rsidRPr="004B095C">
              <w:rPr>
                <w:rFonts w:hint="cs"/>
                <w:szCs w:val="24"/>
                <w:rtl/>
                <w:lang w:bidi="fa-IR"/>
              </w:rPr>
              <w:t>داده</w:t>
            </w:r>
            <w:r w:rsidRPr="004B095C">
              <w:rPr>
                <w:szCs w:val="24"/>
                <w:rtl/>
                <w:lang w:bidi="fa-IR"/>
              </w:rPr>
              <w:softHyphen/>
            </w:r>
            <w:r w:rsidRPr="004B095C">
              <w:rPr>
                <w:rFonts w:hint="cs"/>
                <w:szCs w:val="24"/>
                <w:rtl/>
                <w:lang w:bidi="fa-IR"/>
              </w:rPr>
              <w:t xml:space="preserve">هاي قرمز: </w:t>
            </w:r>
            <w:r w:rsidRPr="004B095C">
              <w:rPr>
                <w:rFonts w:hint="cs"/>
                <w:szCs w:val="24"/>
                <w:rtl/>
              </w:rPr>
              <w:t>داده</w:t>
            </w:r>
            <w:r w:rsidRPr="004B095C">
              <w:rPr>
                <w:szCs w:val="24"/>
                <w:rtl/>
              </w:rPr>
              <w:softHyphen/>
            </w:r>
            <w:r w:rsidRPr="004B095C">
              <w:rPr>
                <w:rFonts w:hint="cs"/>
                <w:szCs w:val="24"/>
                <w:rtl/>
              </w:rPr>
              <w:t>هايي که حساس هستند و تنها مي</w:t>
            </w:r>
            <w:r w:rsidRPr="004B095C">
              <w:rPr>
                <w:szCs w:val="24"/>
                <w:rtl/>
              </w:rPr>
              <w:softHyphen/>
            </w:r>
            <w:r w:rsidRPr="004B095C">
              <w:rPr>
                <w:rFonts w:hint="cs"/>
                <w:szCs w:val="24"/>
                <w:rtl/>
              </w:rPr>
              <w:t>توان آن‌ها را تحت شرايط خاصی آزاد نمود.</w:t>
            </w:r>
          </w:p>
          <w:p w14:paraId="4F589231" w14:textId="77777777" w:rsidR="00833D39" w:rsidRPr="004B095C" w:rsidRDefault="00833D39" w:rsidP="00770CBD">
            <w:pPr>
              <w:widowControl/>
              <w:numPr>
                <w:ilvl w:val="0"/>
                <w:numId w:val="79"/>
              </w:numPr>
              <w:spacing w:line="240" w:lineRule="atLeast"/>
              <w:ind w:left="730"/>
              <w:contextualSpacing w:val="0"/>
              <w:rPr>
                <w:szCs w:val="24"/>
                <w:rtl/>
              </w:rPr>
            </w:pPr>
            <w:r w:rsidRPr="004B095C">
              <w:rPr>
                <w:rFonts w:hint="cs"/>
                <w:szCs w:val="24"/>
                <w:rtl/>
              </w:rPr>
              <w:t>داده</w:t>
            </w:r>
            <w:r w:rsidRPr="004B095C">
              <w:rPr>
                <w:szCs w:val="24"/>
                <w:rtl/>
              </w:rPr>
              <w:softHyphen/>
            </w:r>
            <w:r w:rsidRPr="004B095C">
              <w:rPr>
                <w:rFonts w:hint="cs"/>
                <w:szCs w:val="24"/>
                <w:rtl/>
              </w:rPr>
              <w:t>هاي سبز: داده</w:t>
            </w:r>
            <w:r w:rsidRPr="004B095C">
              <w:rPr>
                <w:szCs w:val="24"/>
                <w:rtl/>
              </w:rPr>
              <w:softHyphen/>
            </w:r>
            <w:r w:rsidRPr="004B095C">
              <w:rPr>
                <w:rFonts w:hint="cs"/>
                <w:szCs w:val="24"/>
                <w:rtl/>
              </w:rPr>
              <w:t>هايي که مي</w:t>
            </w:r>
            <w:r w:rsidRPr="004B095C">
              <w:rPr>
                <w:szCs w:val="24"/>
                <w:rtl/>
              </w:rPr>
              <w:softHyphen/>
            </w:r>
            <w:r w:rsidRPr="004B095C">
              <w:rPr>
                <w:rFonts w:hint="cs"/>
                <w:szCs w:val="24"/>
                <w:rtl/>
              </w:rPr>
              <w:t xml:space="preserve">توان آن‌ها را بدون هيچ محدوديتي در دسترس </w:t>
            </w:r>
            <w:r w:rsidRPr="004B095C">
              <w:rPr>
                <w:szCs w:val="24"/>
                <w:rtl/>
              </w:rPr>
              <w:t>قرارداد</w:t>
            </w:r>
            <w:r w:rsidRPr="004B095C">
              <w:rPr>
                <w:rFonts w:hint="cs"/>
                <w:szCs w:val="24"/>
                <w:rtl/>
              </w:rPr>
              <w:t>.</w:t>
            </w:r>
          </w:p>
          <w:p w14:paraId="13ED2FCE" w14:textId="77777777" w:rsidR="00833D39" w:rsidRPr="004B095C" w:rsidRDefault="00833D39" w:rsidP="00770CBD">
            <w:pPr>
              <w:widowControl/>
              <w:numPr>
                <w:ilvl w:val="0"/>
                <w:numId w:val="79"/>
              </w:numPr>
              <w:spacing w:line="240" w:lineRule="atLeast"/>
              <w:ind w:left="730"/>
              <w:contextualSpacing w:val="0"/>
              <w:rPr>
                <w:szCs w:val="24"/>
                <w:rtl/>
              </w:rPr>
            </w:pPr>
            <w:r w:rsidRPr="004B095C">
              <w:rPr>
                <w:rFonts w:hint="cs"/>
                <w:szCs w:val="24"/>
                <w:rtl/>
              </w:rPr>
              <w:t>داده</w:t>
            </w:r>
            <w:r w:rsidRPr="004B095C">
              <w:rPr>
                <w:szCs w:val="24"/>
                <w:rtl/>
              </w:rPr>
              <w:softHyphen/>
            </w:r>
            <w:r w:rsidRPr="004B095C">
              <w:rPr>
                <w:rFonts w:hint="cs"/>
                <w:szCs w:val="24"/>
                <w:rtl/>
              </w:rPr>
              <w:t>هاي زرد: داده</w:t>
            </w:r>
            <w:r w:rsidRPr="004B095C">
              <w:rPr>
                <w:szCs w:val="24"/>
                <w:rtl/>
              </w:rPr>
              <w:softHyphen/>
            </w:r>
            <w:r w:rsidRPr="004B095C">
              <w:rPr>
                <w:rFonts w:hint="cs"/>
                <w:szCs w:val="24"/>
                <w:rtl/>
              </w:rPr>
              <w:t xml:space="preserve">هايي که براي همه باز نبوده و </w:t>
            </w:r>
            <w:r w:rsidRPr="004B095C">
              <w:rPr>
                <w:szCs w:val="24"/>
                <w:rtl/>
              </w:rPr>
              <w:t>محدود</w:t>
            </w:r>
            <w:r w:rsidRPr="004B095C">
              <w:rPr>
                <w:rFonts w:hint="cs"/>
                <w:szCs w:val="24"/>
                <w:rtl/>
              </w:rPr>
              <w:t>ی</w:t>
            </w:r>
            <w:r w:rsidRPr="004B095C">
              <w:rPr>
                <w:rFonts w:hint="eastAsia"/>
                <w:szCs w:val="24"/>
                <w:rtl/>
              </w:rPr>
              <w:t>ت‌ها</w:t>
            </w:r>
            <w:r w:rsidRPr="004B095C">
              <w:rPr>
                <w:rFonts w:hint="cs"/>
                <w:szCs w:val="24"/>
                <w:rtl/>
              </w:rPr>
              <w:t>یی براي آزادسازي آن وجود دارد. سازمان در خصوص وضعيت اين داده</w:t>
            </w:r>
            <w:r w:rsidRPr="004B095C">
              <w:rPr>
                <w:szCs w:val="24"/>
                <w:rtl/>
              </w:rPr>
              <w:softHyphen/>
            </w:r>
            <w:r w:rsidRPr="004B095C">
              <w:rPr>
                <w:rFonts w:hint="cs"/>
                <w:szCs w:val="24"/>
                <w:rtl/>
              </w:rPr>
              <w:t>ها اطمينان کافي ندارد.</w:t>
            </w:r>
          </w:p>
        </w:tc>
      </w:tr>
      <w:tr w:rsidR="00833D39" w:rsidRPr="00624740" w14:paraId="2F3DD282" w14:textId="77777777" w:rsidTr="00770CBD">
        <w:trPr>
          <w:jc w:val="center"/>
        </w:trPr>
        <w:tc>
          <w:tcPr>
            <w:tcW w:w="1109" w:type="dxa"/>
            <w:vAlign w:val="center"/>
          </w:tcPr>
          <w:p w14:paraId="440719EA" w14:textId="77777777" w:rsidR="00833D39" w:rsidRPr="004B095C" w:rsidRDefault="00833D39" w:rsidP="00770CBD">
            <w:pPr>
              <w:spacing w:line="240" w:lineRule="atLeast"/>
              <w:jc w:val="center"/>
              <w:rPr>
                <w:szCs w:val="24"/>
                <w:rtl/>
                <w:lang w:bidi="fa-IR"/>
              </w:rPr>
            </w:pPr>
            <w:r w:rsidRPr="004B095C">
              <w:rPr>
                <w:rFonts w:hint="cs"/>
                <w:szCs w:val="24"/>
                <w:rtl/>
                <w:lang w:bidi="fa-IR"/>
              </w:rPr>
              <w:t>ایرلند</w:t>
            </w:r>
          </w:p>
        </w:tc>
        <w:tc>
          <w:tcPr>
            <w:tcW w:w="8128" w:type="dxa"/>
          </w:tcPr>
          <w:p w14:paraId="5F7A05C4" w14:textId="77777777" w:rsidR="00833D39" w:rsidRPr="004B095C" w:rsidRDefault="00833D39" w:rsidP="00770CBD">
            <w:pPr>
              <w:spacing w:line="240" w:lineRule="atLeast"/>
              <w:rPr>
                <w:szCs w:val="24"/>
                <w:rtl/>
                <w:lang w:bidi="fa-IR"/>
              </w:rPr>
            </w:pPr>
            <w:r w:rsidRPr="004B095C">
              <w:rPr>
                <w:rFonts w:hint="cs"/>
                <w:szCs w:val="24"/>
                <w:rtl/>
                <w:lang w:bidi="fa-IR"/>
              </w:rPr>
              <w:t>در پرتال داده‌های باز این کشور داده‌های ارزشمند با معیارهای زیر ارزیابی شده و آزادسازی می‌شوند:</w:t>
            </w:r>
          </w:p>
          <w:p w14:paraId="673C0F49" w14:textId="77777777" w:rsidR="00833D39" w:rsidRPr="004B095C" w:rsidRDefault="00833D39" w:rsidP="00770CBD">
            <w:pPr>
              <w:widowControl/>
              <w:numPr>
                <w:ilvl w:val="0"/>
                <w:numId w:val="77"/>
              </w:numPr>
              <w:spacing w:line="240" w:lineRule="atLeast"/>
              <w:contextualSpacing w:val="0"/>
              <w:rPr>
                <w:szCs w:val="24"/>
                <w:rtl/>
                <w:lang w:bidi="fa-IR"/>
              </w:rPr>
            </w:pPr>
            <w:r w:rsidRPr="004B095C">
              <w:rPr>
                <w:szCs w:val="24"/>
                <w:rtl/>
                <w:lang w:bidi="fa-IR"/>
              </w:rPr>
              <w:t>داده</w:t>
            </w:r>
            <w:r w:rsidRPr="004B095C">
              <w:rPr>
                <w:rFonts w:hint="cs"/>
                <w:szCs w:val="24"/>
                <w:rtl/>
                <w:lang w:bidi="fa-IR"/>
              </w:rPr>
              <w:t>‌هايي</w:t>
            </w:r>
            <w:r w:rsidRPr="004B095C">
              <w:rPr>
                <w:szCs w:val="24"/>
                <w:rtl/>
                <w:lang w:bidi="fa-IR"/>
              </w:rPr>
              <w:t xml:space="preserve"> </w:t>
            </w:r>
            <w:r w:rsidRPr="004B095C">
              <w:rPr>
                <w:rFonts w:hint="cs"/>
                <w:szCs w:val="24"/>
                <w:rtl/>
                <w:lang w:bidi="fa-IR"/>
              </w:rPr>
              <w:t>که</w:t>
            </w:r>
            <w:r w:rsidRPr="004B095C">
              <w:rPr>
                <w:szCs w:val="24"/>
                <w:rtl/>
                <w:lang w:bidi="fa-IR"/>
              </w:rPr>
              <w:t xml:space="preserve"> </w:t>
            </w:r>
            <w:r w:rsidRPr="004B095C">
              <w:rPr>
                <w:rFonts w:hint="cs"/>
                <w:szCs w:val="24"/>
                <w:rtl/>
                <w:lang w:bidi="fa-IR"/>
              </w:rPr>
              <w:t>داخل</w:t>
            </w:r>
            <w:r w:rsidRPr="004B095C">
              <w:rPr>
                <w:szCs w:val="24"/>
                <w:rtl/>
                <w:lang w:bidi="fa-IR"/>
              </w:rPr>
              <w:t xml:space="preserve"> </w:t>
            </w:r>
            <w:r w:rsidRPr="004B095C">
              <w:rPr>
                <w:rFonts w:hint="cs"/>
                <w:szCs w:val="24"/>
                <w:rtl/>
                <w:lang w:bidi="fa-IR"/>
              </w:rPr>
              <w:t>سازمان</w:t>
            </w:r>
            <w:r w:rsidRPr="004B095C">
              <w:rPr>
                <w:szCs w:val="24"/>
                <w:rtl/>
                <w:lang w:bidi="fa-IR"/>
              </w:rPr>
              <w:t xml:space="preserve"> </w:t>
            </w:r>
            <w:r w:rsidRPr="004B095C">
              <w:rPr>
                <w:rFonts w:hint="cs"/>
                <w:szCs w:val="24"/>
                <w:rtl/>
                <w:lang w:bidi="fa-IR"/>
              </w:rPr>
              <w:t>ارزش</w:t>
            </w:r>
            <w:r w:rsidRPr="004B095C">
              <w:rPr>
                <w:szCs w:val="24"/>
                <w:rtl/>
                <w:lang w:bidi="fa-IR"/>
              </w:rPr>
              <w:t xml:space="preserve"> </w:t>
            </w:r>
            <w:r w:rsidRPr="004B095C">
              <w:rPr>
                <w:rFonts w:hint="cs"/>
                <w:szCs w:val="24"/>
                <w:rtl/>
                <w:lang w:bidi="fa-IR"/>
              </w:rPr>
              <w:t>بالايي</w:t>
            </w:r>
            <w:r w:rsidRPr="004B095C">
              <w:rPr>
                <w:szCs w:val="24"/>
                <w:rtl/>
                <w:lang w:bidi="fa-IR"/>
              </w:rPr>
              <w:t xml:space="preserve"> </w:t>
            </w:r>
            <w:r w:rsidRPr="004B095C">
              <w:rPr>
                <w:rFonts w:hint="cs"/>
                <w:szCs w:val="24"/>
                <w:rtl/>
                <w:lang w:bidi="fa-IR"/>
              </w:rPr>
              <w:t>دارند</w:t>
            </w:r>
            <w:r w:rsidRPr="004B095C">
              <w:rPr>
                <w:szCs w:val="24"/>
                <w:rtl/>
                <w:lang w:bidi="fa-IR"/>
              </w:rPr>
              <w:t>(</w:t>
            </w:r>
            <w:r w:rsidRPr="004B095C">
              <w:rPr>
                <w:rFonts w:hint="cs"/>
                <w:szCs w:val="24"/>
                <w:rtl/>
                <w:lang w:bidi="fa-IR"/>
              </w:rPr>
              <w:t>به‌عنوان‌مثال</w:t>
            </w:r>
            <w:r w:rsidRPr="004B095C">
              <w:rPr>
                <w:szCs w:val="24"/>
                <w:rtl/>
                <w:lang w:bidi="fa-IR"/>
              </w:rPr>
              <w:t xml:space="preserve"> </w:t>
            </w:r>
            <w:r w:rsidRPr="004B095C">
              <w:rPr>
                <w:rFonts w:hint="cs"/>
                <w:szCs w:val="24"/>
                <w:rtl/>
                <w:lang w:bidi="fa-IR"/>
              </w:rPr>
              <w:t>داده</w:t>
            </w:r>
            <w:r w:rsidRPr="004B095C">
              <w:rPr>
                <w:rFonts w:hint="eastAsia"/>
                <w:szCs w:val="24"/>
                <w:rtl/>
                <w:lang w:bidi="fa-IR"/>
              </w:rPr>
              <w:t>‌</w:t>
            </w:r>
            <w:r w:rsidRPr="004B095C">
              <w:rPr>
                <w:rFonts w:hint="cs"/>
                <w:szCs w:val="24"/>
                <w:rtl/>
                <w:lang w:bidi="fa-IR"/>
              </w:rPr>
              <w:t>هايي</w:t>
            </w:r>
            <w:r w:rsidRPr="004B095C">
              <w:rPr>
                <w:szCs w:val="24"/>
                <w:rtl/>
                <w:lang w:bidi="fa-IR"/>
              </w:rPr>
              <w:t xml:space="preserve"> </w:t>
            </w:r>
            <w:r w:rsidRPr="004B095C">
              <w:rPr>
                <w:rFonts w:hint="cs"/>
                <w:szCs w:val="24"/>
                <w:rtl/>
                <w:lang w:bidi="fa-IR"/>
              </w:rPr>
              <w:t>که</w:t>
            </w:r>
            <w:r w:rsidRPr="004B095C">
              <w:rPr>
                <w:szCs w:val="24"/>
                <w:rtl/>
                <w:lang w:bidi="fa-IR"/>
              </w:rPr>
              <w:t xml:space="preserve"> </w:t>
            </w:r>
            <w:r w:rsidRPr="004B095C">
              <w:rPr>
                <w:rFonts w:hint="cs"/>
                <w:szCs w:val="24"/>
                <w:rtl/>
                <w:lang w:bidi="fa-IR"/>
              </w:rPr>
              <w:t>کاربرد</w:t>
            </w:r>
            <w:r w:rsidRPr="004B095C">
              <w:rPr>
                <w:rFonts w:hint="eastAsia"/>
                <w:szCs w:val="24"/>
                <w:rtl/>
                <w:lang w:bidi="fa-IR"/>
              </w:rPr>
              <w:t>‌</w:t>
            </w:r>
            <w:r w:rsidRPr="004B095C">
              <w:rPr>
                <w:rFonts w:hint="cs"/>
                <w:szCs w:val="24"/>
                <w:rtl/>
                <w:lang w:bidi="fa-IR"/>
              </w:rPr>
              <w:t>هاي</w:t>
            </w:r>
            <w:r w:rsidRPr="004B095C">
              <w:rPr>
                <w:szCs w:val="24"/>
                <w:rtl/>
                <w:lang w:bidi="fa-IR"/>
              </w:rPr>
              <w:t xml:space="preserve"> </w:t>
            </w:r>
            <w:r w:rsidRPr="004B095C">
              <w:rPr>
                <w:rFonts w:hint="cs"/>
                <w:szCs w:val="24"/>
                <w:rtl/>
                <w:lang w:bidi="fa-IR"/>
              </w:rPr>
              <w:t>فراواني</w:t>
            </w:r>
            <w:r w:rsidRPr="004B095C">
              <w:rPr>
                <w:szCs w:val="24"/>
                <w:rtl/>
                <w:lang w:bidi="fa-IR"/>
              </w:rPr>
              <w:t xml:space="preserve"> </w:t>
            </w:r>
            <w:r w:rsidRPr="004B095C">
              <w:rPr>
                <w:rFonts w:hint="cs"/>
                <w:szCs w:val="24"/>
                <w:rtl/>
                <w:lang w:bidi="fa-IR"/>
              </w:rPr>
              <w:t>در</w:t>
            </w:r>
            <w:r w:rsidRPr="004B095C">
              <w:rPr>
                <w:szCs w:val="24"/>
                <w:rtl/>
                <w:lang w:bidi="fa-IR"/>
              </w:rPr>
              <w:t xml:space="preserve"> </w:t>
            </w:r>
            <w:r w:rsidRPr="004B095C">
              <w:rPr>
                <w:rFonts w:hint="cs"/>
                <w:szCs w:val="24"/>
                <w:rtl/>
                <w:lang w:bidi="fa-IR"/>
              </w:rPr>
              <w:t>داخل</w:t>
            </w:r>
            <w:r w:rsidRPr="004B095C">
              <w:rPr>
                <w:szCs w:val="24"/>
                <w:rtl/>
                <w:lang w:bidi="fa-IR"/>
              </w:rPr>
              <w:t xml:space="preserve"> </w:t>
            </w:r>
            <w:r w:rsidRPr="004B095C">
              <w:rPr>
                <w:rFonts w:hint="cs"/>
                <w:szCs w:val="24"/>
                <w:rtl/>
                <w:lang w:bidi="fa-IR"/>
              </w:rPr>
              <w:t>سازمان</w:t>
            </w:r>
            <w:r w:rsidRPr="004B095C">
              <w:rPr>
                <w:szCs w:val="24"/>
                <w:rtl/>
                <w:lang w:bidi="fa-IR"/>
              </w:rPr>
              <w:t xml:space="preserve"> </w:t>
            </w:r>
            <w:r w:rsidRPr="004B095C">
              <w:rPr>
                <w:rFonts w:hint="cs"/>
                <w:szCs w:val="24"/>
                <w:rtl/>
                <w:lang w:bidi="fa-IR"/>
              </w:rPr>
              <w:t>دارند</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يا</w:t>
            </w:r>
            <w:r w:rsidRPr="004B095C">
              <w:rPr>
                <w:szCs w:val="24"/>
                <w:rtl/>
                <w:lang w:bidi="fa-IR"/>
              </w:rPr>
              <w:t xml:space="preserve"> </w:t>
            </w:r>
            <w:r w:rsidRPr="004B095C">
              <w:rPr>
                <w:rFonts w:hint="cs"/>
                <w:szCs w:val="24"/>
                <w:rtl/>
                <w:lang w:bidi="fa-IR"/>
              </w:rPr>
              <w:t>توسط</w:t>
            </w:r>
            <w:r w:rsidRPr="004B095C">
              <w:rPr>
                <w:szCs w:val="24"/>
                <w:rtl/>
                <w:lang w:bidi="fa-IR"/>
              </w:rPr>
              <w:t xml:space="preserve"> </w:t>
            </w:r>
            <w:r w:rsidRPr="004B095C">
              <w:rPr>
                <w:rFonts w:hint="cs"/>
                <w:szCs w:val="24"/>
                <w:rtl/>
                <w:lang w:bidi="fa-IR"/>
              </w:rPr>
              <w:t>چندين</w:t>
            </w:r>
            <w:r w:rsidRPr="004B095C">
              <w:rPr>
                <w:szCs w:val="24"/>
                <w:rtl/>
                <w:lang w:bidi="fa-IR"/>
              </w:rPr>
              <w:t xml:space="preserve"> </w:t>
            </w:r>
            <w:r w:rsidRPr="004B095C">
              <w:rPr>
                <w:rFonts w:hint="cs"/>
                <w:szCs w:val="24"/>
                <w:rtl/>
                <w:lang w:bidi="fa-IR"/>
              </w:rPr>
              <w:t>واحد</w:t>
            </w:r>
            <w:r w:rsidRPr="004B095C">
              <w:rPr>
                <w:szCs w:val="24"/>
                <w:rtl/>
                <w:lang w:bidi="fa-IR"/>
              </w:rPr>
              <w:t xml:space="preserve"> </w:t>
            </w:r>
            <w:r w:rsidRPr="004B095C">
              <w:rPr>
                <w:rFonts w:hint="cs"/>
                <w:szCs w:val="24"/>
                <w:rtl/>
                <w:lang w:bidi="fa-IR"/>
              </w:rPr>
              <w:t>تجاري</w:t>
            </w:r>
            <w:r w:rsidRPr="004B095C">
              <w:rPr>
                <w:szCs w:val="24"/>
                <w:rtl/>
                <w:lang w:bidi="fa-IR"/>
              </w:rPr>
              <w:t xml:space="preserve"> </w:t>
            </w:r>
            <w:r w:rsidRPr="004B095C">
              <w:rPr>
                <w:rFonts w:hint="cs"/>
                <w:szCs w:val="24"/>
                <w:rtl/>
                <w:lang w:bidi="fa-IR"/>
              </w:rPr>
              <w:t>مورداستفاده</w:t>
            </w:r>
            <w:r w:rsidRPr="004B095C">
              <w:rPr>
                <w:szCs w:val="24"/>
                <w:rtl/>
                <w:lang w:bidi="fa-IR"/>
              </w:rPr>
              <w:t xml:space="preserve"> </w:t>
            </w:r>
            <w:r w:rsidRPr="004B095C">
              <w:rPr>
                <w:rFonts w:hint="cs"/>
                <w:szCs w:val="24"/>
                <w:rtl/>
                <w:lang w:bidi="fa-IR"/>
              </w:rPr>
              <w:t>قرار</w:t>
            </w:r>
            <w:r w:rsidRPr="004B095C">
              <w:rPr>
                <w:szCs w:val="24"/>
                <w:rtl/>
                <w:lang w:bidi="fa-IR"/>
              </w:rPr>
              <w:t xml:space="preserve"> </w:t>
            </w:r>
            <w:r w:rsidRPr="004B095C">
              <w:rPr>
                <w:rFonts w:hint="cs"/>
                <w:szCs w:val="24"/>
                <w:rtl/>
                <w:lang w:bidi="fa-IR"/>
              </w:rPr>
              <w:t>مي</w:t>
            </w:r>
            <w:r w:rsidRPr="004B095C">
              <w:rPr>
                <w:rFonts w:hint="eastAsia"/>
                <w:szCs w:val="24"/>
                <w:rtl/>
                <w:lang w:bidi="fa-IR"/>
              </w:rPr>
              <w:t>‌</w:t>
            </w:r>
            <w:r w:rsidRPr="004B095C">
              <w:rPr>
                <w:rFonts w:hint="cs"/>
                <w:szCs w:val="24"/>
                <w:rtl/>
                <w:lang w:bidi="fa-IR"/>
              </w:rPr>
              <w:t>گيرند</w:t>
            </w:r>
            <w:r w:rsidRPr="004B095C">
              <w:rPr>
                <w:szCs w:val="24"/>
                <w:rtl/>
                <w:lang w:bidi="fa-IR"/>
              </w:rPr>
              <w:t>)</w:t>
            </w:r>
            <w:r w:rsidRPr="004B095C">
              <w:rPr>
                <w:rFonts w:hint="cs"/>
                <w:szCs w:val="24"/>
                <w:rtl/>
                <w:lang w:bidi="fa-IR"/>
              </w:rPr>
              <w:t>.</w:t>
            </w:r>
          </w:p>
          <w:p w14:paraId="0623509E" w14:textId="77777777" w:rsidR="00833D39" w:rsidRPr="004B095C" w:rsidRDefault="00833D39" w:rsidP="00770CBD">
            <w:pPr>
              <w:widowControl/>
              <w:numPr>
                <w:ilvl w:val="0"/>
                <w:numId w:val="77"/>
              </w:numPr>
              <w:spacing w:line="240" w:lineRule="atLeast"/>
              <w:contextualSpacing w:val="0"/>
              <w:rPr>
                <w:szCs w:val="24"/>
                <w:rtl/>
                <w:lang w:bidi="fa-IR"/>
              </w:rPr>
            </w:pPr>
            <w:r w:rsidRPr="004B095C">
              <w:rPr>
                <w:szCs w:val="24"/>
                <w:rtl/>
                <w:lang w:bidi="fa-IR"/>
              </w:rPr>
              <w:t>داده</w:t>
            </w:r>
            <w:r w:rsidRPr="004B095C">
              <w:rPr>
                <w:rFonts w:hint="cs"/>
                <w:szCs w:val="24"/>
                <w:rtl/>
                <w:lang w:bidi="fa-IR"/>
              </w:rPr>
              <w:t>‌هايي</w:t>
            </w:r>
            <w:r w:rsidRPr="004B095C">
              <w:rPr>
                <w:szCs w:val="24"/>
                <w:rtl/>
                <w:lang w:bidi="fa-IR"/>
              </w:rPr>
              <w:t xml:space="preserve"> </w:t>
            </w:r>
            <w:r w:rsidRPr="004B095C">
              <w:rPr>
                <w:rFonts w:hint="cs"/>
                <w:szCs w:val="24"/>
                <w:rtl/>
                <w:lang w:bidi="fa-IR"/>
              </w:rPr>
              <w:t>که</w:t>
            </w:r>
            <w:r w:rsidRPr="004B095C">
              <w:rPr>
                <w:szCs w:val="24"/>
                <w:rtl/>
                <w:lang w:bidi="fa-IR"/>
              </w:rPr>
              <w:t xml:space="preserve"> </w:t>
            </w:r>
            <w:r w:rsidRPr="004B095C">
              <w:rPr>
                <w:rFonts w:hint="cs"/>
                <w:szCs w:val="24"/>
                <w:rtl/>
                <w:lang w:bidi="fa-IR"/>
              </w:rPr>
              <w:t>توسط</w:t>
            </w:r>
            <w:r w:rsidRPr="004B095C">
              <w:rPr>
                <w:szCs w:val="24"/>
                <w:rtl/>
                <w:lang w:bidi="fa-IR"/>
              </w:rPr>
              <w:t xml:space="preserve"> </w:t>
            </w:r>
            <w:r w:rsidRPr="004B095C">
              <w:rPr>
                <w:rFonts w:hint="cs"/>
                <w:szCs w:val="24"/>
                <w:rtl/>
                <w:lang w:bidi="fa-IR"/>
              </w:rPr>
              <w:t>عموم</w:t>
            </w:r>
            <w:r w:rsidRPr="004B095C">
              <w:rPr>
                <w:szCs w:val="24"/>
                <w:rtl/>
                <w:lang w:bidi="fa-IR"/>
              </w:rPr>
              <w:t xml:space="preserve"> </w:t>
            </w:r>
            <w:r w:rsidRPr="004B095C">
              <w:rPr>
                <w:rFonts w:hint="cs"/>
                <w:szCs w:val="24"/>
                <w:rtl/>
                <w:lang w:bidi="fa-IR"/>
              </w:rPr>
              <w:t>مورد</w:t>
            </w:r>
            <w:r w:rsidRPr="004B095C">
              <w:rPr>
                <w:szCs w:val="24"/>
                <w:rtl/>
                <w:lang w:bidi="fa-IR"/>
              </w:rPr>
              <w:t xml:space="preserve"> </w:t>
            </w:r>
            <w:r w:rsidRPr="004B095C">
              <w:rPr>
                <w:rFonts w:hint="cs"/>
                <w:szCs w:val="24"/>
                <w:rtl/>
                <w:lang w:bidi="fa-IR"/>
              </w:rPr>
              <w:t>درخواست</w:t>
            </w:r>
            <w:r w:rsidRPr="004B095C">
              <w:rPr>
                <w:szCs w:val="24"/>
                <w:rtl/>
                <w:lang w:bidi="fa-IR"/>
              </w:rPr>
              <w:t xml:space="preserve"> </w:t>
            </w:r>
            <w:r w:rsidRPr="004B095C">
              <w:rPr>
                <w:rFonts w:hint="cs"/>
                <w:szCs w:val="24"/>
                <w:rtl/>
                <w:lang w:bidi="fa-IR"/>
              </w:rPr>
              <w:t>واقع</w:t>
            </w:r>
            <w:r w:rsidRPr="004B095C">
              <w:rPr>
                <w:szCs w:val="24"/>
                <w:rtl/>
                <w:lang w:bidi="fa-IR"/>
              </w:rPr>
              <w:t xml:space="preserve"> </w:t>
            </w:r>
            <w:r w:rsidRPr="004B095C">
              <w:rPr>
                <w:rFonts w:hint="cs"/>
                <w:szCs w:val="24"/>
                <w:rtl/>
                <w:lang w:bidi="fa-IR"/>
              </w:rPr>
              <w:t>مي</w:t>
            </w:r>
            <w:r w:rsidRPr="004B095C">
              <w:rPr>
                <w:rFonts w:hint="eastAsia"/>
                <w:szCs w:val="24"/>
                <w:rtl/>
                <w:lang w:bidi="fa-IR"/>
              </w:rPr>
              <w:t>‌</w:t>
            </w:r>
            <w:r w:rsidRPr="004B095C">
              <w:rPr>
                <w:rFonts w:hint="cs"/>
                <w:szCs w:val="24"/>
                <w:rtl/>
                <w:lang w:bidi="fa-IR"/>
              </w:rPr>
              <w:t>شوند.</w:t>
            </w:r>
          </w:p>
          <w:p w14:paraId="13D882DC" w14:textId="77777777" w:rsidR="00833D39" w:rsidRPr="004B095C" w:rsidRDefault="00833D39" w:rsidP="00770CBD">
            <w:pPr>
              <w:widowControl/>
              <w:numPr>
                <w:ilvl w:val="0"/>
                <w:numId w:val="77"/>
              </w:numPr>
              <w:spacing w:line="240" w:lineRule="atLeast"/>
              <w:contextualSpacing w:val="0"/>
              <w:rPr>
                <w:szCs w:val="24"/>
                <w:rtl/>
                <w:lang w:bidi="fa-IR"/>
              </w:rPr>
            </w:pPr>
            <w:r w:rsidRPr="004B095C">
              <w:rPr>
                <w:rFonts w:hint="cs"/>
                <w:szCs w:val="24"/>
                <w:rtl/>
                <w:lang w:bidi="fa-IR"/>
              </w:rPr>
              <w:t>داده‌هایی</w:t>
            </w:r>
            <w:r w:rsidRPr="004B095C">
              <w:rPr>
                <w:szCs w:val="24"/>
                <w:rtl/>
                <w:lang w:bidi="fa-IR"/>
              </w:rPr>
              <w:t xml:space="preserve"> </w:t>
            </w:r>
            <w:r w:rsidRPr="004B095C">
              <w:rPr>
                <w:rFonts w:hint="cs"/>
                <w:szCs w:val="24"/>
                <w:rtl/>
                <w:lang w:bidi="fa-IR"/>
              </w:rPr>
              <w:t>که</w:t>
            </w:r>
            <w:r w:rsidRPr="004B095C">
              <w:rPr>
                <w:szCs w:val="24"/>
                <w:rtl/>
                <w:lang w:bidi="fa-IR"/>
              </w:rPr>
              <w:t xml:space="preserve"> </w:t>
            </w:r>
            <w:r w:rsidRPr="004B095C">
              <w:rPr>
                <w:rFonts w:hint="cs"/>
                <w:szCs w:val="24"/>
                <w:rtl/>
                <w:lang w:bidi="fa-IR"/>
              </w:rPr>
              <w:t>در</w:t>
            </w:r>
            <w:r w:rsidRPr="004B095C">
              <w:rPr>
                <w:szCs w:val="24"/>
                <w:rtl/>
                <w:lang w:bidi="fa-IR"/>
              </w:rPr>
              <w:t xml:space="preserve"> </w:t>
            </w:r>
            <w:r w:rsidRPr="004B095C">
              <w:rPr>
                <w:rFonts w:hint="cs"/>
                <w:szCs w:val="24"/>
                <w:rtl/>
                <w:lang w:bidi="fa-IR"/>
              </w:rPr>
              <w:t>گزارش</w:t>
            </w:r>
            <w:r w:rsidRPr="004B095C">
              <w:rPr>
                <w:rFonts w:hint="eastAsia"/>
                <w:szCs w:val="24"/>
                <w:rtl/>
                <w:lang w:bidi="fa-IR"/>
              </w:rPr>
              <w:t>‌</w:t>
            </w:r>
            <w:r w:rsidRPr="004B095C">
              <w:rPr>
                <w:rFonts w:hint="cs"/>
                <w:szCs w:val="24"/>
                <w:rtl/>
                <w:lang w:bidi="fa-IR"/>
              </w:rPr>
              <w:t>ها</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يا</w:t>
            </w:r>
            <w:r w:rsidRPr="004B095C">
              <w:rPr>
                <w:szCs w:val="24"/>
                <w:rtl/>
                <w:lang w:bidi="fa-IR"/>
              </w:rPr>
              <w:t xml:space="preserve"> </w:t>
            </w:r>
            <w:r w:rsidRPr="004B095C">
              <w:rPr>
                <w:rFonts w:hint="cs"/>
                <w:szCs w:val="24"/>
                <w:rtl/>
                <w:lang w:bidi="fa-IR"/>
              </w:rPr>
              <w:t>اسناد</w:t>
            </w:r>
            <w:r w:rsidRPr="004B095C">
              <w:rPr>
                <w:szCs w:val="24"/>
                <w:rtl/>
                <w:lang w:bidi="fa-IR"/>
              </w:rPr>
              <w:t xml:space="preserve"> عمومي مورد</w:t>
            </w:r>
            <w:r w:rsidRPr="004B095C">
              <w:rPr>
                <w:rFonts w:hint="cs"/>
                <w:szCs w:val="24"/>
                <w:rtl/>
                <w:lang w:bidi="fa-IR"/>
              </w:rPr>
              <w:t xml:space="preserve"> </w:t>
            </w:r>
            <w:r w:rsidRPr="004B095C">
              <w:rPr>
                <w:szCs w:val="24"/>
                <w:rtl/>
                <w:lang w:bidi="fa-IR"/>
              </w:rPr>
              <w:t>استفاده واقع مي</w:t>
            </w:r>
            <w:r w:rsidRPr="004B095C">
              <w:rPr>
                <w:rFonts w:hint="cs"/>
                <w:szCs w:val="24"/>
                <w:rtl/>
                <w:lang w:bidi="fa-IR"/>
              </w:rPr>
              <w:t>‌شوند.</w:t>
            </w:r>
          </w:p>
          <w:p w14:paraId="7420F401" w14:textId="77777777" w:rsidR="00833D39" w:rsidRPr="004B095C" w:rsidRDefault="00833D39" w:rsidP="00770CBD">
            <w:pPr>
              <w:widowControl/>
              <w:numPr>
                <w:ilvl w:val="0"/>
                <w:numId w:val="77"/>
              </w:numPr>
              <w:spacing w:line="240" w:lineRule="atLeast"/>
              <w:contextualSpacing w:val="0"/>
              <w:rPr>
                <w:szCs w:val="24"/>
                <w:rtl/>
                <w:lang w:bidi="fa-IR"/>
              </w:rPr>
            </w:pPr>
            <w:r w:rsidRPr="004B095C">
              <w:rPr>
                <w:szCs w:val="24"/>
                <w:rtl/>
                <w:lang w:bidi="fa-IR"/>
              </w:rPr>
              <w:t>داده</w:t>
            </w:r>
            <w:r w:rsidRPr="004B095C">
              <w:rPr>
                <w:rFonts w:hint="cs"/>
                <w:szCs w:val="24"/>
                <w:rtl/>
                <w:lang w:bidi="fa-IR"/>
              </w:rPr>
              <w:t>‌هايي</w:t>
            </w:r>
            <w:r w:rsidRPr="004B095C">
              <w:rPr>
                <w:szCs w:val="24"/>
                <w:rtl/>
                <w:lang w:bidi="fa-IR"/>
              </w:rPr>
              <w:t xml:space="preserve"> </w:t>
            </w:r>
            <w:r w:rsidRPr="004B095C">
              <w:rPr>
                <w:rFonts w:hint="cs"/>
                <w:szCs w:val="24"/>
                <w:rtl/>
                <w:lang w:bidi="fa-IR"/>
              </w:rPr>
              <w:t>که</w:t>
            </w:r>
            <w:r w:rsidRPr="004B095C">
              <w:rPr>
                <w:szCs w:val="24"/>
                <w:rtl/>
                <w:lang w:bidi="fa-IR"/>
              </w:rPr>
              <w:t xml:space="preserve"> </w:t>
            </w:r>
            <w:r w:rsidRPr="004B095C">
              <w:rPr>
                <w:rFonts w:hint="cs"/>
                <w:szCs w:val="24"/>
                <w:rtl/>
                <w:lang w:bidi="fa-IR"/>
              </w:rPr>
              <w:t>در</w:t>
            </w:r>
            <w:r w:rsidRPr="004B095C">
              <w:rPr>
                <w:szCs w:val="24"/>
                <w:rtl/>
                <w:lang w:bidi="fa-IR"/>
              </w:rPr>
              <w:t xml:space="preserve"> </w:t>
            </w:r>
            <w:r w:rsidRPr="004B095C">
              <w:rPr>
                <w:rFonts w:hint="cs"/>
                <w:szCs w:val="24"/>
                <w:rtl/>
                <w:lang w:bidi="fa-IR"/>
              </w:rPr>
              <w:t>تعيين</w:t>
            </w:r>
            <w:r w:rsidRPr="004B095C">
              <w:rPr>
                <w:szCs w:val="24"/>
                <w:rtl/>
                <w:lang w:bidi="fa-IR"/>
              </w:rPr>
              <w:t xml:space="preserve"> </w:t>
            </w:r>
            <w:r w:rsidRPr="004B095C">
              <w:rPr>
                <w:rFonts w:hint="cs"/>
                <w:szCs w:val="24"/>
                <w:rtl/>
                <w:lang w:bidi="fa-IR"/>
              </w:rPr>
              <w:t>شاخص</w:t>
            </w:r>
            <w:r w:rsidRPr="004B095C">
              <w:rPr>
                <w:rFonts w:hint="eastAsia"/>
                <w:szCs w:val="24"/>
                <w:rtl/>
                <w:lang w:bidi="fa-IR"/>
              </w:rPr>
              <w:t>‌</w:t>
            </w:r>
            <w:r w:rsidRPr="004B095C">
              <w:rPr>
                <w:rFonts w:hint="cs"/>
                <w:szCs w:val="24"/>
                <w:rtl/>
                <w:lang w:bidi="fa-IR"/>
              </w:rPr>
              <w:t>هاي</w:t>
            </w:r>
            <w:r w:rsidRPr="004B095C">
              <w:rPr>
                <w:szCs w:val="24"/>
                <w:rtl/>
                <w:lang w:bidi="fa-IR"/>
              </w:rPr>
              <w:t xml:space="preserve"> </w:t>
            </w:r>
            <w:r w:rsidRPr="004B095C">
              <w:rPr>
                <w:rFonts w:hint="cs"/>
                <w:szCs w:val="24"/>
                <w:rtl/>
                <w:lang w:bidi="fa-IR"/>
              </w:rPr>
              <w:t>کليدي</w:t>
            </w:r>
            <w:r w:rsidRPr="004B095C">
              <w:rPr>
                <w:szCs w:val="24"/>
                <w:rtl/>
                <w:lang w:bidi="fa-IR"/>
              </w:rPr>
              <w:t xml:space="preserve"> </w:t>
            </w:r>
            <w:r w:rsidRPr="004B095C">
              <w:rPr>
                <w:rFonts w:hint="cs"/>
                <w:szCs w:val="24"/>
                <w:rtl/>
                <w:lang w:bidi="fa-IR"/>
              </w:rPr>
              <w:t>کارایی</w:t>
            </w:r>
            <w:r w:rsidRPr="004B095C">
              <w:rPr>
                <w:szCs w:val="24"/>
                <w:rtl/>
                <w:lang w:bidi="fa-IR"/>
              </w:rPr>
              <w:t xml:space="preserve">  </w:t>
            </w:r>
            <w:r w:rsidRPr="004B095C">
              <w:rPr>
                <w:rFonts w:hint="cs"/>
                <w:szCs w:val="24"/>
                <w:rtl/>
                <w:lang w:bidi="fa-IR"/>
              </w:rPr>
              <w:t>به‌عنوان</w:t>
            </w:r>
            <w:r w:rsidRPr="004B095C">
              <w:rPr>
                <w:szCs w:val="24"/>
                <w:rtl/>
                <w:lang w:bidi="fa-IR"/>
              </w:rPr>
              <w:t xml:space="preserve"> </w:t>
            </w:r>
            <w:r w:rsidRPr="004B095C">
              <w:rPr>
                <w:rFonts w:hint="cs"/>
                <w:szCs w:val="24"/>
                <w:rtl/>
                <w:lang w:bidi="fa-IR"/>
              </w:rPr>
              <w:t>منبع</w:t>
            </w:r>
            <w:r w:rsidRPr="004B095C">
              <w:rPr>
                <w:szCs w:val="24"/>
                <w:rtl/>
                <w:lang w:bidi="fa-IR"/>
              </w:rPr>
              <w:t xml:space="preserve"> </w:t>
            </w:r>
            <w:r w:rsidRPr="004B095C">
              <w:rPr>
                <w:rFonts w:hint="cs"/>
                <w:szCs w:val="24"/>
                <w:rtl/>
                <w:lang w:bidi="fa-IR"/>
              </w:rPr>
              <w:t>مورد استفاده</w:t>
            </w:r>
            <w:r w:rsidRPr="004B095C">
              <w:rPr>
                <w:szCs w:val="24"/>
                <w:rtl/>
                <w:lang w:bidi="fa-IR"/>
              </w:rPr>
              <w:t xml:space="preserve"> </w:t>
            </w:r>
            <w:r w:rsidRPr="004B095C">
              <w:rPr>
                <w:rFonts w:hint="cs"/>
                <w:szCs w:val="24"/>
                <w:rtl/>
                <w:lang w:bidi="fa-IR"/>
              </w:rPr>
              <w:t>واقع</w:t>
            </w:r>
            <w:r w:rsidRPr="004B095C">
              <w:rPr>
                <w:szCs w:val="24"/>
                <w:rtl/>
                <w:lang w:bidi="fa-IR"/>
              </w:rPr>
              <w:t xml:space="preserve"> </w:t>
            </w:r>
            <w:r w:rsidRPr="004B095C">
              <w:rPr>
                <w:rFonts w:hint="cs"/>
                <w:szCs w:val="24"/>
                <w:rtl/>
                <w:lang w:bidi="fa-IR"/>
              </w:rPr>
              <w:t>مي</w:t>
            </w:r>
            <w:r w:rsidRPr="004B095C">
              <w:rPr>
                <w:rFonts w:hint="eastAsia"/>
                <w:szCs w:val="24"/>
                <w:rtl/>
                <w:lang w:bidi="fa-IR"/>
              </w:rPr>
              <w:t>‌</w:t>
            </w:r>
            <w:r w:rsidRPr="004B095C">
              <w:rPr>
                <w:rFonts w:hint="cs"/>
                <w:szCs w:val="24"/>
                <w:rtl/>
                <w:lang w:bidi="fa-IR"/>
              </w:rPr>
              <w:t>گردن</w:t>
            </w:r>
            <w:r w:rsidRPr="004B095C">
              <w:rPr>
                <w:szCs w:val="24"/>
                <w:rtl/>
                <w:lang w:bidi="fa-IR"/>
              </w:rPr>
              <w:t>د</w:t>
            </w:r>
            <w:r w:rsidRPr="004B095C">
              <w:rPr>
                <w:rFonts w:hint="cs"/>
                <w:szCs w:val="24"/>
                <w:rtl/>
                <w:lang w:bidi="fa-IR"/>
              </w:rPr>
              <w:t>.</w:t>
            </w:r>
          </w:p>
        </w:tc>
      </w:tr>
      <w:tr w:rsidR="00833D39" w:rsidRPr="00624740" w14:paraId="160617D2" w14:textId="77777777" w:rsidTr="00770CBD">
        <w:trPr>
          <w:jc w:val="center"/>
        </w:trPr>
        <w:tc>
          <w:tcPr>
            <w:tcW w:w="1109" w:type="dxa"/>
            <w:vAlign w:val="center"/>
          </w:tcPr>
          <w:p w14:paraId="71C1A0B6" w14:textId="77777777" w:rsidR="00833D39" w:rsidRPr="004B095C" w:rsidRDefault="00833D39" w:rsidP="00770CBD">
            <w:pPr>
              <w:spacing w:line="240" w:lineRule="atLeast"/>
              <w:jc w:val="center"/>
              <w:rPr>
                <w:szCs w:val="24"/>
                <w:rtl/>
                <w:lang w:bidi="fa-IR"/>
              </w:rPr>
            </w:pPr>
            <w:r w:rsidRPr="004B095C">
              <w:rPr>
                <w:rFonts w:hint="cs"/>
                <w:szCs w:val="24"/>
                <w:rtl/>
                <w:lang w:bidi="fa-IR"/>
              </w:rPr>
              <w:t>مالت</w:t>
            </w:r>
          </w:p>
        </w:tc>
        <w:tc>
          <w:tcPr>
            <w:tcW w:w="8128" w:type="dxa"/>
          </w:tcPr>
          <w:p w14:paraId="2C3F5E01" w14:textId="09862CD0" w:rsidR="00833D39" w:rsidRPr="004B095C" w:rsidRDefault="00833D39" w:rsidP="00770CBD">
            <w:pPr>
              <w:spacing w:line="240" w:lineRule="atLeast"/>
              <w:rPr>
                <w:szCs w:val="24"/>
                <w:rtl/>
                <w:lang w:bidi="fa-IR"/>
              </w:rPr>
            </w:pPr>
            <w:r w:rsidRPr="004B095C">
              <w:rPr>
                <w:szCs w:val="24"/>
                <w:rtl/>
                <w:lang w:bidi="fa-IR"/>
              </w:rPr>
              <w:t xml:space="preserve">کشور مالت با تمرکز بر روي موضوع </w:t>
            </w:r>
            <w:r w:rsidR="00ED5DF0">
              <w:rPr>
                <w:rFonts w:hint="cs"/>
                <w:szCs w:val="24"/>
                <w:rtl/>
                <w:lang w:bidi="fa-IR"/>
              </w:rPr>
              <w:t>راهبرد</w:t>
            </w:r>
            <w:r w:rsidRPr="004B095C">
              <w:rPr>
                <w:szCs w:val="24"/>
                <w:rtl/>
                <w:lang w:bidi="fa-IR"/>
              </w:rPr>
              <w:t xml:space="preserve"> داده ملي طي سال‌هاي اخير، سياست‌گذاري و اقداماتي را انجام داده است. در سند «</w:t>
            </w:r>
            <w:r w:rsidR="00ED5DF0">
              <w:rPr>
                <w:rFonts w:hint="cs"/>
                <w:szCs w:val="24"/>
                <w:rtl/>
                <w:lang w:bidi="fa-IR"/>
              </w:rPr>
              <w:t>راهبرد</w:t>
            </w:r>
            <w:r w:rsidRPr="004B095C">
              <w:rPr>
                <w:szCs w:val="24"/>
                <w:rtl/>
                <w:lang w:bidi="fa-IR"/>
              </w:rPr>
              <w:t xml:space="preserve"> داده</w:t>
            </w:r>
            <w:r w:rsidRPr="004B095C">
              <w:rPr>
                <w:rFonts w:hint="cs"/>
                <w:szCs w:val="24"/>
                <w:rtl/>
                <w:lang w:bidi="fa-IR"/>
              </w:rPr>
              <w:t>‌هاي</w:t>
            </w:r>
            <w:r w:rsidRPr="004B095C">
              <w:rPr>
                <w:szCs w:val="24"/>
                <w:rtl/>
                <w:lang w:bidi="fa-IR"/>
              </w:rPr>
              <w:t xml:space="preserve"> </w:t>
            </w:r>
            <w:r w:rsidRPr="004B095C">
              <w:rPr>
                <w:rFonts w:hint="cs"/>
                <w:szCs w:val="24"/>
                <w:rtl/>
                <w:lang w:bidi="fa-IR"/>
              </w:rPr>
              <w:t>ملي</w:t>
            </w:r>
            <w:r w:rsidRPr="004B095C">
              <w:rPr>
                <w:szCs w:val="24"/>
                <w:rtl/>
                <w:lang w:bidi="fa-IR"/>
              </w:rPr>
              <w:t xml:space="preserve"> </w:t>
            </w:r>
            <w:r w:rsidRPr="004B095C">
              <w:rPr>
                <w:rFonts w:hint="cs"/>
                <w:szCs w:val="24"/>
                <w:rtl/>
                <w:lang w:bidi="fa-IR"/>
              </w:rPr>
              <w:t>براي</w:t>
            </w:r>
            <w:r w:rsidRPr="004B095C">
              <w:rPr>
                <w:szCs w:val="24"/>
                <w:rtl/>
                <w:lang w:bidi="fa-IR"/>
              </w:rPr>
              <w:t xml:space="preserve"> </w:t>
            </w:r>
            <w:r w:rsidRPr="004B095C">
              <w:rPr>
                <w:rFonts w:hint="cs"/>
                <w:szCs w:val="24"/>
                <w:rtl/>
                <w:lang w:bidi="fa-IR"/>
              </w:rPr>
              <w:t>امور</w:t>
            </w:r>
            <w:r w:rsidRPr="004B095C">
              <w:rPr>
                <w:szCs w:val="24"/>
                <w:rtl/>
                <w:lang w:bidi="fa-IR"/>
              </w:rPr>
              <w:t xml:space="preserve"> </w:t>
            </w:r>
            <w:r w:rsidRPr="004B095C">
              <w:rPr>
                <w:rFonts w:hint="cs"/>
                <w:szCs w:val="24"/>
                <w:rtl/>
                <w:lang w:bidi="fa-IR"/>
              </w:rPr>
              <w:t>دولتي</w:t>
            </w:r>
            <w:r w:rsidRPr="004B095C">
              <w:rPr>
                <w:szCs w:val="24"/>
                <w:rtl/>
                <w:lang w:bidi="fa-IR"/>
              </w:rPr>
              <w:t xml:space="preserve"> </w:t>
            </w:r>
            <w:r w:rsidRPr="004B095C">
              <w:rPr>
                <w:rFonts w:hint="cs"/>
                <w:szCs w:val="24"/>
                <w:rtl/>
                <w:lang w:bidi="fa-IR"/>
              </w:rPr>
              <w:t>داده-محور»</w:t>
            </w:r>
            <w:r w:rsidRPr="004B095C">
              <w:rPr>
                <w:szCs w:val="24"/>
                <w:rtl/>
                <w:lang w:bidi="fa-IR"/>
              </w:rPr>
              <w:t xml:space="preserve">  </w:t>
            </w:r>
            <w:r w:rsidRPr="004B095C">
              <w:rPr>
                <w:rFonts w:hint="cs"/>
                <w:szCs w:val="24"/>
                <w:rtl/>
                <w:lang w:bidi="fa-IR"/>
              </w:rPr>
              <w:t>به‌صورت</w:t>
            </w:r>
            <w:r w:rsidRPr="004B095C">
              <w:rPr>
                <w:szCs w:val="24"/>
                <w:rtl/>
                <w:lang w:bidi="fa-IR"/>
              </w:rPr>
              <w:t xml:space="preserve"> </w:t>
            </w:r>
            <w:r w:rsidRPr="004B095C">
              <w:rPr>
                <w:rFonts w:hint="cs"/>
                <w:szCs w:val="24"/>
                <w:rtl/>
                <w:lang w:bidi="fa-IR"/>
              </w:rPr>
              <w:t>مشخص</w:t>
            </w:r>
            <w:r w:rsidRPr="004B095C">
              <w:rPr>
                <w:szCs w:val="24"/>
                <w:rtl/>
                <w:lang w:bidi="fa-IR"/>
              </w:rPr>
              <w:t xml:space="preserve"> </w:t>
            </w:r>
            <w:r w:rsidRPr="004B095C">
              <w:rPr>
                <w:rFonts w:hint="cs"/>
                <w:szCs w:val="24"/>
                <w:rtl/>
                <w:lang w:bidi="fa-IR"/>
              </w:rPr>
              <w:t>بخشي</w:t>
            </w:r>
            <w:r w:rsidRPr="004B095C">
              <w:rPr>
                <w:szCs w:val="24"/>
                <w:rtl/>
                <w:lang w:bidi="fa-IR"/>
              </w:rPr>
              <w:t xml:space="preserve"> </w:t>
            </w:r>
            <w:r w:rsidRPr="004B095C">
              <w:rPr>
                <w:rFonts w:hint="cs"/>
                <w:szCs w:val="24"/>
                <w:rtl/>
                <w:lang w:bidi="fa-IR"/>
              </w:rPr>
              <w:t>به</w:t>
            </w:r>
            <w:r w:rsidRPr="004B095C">
              <w:rPr>
                <w:szCs w:val="24"/>
                <w:rtl/>
                <w:lang w:bidi="fa-IR"/>
              </w:rPr>
              <w:t xml:space="preserve"> </w:t>
            </w:r>
            <w:r w:rsidRPr="004B095C">
              <w:rPr>
                <w:rFonts w:hint="cs"/>
                <w:szCs w:val="24"/>
                <w:rtl/>
                <w:lang w:bidi="fa-IR"/>
              </w:rPr>
              <w:t>دسته‌بندي</w:t>
            </w:r>
            <w:r w:rsidRPr="004B095C">
              <w:rPr>
                <w:szCs w:val="24"/>
                <w:rtl/>
                <w:lang w:bidi="fa-IR"/>
              </w:rPr>
              <w:t xml:space="preserve"> </w:t>
            </w:r>
            <w:r w:rsidRPr="004B095C">
              <w:rPr>
                <w:rFonts w:hint="cs"/>
                <w:szCs w:val="24"/>
                <w:rtl/>
                <w:lang w:bidi="fa-IR"/>
              </w:rPr>
              <w:t>داده‌ها</w:t>
            </w:r>
            <w:r w:rsidRPr="004B095C">
              <w:rPr>
                <w:szCs w:val="24"/>
                <w:rtl/>
                <w:lang w:bidi="fa-IR"/>
              </w:rPr>
              <w:t xml:space="preserve"> </w:t>
            </w:r>
            <w:r w:rsidRPr="004B095C">
              <w:rPr>
                <w:rFonts w:hint="cs"/>
                <w:szCs w:val="24"/>
                <w:rtl/>
                <w:lang w:bidi="fa-IR"/>
              </w:rPr>
              <w:t>اختصاص</w:t>
            </w:r>
            <w:r w:rsidRPr="004B095C">
              <w:rPr>
                <w:szCs w:val="24"/>
                <w:rtl/>
                <w:lang w:bidi="fa-IR"/>
              </w:rPr>
              <w:t xml:space="preserve"> </w:t>
            </w:r>
            <w:r w:rsidRPr="004B095C">
              <w:rPr>
                <w:rFonts w:hint="cs"/>
                <w:szCs w:val="24"/>
                <w:rtl/>
                <w:lang w:bidi="fa-IR"/>
              </w:rPr>
              <w:t>داده‌شده</w:t>
            </w:r>
            <w:r w:rsidRPr="004B095C">
              <w:rPr>
                <w:szCs w:val="24"/>
                <w:rtl/>
                <w:lang w:bidi="fa-IR"/>
              </w:rPr>
              <w:t xml:space="preserve"> </w:t>
            </w:r>
            <w:r w:rsidRPr="004B095C">
              <w:rPr>
                <w:rFonts w:hint="cs"/>
                <w:szCs w:val="24"/>
                <w:rtl/>
                <w:lang w:bidi="fa-IR"/>
              </w:rPr>
              <w:t>است</w:t>
            </w:r>
            <w:r w:rsidRPr="004B095C">
              <w:rPr>
                <w:szCs w:val="24"/>
                <w:rtl/>
                <w:lang w:bidi="fa-IR"/>
              </w:rPr>
              <w:t>.</w:t>
            </w:r>
          </w:p>
        </w:tc>
      </w:tr>
      <w:tr w:rsidR="00833D39" w:rsidRPr="00624740" w14:paraId="05C473B1" w14:textId="77777777" w:rsidTr="00770CBD">
        <w:trPr>
          <w:jc w:val="center"/>
        </w:trPr>
        <w:tc>
          <w:tcPr>
            <w:tcW w:w="1109" w:type="dxa"/>
            <w:vAlign w:val="center"/>
          </w:tcPr>
          <w:p w14:paraId="02CC8366" w14:textId="77777777" w:rsidR="00833D39" w:rsidRPr="004B095C" w:rsidRDefault="00833D39" w:rsidP="00770CBD">
            <w:pPr>
              <w:spacing w:line="240" w:lineRule="atLeast"/>
              <w:jc w:val="center"/>
              <w:rPr>
                <w:szCs w:val="24"/>
                <w:rtl/>
                <w:lang w:bidi="fa-IR"/>
              </w:rPr>
            </w:pPr>
            <w:r w:rsidRPr="004B095C">
              <w:rPr>
                <w:rFonts w:hint="cs"/>
                <w:szCs w:val="24"/>
                <w:rtl/>
                <w:lang w:bidi="fa-IR"/>
              </w:rPr>
              <w:t>استرالیا</w:t>
            </w:r>
          </w:p>
        </w:tc>
        <w:tc>
          <w:tcPr>
            <w:tcW w:w="8128" w:type="dxa"/>
          </w:tcPr>
          <w:p w14:paraId="7AD984B1" w14:textId="77777777" w:rsidR="00833D39" w:rsidRPr="004B095C" w:rsidRDefault="00833D39" w:rsidP="00770CBD">
            <w:pPr>
              <w:spacing w:line="240" w:lineRule="atLeast"/>
              <w:rPr>
                <w:szCs w:val="24"/>
                <w:rtl/>
                <w:lang w:bidi="fa-IR"/>
              </w:rPr>
            </w:pPr>
            <w:r w:rsidRPr="004B095C">
              <w:rPr>
                <w:szCs w:val="24"/>
                <w:rtl/>
                <w:lang w:bidi="fa-IR"/>
              </w:rPr>
              <w:t>دولت استراليا با درک اهميت نقش داده در ايجاد مزيت اقتصادي و بهبود رفاه عمومي، اقدام به تهيه دستورالعمل</w:t>
            </w:r>
            <w:r w:rsidRPr="004B095C">
              <w:rPr>
                <w:rFonts w:hint="cs"/>
                <w:szCs w:val="24"/>
                <w:rtl/>
                <w:lang w:bidi="fa-IR"/>
              </w:rPr>
              <w:t>‌ها</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قوانيني</w:t>
            </w:r>
            <w:r w:rsidRPr="004B095C">
              <w:rPr>
                <w:szCs w:val="24"/>
                <w:rtl/>
                <w:lang w:bidi="fa-IR"/>
              </w:rPr>
              <w:t xml:space="preserve"> </w:t>
            </w:r>
            <w:r w:rsidRPr="004B095C">
              <w:rPr>
                <w:rFonts w:hint="cs"/>
                <w:szCs w:val="24"/>
                <w:rtl/>
                <w:lang w:bidi="fa-IR"/>
              </w:rPr>
              <w:t>به‌منظور</w:t>
            </w:r>
            <w:r w:rsidRPr="004B095C">
              <w:rPr>
                <w:szCs w:val="24"/>
                <w:rtl/>
                <w:lang w:bidi="fa-IR"/>
              </w:rPr>
              <w:t xml:space="preserve"> </w:t>
            </w:r>
            <w:r w:rsidRPr="004B095C">
              <w:rPr>
                <w:rFonts w:hint="cs"/>
                <w:szCs w:val="24"/>
                <w:rtl/>
                <w:lang w:bidi="fa-IR"/>
              </w:rPr>
              <w:t>تحول</w:t>
            </w:r>
            <w:r w:rsidRPr="004B095C">
              <w:rPr>
                <w:szCs w:val="24"/>
                <w:rtl/>
                <w:lang w:bidi="fa-IR"/>
              </w:rPr>
              <w:t xml:space="preserve"> </w:t>
            </w:r>
            <w:r w:rsidRPr="004B095C">
              <w:rPr>
                <w:rFonts w:hint="cs"/>
                <w:szCs w:val="24"/>
                <w:rtl/>
                <w:lang w:bidi="fa-IR"/>
              </w:rPr>
              <w:t>زيرساخت</w:t>
            </w:r>
            <w:r w:rsidRPr="004B095C">
              <w:rPr>
                <w:szCs w:val="24"/>
                <w:rtl/>
                <w:lang w:bidi="fa-IR"/>
              </w:rPr>
              <w:t xml:space="preserve"> </w:t>
            </w:r>
            <w:r w:rsidRPr="004B095C">
              <w:rPr>
                <w:rFonts w:hint="cs"/>
                <w:szCs w:val="24"/>
                <w:rtl/>
                <w:lang w:bidi="fa-IR"/>
              </w:rPr>
              <w:t>داده‌اي</w:t>
            </w:r>
            <w:r w:rsidRPr="004B095C">
              <w:rPr>
                <w:szCs w:val="24"/>
                <w:rtl/>
                <w:lang w:bidi="fa-IR"/>
              </w:rPr>
              <w:t xml:space="preserve"> </w:t>
            </w:r>
            <w:r w:rsidRPr="004B095C">
              <w:rPr>
                <w:rFonts w:hint="cs"/>
                <w:szCs w:val="24"/>
                <w:rtl/>
                <w:lang w:bidi="fa-IR"/>
              </w:rPr>
              <w:t>اين</w:t>
            </w:r>
            <w:r w:rsidRPr="004B095C">
              <w:rPr>
                <w:szCs w:val="24"/>
                <w:rtl/>
                <w:lang w:bidi="fa-IR"/>
              </w:rPr>
              <w:t xml:space="preserve"> </w:t>
            </w:r>
            <w:r w:rsidRPr="004B095C">
              <w:rPr>
                <w:rFonts w:hint="cs"/>
                <w:szCs w:val="24"/>
                <w:rtl/>
                <w:lang w:bidi="fa-IR"/>
              </w:rPr>
              <w:t>کشور</w:t>
            </w:r>
            <w:r w:rsidRPr="004B095C">
              <w:rPr>
                <w:szCs w:val="24"/>
                <w:rtl/>
                <w:lang w:bidi="fa-IR"/>
              </w:rPr>
              <w:t xml:space="preserve"> </w:t>
            </w:r>
            <w:r w:rsidRPr="004B095C">
              <w:rPr>
                <w:rFonts w:hint="cs"/>
                <w:szCs w:val="24"/>
                <w:rtl/>
                <w:lang w:bidi="fa-IR"/>
              </w:rPr>
              <w:t>نموده</w:t>
            </w:r>
            <w:r w:rsidRPr="004B095C">
              <w:rPr>
                <w:szCs w:val="24"/>
                <w:rtl/>
                <w:lang w:bidi="fa-IR"/>
              </w:rPr>
              <w:t xml:space="preserve"> </w:t>
            </w:r>
            <w:r w:rsidRPr="004B095C">
              <w:rPr>
                <w:rFonts w:hint="cs"/>
                <w:szCs w:val="24"/>
                <w:rtl/>
                <w:lang w:bidi="fa-IR"/>
              </w:rPr>
              <w:t>است</w:t>
            </w:r>
            <w:r w:rsidRPr="004B095C">
              <w:rPr>
                <w:szCs w:val="24"/>
                <w:rtl/>
                <w:lang w:bidi="fa-IR"/>
              </w:rPr>
              <w:t xml:space="preserve">. </w:t>
            </w:r>
            <w:r w:rsidRPr="004B095C">
              <w:rPr>
                <w:rFonts w:hint="cs"/>
                <w:szCs w:val="24"/>
                <w:rtl/>
                <w:lang w:bidi="fa-IR"/>
              </w:rPr>
              <w:t>در این کشور در</w:t>
            </w:r>
            <w:r w:rsidRPr="004B095C">
              <w:rPr>
                <w:szCs w:val="24"/>
                <w:rtl/>
                <w:lang w:bidi="fa-IR"/>
              </w:rPr>
              <w:t xml:space="preserve"> </w:t>
            </w:r>
            <w:r w:rsidRPr="004B095C">
              <w:rPr>
                <w:rFonts w:hint="cs"/>
                <w:szCs w:val="24"/>
                <w:rtl/>
                <w:lang w:bidi="fa-IR"/>
              </w:rPr>
              <w:t>سند</w:t>
            </w:r>
            <w:r w:rsidRPr="004B095C">
              <w:rPr>
                <w:szCs w:val="24"/>
                <w:rtl/>
                <w:lang w:bidi="fa-IR"/>
              </w:rPr>
              <w:t xml:space="preserve"> </w:t>
            </w:r>
            <w:r w:rsidRPr="004B095C">
              <w:rPr>
                <w:rFonts w:hint="cs"/>
                <w:szCs w:val="24"/>
                <w:rtl/>
                <w:lang w:bidi="fa-IR"/>
              </w:rPr>
              <w:t>«در</w:t>
            </w:r>
            <w:r w:rsidRPr="004B095C">
              <w:rPr>
                <w:szCs w:val="24"/>
                <w:rtl/>
                <w:lang w:bidi="fa-IR"/>
              </w:rPr>
              <w:t xml:space="preserve"> </w:t>
            </w:r>
            <w:r w:rsidRPr="004B095C">
              <w:rPr>
                <w:rFonts w:hint="cs"/>
                <w:szCs w:val="24"/>
                <w:rtl/>
                <w:lang w:bidi="fa-IR"/>
              </w:rPr>
              <w:t>دسترس</w:t>
            </w:r>
            <w:r w:rsidRPr="004B095C">
              <w:rPr>
                <w:szCs w:val="24"/>
                <w:rtl/>
                <w:lang w:bidi="fa-IR"/>
              </w:rPr>
              <w:t xml:space="preserve"> </w:t>
            </w:r>
            <w:r w:rsidRPr="004B095C">
              <w:rPr>
                <w:rFonts w:hint="cs"/>
                <w:szCs w:val="24"/>
                <w:rtl/>
                <w:lang w:bidi="fa-IR"/>
              </w:rPr>
              <w:t>بودن</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استفاده</w:t>
            </w:r>
            <w:r w:rsidRPr="004B095C">
              <w:rPr>
                <w:szCs w:val="24"/>
                <w:rtl/>
                <w:lang w:bidi="fa-IR"/>
              </w:rPr>
              <w:t xml:space="preserve"> </w:t>
            </w:r>
            <w:r w:rsidRPr="004B095C">
              <w:rPr>
                <w:rFonts w:hint="cs"/>
                <w:szCs w:val="24"/>
                <w:rtl/>
                <w:lang w:bidi="fa-IR"/>
              </w:rPr>
              <w:t>از</w:t>
            </w:r>
            <w:r w:rsidRPr="004B095C">
              <w:rPr>
                <w:szCs w:val="24"/>
                <w:rtl/>
                <w:lang w:bidi="fa-IR"/>
              </w:rPr>
              <w:t xml:space="preserve"> </w:t>
            </w:r>
            <w:r w:rsidRPr="004B095C">
              <w:rPr>
                <w:rFonts w:hint="cs"/>
                <w:szCs w:val="24"/>
                <w:rtl/>
                <w:lang w:bidi="fa-IR"/>
              </w:rPr>
              <w:t>داده‌ها»</w:t>
            </w:r>
            <w:r w:rsidRPr="004B095C">
              <w:rPr>
                <w:szCs w:val="24"/>
                <w:rtl/>
                <w:lang w:bidi="fa-IR"/>
              </w:rPr>
              <w:t xml:space="preserve"> </w:t>
            </w:r>
            <w:r w:rsidRPr="004B095C">
              <w:rPr>
                <w:rFonts w:hint="cs"/>
                <w:szCs w:val="24"/>
                <w:rtl/>
                <w:lang w:bidi="fa-IR"/>
              </w:rPr>
              <w:t>بر</w:t>
            </w:r>
            <w:r w:rsidRPr="004B095C">
              <w:rPr>
                <w:szCs w:val="24"/>
                <w:rtl/>
                <w:lang w:bidi="fa-IR"/>
              </w:rPr>
              <w:t xml:space="preserve"> </w:t>
            </w:r>
            <w:r w:rsidRPr="004B095C">
              <w:rPr>
                <w:rFonts w:hint="cs"/>
                <w:szCs w:val="24"/>
                <w:rtl/>
                <w:lang w:bidi="fa-IR"/>
              </w:rPr>
              <w:t>شناسايي</w:t>
            </w:r>
            <w:r w:rsidRPr="004B095C">
              <w:rPr>
                <w:szCs w:val="24"/>
                <w:rtl/>
                <w:lang w:bidi="fa-IR"/>
              </w:rPr>
              <w:t xml:space="preserve"> </w:t>
            </w:r>
            <w:r w:rsidRPr="004B095C">
              <w:rPr>
                <w:rFonts w:hint="cs"/>
                <w:szCs w:val="24"/>
                <w:rtl/>
                <w:lang w:bidi="fa-IR"/>
              </w:rPr>
              <w:t>داده‌هاي</w:t>
            </w:r>
            <w:r w:rsidRPr="004B095C">
              <w:rPr>
                <w:szCs w:val="24"/>
                <w:rtl/>
                <w:lang w:bidi="fa-IR"/>
              </w:rPr>
              <w:t xml:space="preserve"> </w:t>
            </w:r>
            <w:r w:rsidRPr="004B095C">
              <w:rPr>
                <w:rFonts w:hint="cs"/>
                <w:szCs w:val="24"/>
                <w:rtl/>
                <w:lang w:bidi="fa-IR"/>
              </w:rPr>
              <w:t>باارزش</w:t>
            </w:r>
            <w:r w:rsidRPr="004B095C">
              <w:rPr>
                <w:szCs w:val="24"/>
                <w:rtl/>
                <w:lang w:bidi="fa-IR"/>
              </w:rPr>
              <w:t xml:space="preserve"> </w:t>
            </w:r>
            <w:r w:rsidRPr="004B095C">
              <w:rPr>
                <w:rFonts w:hint="cs"/>
                <w:szCs w:val="24"/>
                <w:rtl/>
                <w:lang w:bidi="fa-IR"/>
              </w:rPr>
              <w:t>در</w:t>
            </w:r>
            <w:r w:rsidRPr="004B095C">
              <w:rPr>
                <w:szCs w:val="24"/>
                <w:rtl/>
                <w:lang w:bidi="fa-IR"/>
              </w:rPr>
              <w:t xml:space="preserve"> </w:t>
            </w:r>
            <w:r w:rsidRPr="004B095C">
              <w:rPr>
                <w:rFonts w:hint="cs"/>
                <w:szCs w:val="24"/>
                <w:rtl/>
                <w:lang w:bidi="fa-IR"/>
              </w:rPr>
              <w:t>سازمان</w:t>
            </w:r>
            <w:r w:rsidRPr="004B095C">
              <w:rPr>
                <w:szCs w:val="24"/>
                <w:rtl/>
                <w:lang w:bidi="fa-IR"/>
              </w:rPr>
              <w:t xml:space="preserve"> </w:t>
            </w:r>
            <w:r w:rsidRPr="004B095C">
              <w:rPr>
                <w:rFonts w:hint="cs"/>
                <w:szCs w:val="24"/>
                <w:rtl/>
                <w:lang w:bidi="fa-IR"/>
              </w:rPr>
              <w:t>تأکید</w:t>
            </w:r>
            <w:r w:rsidRPr="004B095C">
              <w:rPr>
                <w:szCs w:val="24"/>
                <w:rtl/>
                <w:lang w:bidi="fa-IR"/>
              </w:rPr>
              <w:t xml:space="preserve"> شده است. در اين خصوص رهنمودها</w:t>
            </w:r>
            <w:r w:rsidRPr="004B095C">
              <w:rPr>
                <w:rFonts w:hint="cs"/>
                <w:szCs w:val="24"/>
                <w:rtl/>
                <w:lang w:bidi="fa-IR"/>
              </w:rPr>
              <w:t>ی</w:t>
            </w:r>
            <w:r w:rsidRPr="004B095C">
              <w:rPr>
                <w:szCs w:val="24"/>
                <w:rtl/>
                <w:lang w:bidi="fa-IR"/>
              </w:rPr>
              <w:t>ي به‌منظور شناسايي اين دسته از داده</w:t>
            </w:r>
            <w:r w:rsidRPr="004B095C">
              <w:rPr>
                <w:rFonts w:hint="cs"/>
                <w:szCs w:val="24"/>
                <w:rtl/>
                <w:lang w:bidi="fa-IR"/>
              </w:rPr>
              <w:t>‌ها</w:t>
            </w:r>
            <w:r w:rsidRPr="004B095C">
              <w:rPr>
                <w:szCs w:val="24"/>
                <w:rtl/>
                <w:lang w:bidi="fa-IR"/>
              </w:rPr>
              <w:t xml:space="preserve"> </w:t>
            </w:r>
            <w:r w:rsidRPr="004B095C">
              <w:rPr>
                <w:rFonts w:hint="cs"/>
                <w:szCs w:val="24"/>
                <w:rtl/>
                <w:lang w:bidi="fa-IR"/>
              </w:rPr>
              <w:t>ارائه</w:t>
            </w:r>
            <w:r w:rsidRPr="004B095C">
              <w:rPr>
                <w:szCs w:val="24"/>
                <w:rtl/>
                <w:lang w:bidi="fa-IR"/>
              </w:rPr>
              <w:t xml:space="preserve"> </w:t>
            </w:r>
            <w:r w:rsidRPr="004B095C">
              <w:rPr>
                <w:rFonts w:hint="cs"/>
                <w:szCs w:val="24"/>
                <w:rtl/>
                <w:lang w:bidi="fa-IR"/>
              </w:rPr>
              <w:t>گرديده</w:t>
            </w:r>
            <w:r w:rsidRPr="004B095C">
              <w:rPr>
                <w:szCs w:val="24"/>
                <w:rtl/>
                <w:lang w:bidi="fa-IR"/>
              </w:rPr>
              <w:t xml:space="preserve"> </w:t>
            </w:r>
            <w:r w:rsidRPr="004B095C">
              <w:rPr>
                <w:rFonts w:hint="cs"/>
                <w:szCs w:val="24"/>
                <w:rtl/>
                <w:lang w:bidi="fa-IR"/>
              </w:rPr>
              <w:t>است</w:t>
            </w:r>
            <w:r w:rsidRPr="004B095C">
              <w:rPr>
                <w:szCs w:val="24"/>
                <w:rtl/>
                <w:lang w:bidi="fa-IR"/>
              </w:rPr>
              <w:t xml:space="preserve">. </w:t>
            </w:r>
            <w:r w:rsidRPr="004B095C">
              <w:rPr>
                <w:rFonts w:hint="cs"/>
                <w:szCs w:val="24"/>
                <w:rtl/>
                <w:lang w:bidi="fa-IR"/>
              </w:rPr>
              <w:t>داده‌های</w:t>
            </w:r>
            <w:r w:rsidRPr="004B095C">
              <w:rPr>
                <w:szCs w:val="24"/>
                <w:rtl/>
                <w:lang w:bidi="fa-IR"/>
              </w:rPr>
              <w:t xml:space="preserve"> </w:t>
            </w:r>
            <w:r w:rsidRPr="004B095C">
              <w:rPr>
                <w:rFonts w:hint="cs"/>
                <w:szCs w:val="24"/>
                <w:rtl/>
                <w:lang w:bidi="fa-IR"/>
              </w:rPr>
              <w:t>باارزش</w:t>
            </w:r>
            <w:r w:rsidRPr="004B095C">
              <w:rPr>
                <w:szCs w:val="24"/>
                <w:rtl/>
                <w:lang w:bidi="fa-IR"/>
              </w:rPr>
              <w:t xml:space="preserve"> </w:t>
            </w:r>
            <w:r w:rsidRPr="004B095C">
              <w:rPr>
                <w:rFonts w:hint="cs"/>
                <w:szCs w:val="24"/>
                <w:rtl/>
                <w:lang w:bidi="fa-IR"/>
              </w:rPr>
              <w:t>را</w:t>
            </w:r>
            <w:r w:rsidRPr="004B095C">
              <w:rPr>
                <w:szCs w:val="24"/>
                <w:rtl/>
                <w:lang w:bidi="fa-IR"/>
              </w:rPr>
              <w:t xml:space="preserve"> </w:t>
            </w:r>
            <w:r w:rsidRPr="004B095C">
              <w:rPr>
                <w:rFonts w:hint="cs"/>
                <w:szCs w:val="24"/>
                <w:rtl/>
                <w:lang w:bidi="fa-IR"/>
              </w:rPr>
              <w:t>مي‌توان</w:t>
            </w:r>
            <w:r w:rsidRPr="004B095C">
              <w:rPr>
                <w:szCs w:val="24"/>
                <w:rtl/>
                <w:lang w:bidi="fa-IR"/>
              </w:rPr>
              <w:t xml:space="preserve"> </w:t>
            </w:r>
            <w:r w:rsidRPr="004B095C">
              <w:rPr>
                <w:rFonts w:hint="cs"/>
                <w:szCs w:val="24"/>
                <w:rtl/>
                <w:lang w:bidi="fa-IR"/>
              </w:rPr>
              <w:t>با</w:t>
            </w:r>
            <w:r w:rsidRPr="004B095C">
              <w:rPr>
                <w:szCs w:val="24"/>
                <w:rtl/>
                <w:lang w:bidi="fa-IR"/>
              </w:rPr>
              <w:t xml:space="preserve"> </w:t>
            </w:r>
            <w:r w:rsidRPr="004B095C">
              <w:rPr>
                <w:rFonts w:hint="cs"/>
                <w:szCs w:val="24"/>
                <w:rtl/>
                <w:lang w:bidi="fa-IR"/>
              </w:rPr>
              <w:t>مشخصات</w:t>
            </w:r>
            <w:r w:rsidRPr="004B095C">
              <w:rPr>
                <w:szCs w:val="24"/>
                <w:rtl/>
                <w:lang w:bidi="fa-IR"/>
              </w:rPr>
              <w:t xml:space="preserve"> </w:t>
            </w:r>
            <w:r w:rsidRPr="004B095C">
              <w:rPr>
                <w:rFonts w:hint="cs"/>
                <w:szCs w:val="24"/>
                <w:rtl/>
                <w:lang w:bidi="fa-IR"/>
              </w:rPr>
              <w:t>کيفيت،</w:t>
            </w:r>
            <w:r w:rsidRPr="004B095C">
              <w:rPr>
                <w:szCs w:val="24"/>
                <w:rtl/>
                <w:lang w:bidi="fa-IR"/>
              </w:rPr>
              <w:t xml:space="preserve"> </w:t>
            </w:r>
            <w:r w:rsidRPr="004B095C">
              <w:rPr>
                <w:rFonts w:hint="cs"/>
                <w:szCs w:val="24"/>
                <w:rtl/>
                <w:lang w:bidi="fa-IR"/>
              </w:rPr>
              <w:t>کاربرد</w:t>
            </w:r>
            <w:r w:rsidRPr="004B095C">
              <w:rPr>
                <w:szCs w:val="24"/>
                <w:rtl/>
                <w:lang w:bidi="fa-IR"/>
              </w:rPr>
              <w:t xml:space="preserve"> </w:t>
            </w:r>
            <w:r w:rsidRPr="004B095C">
              <w:rPr>
                <w:rFonts w:hint="cs"/>
                <w:szCs w:val="24"/>
                <w:rtl/>
                <w:lang w:bidi="fa-IR"/>
              </w:rPr>
              <w:t>و</w:t>
            </w:r>
            <w:r w:rsidRPr="004B095C">
              <w:rPr>
                <w:szCs w:val="24"/>
                <w:rtl/>
                <w:lang w:bidi="fa-IR"/>
              </w:rPr>
              <w:t xml:space="preserve"> </w:t>
            </w:r>
            <w:r w:rsidRPr="004B095C">
              <w:rPr>
                <w:rFonts w:hint="cs"/>
                <w:szCs w:val="24"/>
                <w:rtl/>
                <w:lang w:bidi="fa-IR"/>
              </w:rPr>
              <w:t>ميزان</w:t>
            </w:r>
            <w:r w:rsidRPr="004B095C">
              <w:rPr>
                <w:szCs w:val="24"/>
                <w:rtl/>
                <w:lang w:bidi="fa-IR"/>
              </w:rPr>
              <w:t xml:space="preserve"> </w:t>
            </w:r>
            <w:r w:rsidRPr="004B095C">
              <w:rPr>
                <w:rFonts w:hint="cs"/>
                <w:szCs w:val="24"/>
                <w:rtl/>
                <w:lang w:bidi="fa-IR"/>
              </w:rPr>
              <w:t>تقاضاي</w:t>
            </w:r>
            <w:r w:rsidRPr="004B095C">
              <w:rPr>
                <w:szCs w:val="24"/>
                <w:rtl/>
                <w:lang w:bidi="fa-IR"/>
              </w:rPr>
              <w:t xml:space="preserve"> </w:t>
            </w:r>
            <w:r w:rsidRPr="004B095C">
              <w:rPr>
                <w:rFonts w:hint="cs"/>
                <w:szCs w:val="24"/>
                <w:rtl/>
                <w:lang w:bidi="fa-IR"/>
              </w:rPr>
              <w:t>دريافت</w:t>
            </w:r>
            <w:r w:rsidRPr="004B095C">
              <w:rPr>
                <w:szCs w:val="24"/>
                <w:rtl/>
                <w:lang w:bidi="fa-IR"/>
              </w:rPr>
              <w:t xml:space="preserve"> </w:t>
            </w:r>
            <w:r w:rsidRPr="004B095C">
              <w:rPr>
                <w:rFonts w:hint="cs"/>
                <w:szCs w:val="24"/>
                <w:rtl/>
                <w:lang w:bidi="fa-IR"/>
              </w:rPr>
              <w:t>شده</w:t>
            </w:r>
            <w:r w:rsidRPr="004B095C">
              <w:rPr>
                <w:szCs w:val="24"/>
                <w:rtl/>
                <w:lang w:bidi="fa-IR"/>
              </w:rPr>
              <w:t xml:space="preserve"> </w:t>
            </w:r>
            <w:r w:rsidRPr="004B095C">
              <w:rPr>
                <w:rFonts w:hint="cs"/>
                <w:szCs w:val="24"/>
                <w:rtl/>
                <w:lang w:bidi="fa-IR"/>
              </w:rPr>
              <w:t>براي</w:t>
            </w:r>
            <w:r w:rsidRPr="004B095C">
              <w:rPr>
                <w:szCs w:val="24"/>
                <w:rtl/>
                <w:lang w:bidi="fa-IR"/>
              </w:rPr>
              <w:t xml:space="preserve"> </w:t>
            </w:r>
            <w:r w:rsidRPr="004B095C">
              <w:rPr>
                <w:rFonts w:hint="cs"/>
                <w:szCs w:val="24"/>
                <w:rtl/>
                <w:lang w:bidi="fa-IR"/>
              </w:rPr>
              <w:t>بازنمودن،</w:t>
            </w:r>
            <w:r w:rsidRPr="004B095C">
              <w:rPr>
                <w:szCs w:val="24"/>
                <w:rtl/>
                <w:lang w:bidi="fa-IR"/>
              </w:rPr>
              <w:t xml:space="preserve"> </w:t>
            </w:r>
            <w:r w:rsidRPr="004B095C">
              <w:rPr>
                <w:rFonts w:hint="cs"/>
                <w:szCs w:val="24"/>
                <w:rtl/>
                <w:lang w:bidi="fa-IR"/>
              </w:rPr>
              <w:t>شناسايي</w:t>
            </w:r>
            <w:r w:rsidRPr="004B095C">
              <w:rPr>
                <w:szCs w:val="24"/>
                <w:rtl/>
                <w:lang w:bidi="fa-IR"/>
              </w:rPr>
              <w:t xml:space="preserve"> </w:t>
            </w:r>
            <w:r w:rsidRPr="004B095C">
              <w:rPr>
                <w:rFonts w:hint="cs"/>
                <w:szCs w:val="24"/>
                <w:rtl/>
                <w:lang w:bidi="fa-IR"/>
              </w:rPr>
              <w:t>کر</w:t>
            </w:r>
            <w:r w:rsidRPr="004B095C">
              <w:rPr>
                <w:szCs w:val="24"/>
                <w:rtl/>
                <w:lang w:bidi="fa-IR"/>
              </w:rPr>
              <w:t>د</w:t>
            </w:r>
            <w:r w:rsidRPr="004B095C">
              <w:rPr>
                <w:rFonts w:hint="cs"/>
                <w:szCs w:val="24"/>
                <w:rtl/>
                <w:lang w:bidi="fa-IR"/>
              </w:rPr>
              <w:t>.</w:t>
            </w:r>
          </w:p>
        </w:tc>
      </w:tr>
      <w:tr w:rsidR="00833D39" w:rsidRPr="00624740" w14:paraId="31A80445" w14:textId="77777777" w:rsidTr="00770CBD">
        <w:trPr>
          <w:jc w:val="center"/>
        </w:trPr>
        <w:tc>
          <w:tcPr>
            <w:tcW w:w="1109" w:type="dxa"/>
            <w:vAlign w:val="center"/>
          </w:tcPr>
          <w:p w14:paraId="5C96FB61" w14:textId="77777777" w:rsidR="00833D39" w:rsidRPr="004B095C" w:rsidRDefault="00833D39" w:rsidP="00770CBD">
            <w:pPr>
              <w:spacing w:line="240" w:lineRule="atLeast"/>
              <w:jc w:val="center"/>
              <w:rPr>
                <w:szCs w:val="24"/>
                <w:rtl/>
                <w:lang w:bidi="fa-IR"/>
              </w:rPr>
            </w:pPr>
            <w:r w:rsidRPr="004B095C">
              <w:rPr>
                <w:rFonts w:hint="cs"/>
                <w:szCs w:val="24"/>
                <w:rtl/>
                <w:lang w:bidi="fa-IR"/>
              </w:rPr>
              <w:t>انگلستان</w:t>
            </w:r>
          </w:p>
        </w:tc>
        <w:tc>
          <w:tcPr>
            <w:tcW w:w="8128" w:type="dxa"/>
          </w:tcPr>
          <w:p w14:paraId="2736AD47" w14:textId="77777777" w:rsidR="00833D39" w:rsidRPr="004B095C" w:rsidRDefault="00833D39" w:rsidP="00770CBD">
            <w:pPr>
              <w:spacing w:line="240" w:lineRule="atLeast"/>
              <w:rPr>
                <w:szCs w:val="24"/>
                <w:rtl/>
                <w:lang w:bidi="fa-IR"/>
              </w:rPr>
            </w:pPr>
            <w:r w:rsidRPr="004B095C">
              <w:rPr>
                <w:rFonts w:hint="cs"/>
                <w:szCs w:val="24"/>
                <w:rtl/>
                <w:lang w:bidi="fa-IR"/>
              </w:rPr>
              <w:t xml:space="preserve">در این کشور کارگروهی برای بررسی چگونگی استفاده از موقعیت‌های جدید قابل دسترس با استفاده از داده‌های ارزشمند با اهداف زیر تشکیل گردیده است: </w:t>
            </w:r>
          </w:p>
          <w:p w14:paraId="77A24BFD" w14:textId="77777777" w:rsidR="00833D39" w:rsidRPr="004B095C" w:rsidRDefault="00833D39" w:rsidP="00770CBD">
            <w:pPr>
              <w:widowControl/>
              <w:numPr>
                <w:ilvl w:val="0"/>
                <w:numId w:val="78"/>
              </w:numPr>
              <w:spacing w:line="240" w:lineRule="atLeast"/>
              <w:ind w:left="820"/>
              <w:contextualSpacing w:val="0"/>
              <w:rPr>
                <w:szCs w:val="24"/>
                <w:lang w:bidi="fa-IR"/>
              </w:rPr>
            </w:pPr>
            <w:r w:rsidRPr="004B095C">
              <w:rPr>
                <w:rFonts w:hint="cs"/>
                <w:szCs w:val="24"/>
                <w:rtl/>
                <w:lang w:bidi="fa-IR"/>
              </w:rPr>
              <w:t>شفافیت داده</w:t>
            </w:r>
          </w:p>
          <w:p w14:paraId="284A28E4" w14:textId="77777777" w:rsidR="00833D39" w:rsidRPr="004B095C" w:rsidRDefault="00833D39" w:rsidP="00770CBD">
            <w:pPr>
              <w:widowControl/>
              <w:numPr>
                <w:ilvl w:val="0"/>
                <w:numId w:val="78"/>
              </w:numPr>
              <w:spacing w:line="240" w:lineRule="atLeast"/>
              <w:ind w:left="820"/>
              <w:contextualSpacing w:val="0"/>
              <w:rPr>
                <w:szCs w:val="24"/>
                <w:lang w:bidi="fa-IR"/>
              </w:rPr>
            </w:pPr>
            <w:r w:rsidRPr="004B095C">
              <w:rPr>
                <w:rFonts w:hint="cs"/>
                <w:szCs w:val="24"/>
                <w:rtl/>
                <w:lang w:bidi="fa-IR"/>
              </w:rPr>
              <w:t>شفافیت زیرساخت و دارایی</w:t>
            </w:r>
            <w:r w:rsidRPr="004B095C">
              <w:rPr>
                <w:rFonts w:hint="eastAsia"/>
                <w:szCs w:val="24"/>
                <w:rtl/>
                <w:lang w:bidi="fa-IR"/>
              </w:rPr>
              <w:t>‌</w:t>
            </w:r>
            <w:r w:rsidRPr="004B095C">
              <w:rPr>
                <w:rFonts w:hint="cs"/>
                <w:szCs w:val="24"/>
                <w:rtl/>
                <w:lang w:bidi="fa-IR"/>
              </w:rPr>
              <w:t>ها</w:t>
            </w:r>
          </w:p>
          <w:p w14:paraId="400F6F98" w14:textId="77777777" w:rsidR="00833D39" w:rsidRPr="004B095C" w:rsidRDefault="00833D39" w:rsidP="00770CBD">
            <w:pPr>
              <w:widowControl/>
              <w:numPr>
                <w:ilvl w:val="0"/>
                <w:numId w:val="78"/>
              </w:numPr>
              <w:spacing w:line="240" w:lineRule="atLeast"/>
              <w:ind w:left="820"/>
              <w:contextualSpacing w:val="0"/>
              <w:rPr>
                <w:szCs w:val="24"/>
                <w:lang w:bidi="fa-IR"/>
              </w:rPr>
            </w:pPr>
            <w:r w:rsidRPr="004B095C">
              <w:rPr>
                <w:rFonts w:hint="cs"/>
                <w:szCs w:val="24"/>
                <w:rtl/>
                <w:lang w:bidi="fa-IR"/>
              </w:rPr>
              <w:t>بهینه</w:t>
            </w:r>
            <w:r w:rsidRPr="004B095C">
              <w:rPr>
                <w:rFonts w:hint="eastAsia"/>
                <w:szCs w:val="24"/>
                <w:rtl/>
                <w:lang w:bidi="fa-IR"/>
              </w:rPr>
              <w:t>‌</w:t>
            </w:r>
            <w:r w:rsidRPr="004B095C">
              <w:rPr>
                <w:rFonts w:hint="cs"/>
                <w:szCs w:val="24"/>
                <w:rtl/>
                <w:lang w:bidi="fa-IR"/>
              </w:rPr>
              <w:t>سازی عملیاتی</w:t>
            </w:r>
          </w:p>
          <w:p w14:paraId="2B38FFF9" w14:textId="77777777" w:rsidR="00833D39" w:rsidRPr="004B095C" w:rsidRDefault="00833D39" w:rsidP="00770CBD">
            <w:pPr>
              <w:widowControl/>
              <w:numPr>
                <w:ilvl w:val="0"/>
                <w:numId w:val="78"/>
              </w:numPr>
              <w:spacing w:line="240" w:lineRule="atLeast"/>
              <w:ind w:left="820"/>
              <w:contextualSpacing w:val="0"/>
              <w:rPr>
                <w:szCs w:val="24"/>
                <w:lang w:bidi="fa-IR"/>
              </w:rPr>
            </w:pPr>
            <w:r w:rsidRPr="004B095C">
              <w:rPr>
                <w:rFonts w:hint="cs"/>
                <w:szCs w:val="24"/>
                <w:rtl/>
                <w:lang w:bidi="fa-IR"/>
              </w:rPr>
              <w:t>بازار باز</w:t>
            </w:r>
          </w:p>
          <w:p w14:paraId="44C0C08F" w14:textId="77777777" w:rsidR="00833D39" w:rsidRPr="004B095C" w:rsidRDefault="00833D39" w:rsidP="00770CBD">
            <w:pPr>
              <w:widowControl/>
              <w:numPr>
                <w:ilvl w:val="0"/>
                <w:numId w:val="78"/>
              </w:numPr>
              <w:spacing w:line="240" w:lineRule="atLeast"/>
              <w:ind w:left="820"/>
              <w:contextualSpacing w:val="0"/>
              <w:rPr>
                <w:szCs w:val="24"/>
                <w:rtl/>
                <w:lang w:bidi="fa-IR"/>
              </w:rPr>
            </w:pPr>
            <w:r w:rsidRPr="004B095C">
              <w:rPr>
                <w:rFonts w:hint="cs"/>
                <w:szCs w:val="24"/>
                <w:rtl/>
                <w:lang w:bidi="fa-IR"/>
              </w:rPr>
              <w:lastRenderedPageBreak/>
              <w:t>قانون</w:t>
            </w:r>
            <w:r w:rsidRPr="004B095C">
              <w:rPr>
                <w:rFonts w:hint="eastAsia"/>
                <w:szCs w:val="24"/>
                <w:rtl/>
                <w:lang w:bidi="fa-IR"/>
              </w:rPr>
              <w:t>‌</w:t>
            </w:r>
            <w:r w:rsidRPr="004B095C">
              <w:rPr>
                <w:rFonts w:hint="cs"/>
                <w:szCs w:val="24"/>
                <w:rtl/>
                <w:lang w:bidi="fa-IR"/>
              </w:rPr>
              <w:t>گذاری چابک</w:t>
            </w:r>
          </w:p>
        </w:tc>
      </w:tr>
    </w:tbl>
    <w:p w14:paraId="15B88823" w14:textId="77777777" w:rsidR="00833D39" w:rsidRPr="00624740" w:rsidRDefault="00833D39" w:rsidP="00833D39">
      <w:pPr>
        <w:rPr>
          <w:rtl/>
          <w:lang w:bidi="fa-IR"/>
        </w:rPr>
      </w:pPr>
    </w:p>
    <w:p w14:paraId="634B5B9D" w14:textId="32F3243E" w:rsidR="00833D39" w:rsidRPr="00624740" w:rsidRDefault="00833D39" w:rsidP="00770CBD">
      <w:pPr>
        <w:spacing w:line="276" w:lineRule="auto"/>
        <w:ind w:firstLine="361"/>
        <w:rPr>
          <w:rtl/>
          <w:lang w:bidi="fa-IR"/>
        </w:rPr>
      </w:pPr>
      <w:r w:rsidRPr="00624740">
        <w:rPr>
          <w:rFonts w:hint="cs"/>
          <w:rtl/>
          <w:lang w:bidi="fa-IR"/>
        </w:rPr>
        <w:t xml:space="preserve"> بررسی تجربیات موفق در این حوزه، نشا</w:t>
      </w:r>
      <w:r>
        <w:rPr>
          <w:rFonts w:hint="cs"/>
          <w:rtl/>
          <w:lang w:bidi="fa-IR"/>
        </w:rPr>
        <w:t>ن‌دهنده لزوم گذر از روش‌های سنت</w:t>
      </w:r>
      <w:r w:rsidRPr="00624740">
        <w:rPr>
          <w:rFonts w:hint="cs"/>
          <w:rtl/>
          <w:lang w:bidi="fa-IR"/>
        </w:rPr>
        <w:t xml:space="preserve">ی مدیریت صنعت برق و حرکت </w:t>
      </w:r>
      <w:r w:rsidRPr="00624740">
        <w:rPr>
          <w:rtl/>
          <w:lang w:bidi="fa-IR"/>
        </w:rPr>
        <w:t>به‌سو</w:t>
      </w:r>
      <w:r w:rsidRPr="00624740">
        <w:rPr>
          <w:rFonts w:hint="cs"/>
          <w:rtl/>
          <w:lang w:bidi="fa-IR"/>
        </w:rPr>
        <w:t>ی استفاده هر چه بیشتر از داده</w:t>
      </w:r>
      <w:r w:rsidRPr="00624740">
        <w:rPr>
          <w:rFonts w:hint="eastAsia"/>
          <w:rtl/>
          <w:lang w:bidi="fa-IR"/>
        </w:rPr>
        <w:t>‌</w:t>
      </w:r>
      <w:r w:rsidRPr="00624740">
        <w:rPr>
          <w:rFonts w:hint="cs"/>
          <w:rtl/>
          <w:lang w:bidi="fa-IR"/>
        </w:rPr>
        <w:t xml:space="preserve">های ارزشمند قابل استفاده در این حوزه است که باعث بهینه‌سازی مدیریت داده، شخصی‌سازی خدمات، استفاده از تحلیل‌های </w:t>
      </w:r>
      <w:r>
        <w:rPr>
          <w:rFonts w:hint="cs"/>
          <w:rtl/>
          <w:lang w:bidi="fa-IR"/>
        </w:rPr>
        <w:t>پیشگویانه</w:t>
      </w:r>
      <w:r w:rsidRPr="00624740">
        <w:rPr>
          <w:rFonts w:hint="cs"/>
          <w:rtl/>
          <w:lang w:bidi="fa-IR"/>
        </w:rPr>
        <w:t xml:space="preserve"> و افزایش کارایی و بازدهی عملیاتی خواهد شد. برای تضمین قابل استفاده بودن داده‌های قابل اخذ، که نقش اساسی در</w:t>
      </w:r>
      <w:r w:rsidR="002645F2">
        <w:rPr>
          <w:rFonts w:hint="cs"/>
          <w:rtl/>
          <w:lang w:bidi="fa-IR"/>
        </w:rPr>
        <w:t xml:space="preserve"> موفقیت سازمان‌ها و شرکت‌های فع</w:t>
      </w:r>
      <w:r w:rsidRPr="00624740">
        <w:rPr>
          <w:rFonts w:hint="cs"/>
          <w:rtl/>
          <w:lang w:bidi="fa-IR"/>
        </w:rPr>
        <w:t xml:space="preserve">ال در حوزه صنعت برق بازی می‌کند، رعایت توصیه‌ها و فرآیندهای پیشنهادی برای پیاده‌سازی حکمرانی داده نقش </w:t>
      </w:r>
      <w:r w:rsidR="002645F2">
        <w:rPr>
          <w:rFonts w:hint="cs"/>
          <w:rtl/>
          <w:lang w:bidi="fa-IR"/>
        </w:rPr>
        <w:t>کلیدی بازی کرده و بدون رعایت آن</w:t>
      </w:r>
      <w:r w:rsidRPr="00624740">
        <w:rPr>
          <w:rFonts w:hint="cs"/>
          <w:rtl/>
          <w:lang w:bidi="fa-IR"/>
        </w:rPr>
        <w:t xml:space="preserve">ها نمی‌توان تصمیمات داده-محور اثربخش و قابل اعتماد اخذ کرد. به عبارت دیگر، تمامی کشورهای موفق در این حوزه از حدود بیست سال پیش پروژه‌هایی برای پیاده‌سازی راهبرد نوین دیجیتال‌سازی سامانه‌های صنعت برق تعریف کرده و به مرور قابلیت اتخاذ تصمیمات داده-محور را بر اساس داده‌های حکمرانی شده و قابل اعتماد فراهم کردند. همانطور که در قسمت‌های قبلی ذکر گردید، یکی از نیازمندی‌های مهم برای استفاده بهینه از دارایی‌های دیجیتالی، رعایت استانداردهای قابل پیاده‌سازی و اثربخش در این حوزه است. رعایت این استاندارد‌ها تضمین‌کننده کیفیت بالای داده‌ها بوده و امکان تصمیم‌گیری‌های اثربخش را بر اساس داده‌ها میسر می‌سازد. در این استانداردها تمامی تعاریف، مفاهیم و جایگاه‌های حقوقی مورد نیاز به دقّت تشریح گردیده است. نرم‌افزار‌ها و خدمات متعددی هم در این حوزه معرفی شده‌اند که نمونه‌های مطرح آن‌ها مورد بررسی قرار گرفته‌اند. با توجه به اهمیت این مبحث، شرکت‌های بزرگی همچون </w:t>
      </w:r>
      <w:r w:rsidRPr="00794223">
        <w:rPr>
          <w:rFonts w:asciiTheme="majorBidi" w:hAnsiTheme="majorBidi" w:cstheme="majorBidi"/>
          <w:lang w:bidi="fa-IR"/>
        </w:rPr>
        <w:t>IBM</w:t>
      </w:r>
      <w:r w:rsidRPr="00624740">
        <w:rPr>
          <w:rFonts w:hint="cs"/>
          <w:rtl/>
          <w:lang w:bidi="fa-IR"/>
        </w:rPr>
        <w:t xml:space="preserve">، </w:t>
      </w:r>
      <w:r w:rsidRPr="00794223">
        <w:rPr>
          <w:rFonts w:asciiTheme="majorBidi" w:hAnsiTheme="majorBidi" w:cstheme="majorBidi"/>
          <w:lang w:bidi="fa-IR"/>
        </w:rPr>
        <w:t>SAS</w:t>
      </w:r>
      <w:r w:rsidRPr="00624740">
        <w:rPr>
          <w:rFonts w:hint="cs"/>
          <w:rtl/>
          <w:lang w:bidi="fa-IR"/>
        </w:rPr>
        <w:t xml:space="preserve"> و </w:t>
      </w:r>
      <w:r w:rsidRPr="00794223">
        <w:rPr>
          <w:rFonts w:asciiTheme="majorBidi" w:hAnsiTheme="majorBidi" w:cstheme="majorBidi"/>
          <w:lang w:bidi="fa-IR"/>
        </w:rPr>
        <w:t>Infosys</w:t>
      </w:r>
      <w:r w:rsidRPr="00624740">
        <w:rPr>
          <w:rFonts w:hint="cs"/>
          <w:rtl/>
          <w:lang w:bidi="fa-IR"/>
        </w:rPr>
        <w:t xml:space="preserve"> محصولاتی در این حوزه معر</w:t>
      </w:r>
      <w:r w:rsidR="002645F2">
        <w:rPr>
          <w:rFonts w:hint="cs"/>
          <w:rtl/>
          <w:lang w:bidi="fa-IR"/>
        </w:rPr>
        <w:t>فی کرده‌اند که با استفاده از آن</w:t>
      </w:r>
      <w:r w:rsidRPr="00624740">
        <w:rPr>
          <w:rFonts w:hint="cs"/>
          <w:rtl/>
          <w:lang w:bidi="fa-IR"/>
        </w:rPr>
        <w:t>ها می‌توان امکان استفاده از داده‌های با ارزش را در تصمیم‌گیری‌های داده-محور میسر ساخت(جدول۴).</w:t>
      </w:r>
    </w:p>
    <w:p w14:paraId="5C5D6645" w14:textId="5E714A6E" w:rsidR="00833D39" w:rsidRPr="00326FE4" w:rsidRDefault="00833D39" w:rsidP="002645F2">
      <w:pPr>
        <w:jc w:val="center"/>
        <w:rPr>
          <w:szCs w:val="24"/>
          <w:lang w:bidi="fa-IR"/>
        </w:rPr>
      </w:pPr>
      <w:bookmarkStart w:id="96" w:name="_Toc148784419"/>
      <w:r w:rsidRPr="00326FE4">
        <w:rPr>
          <w:szCs w:val="24"/>
          <w:rtl/>
          <w:lang w:bidi="fa-IR"/>
        </w:rPr>
        <w:t>جدول</w:t>
      </w:r>
      <w:r w:rsidR="002645F2">
        <w:rPr>
          <w:rFonts w:hint="cs"/>
          <w:szCs w:val="24"/>
          <w:rtl/>
          <w:lang w:bidi="fa-IR"/>
        </w:rPr>
        <w:t xml:space="preserve">4: </w:t>
      </w:r>
      <w:r w:rsidRPr="00326FE4">
        <w:rPr>
          <w:rFonts w:hint="cs"/>
          <w:szCs w:val="24"/>
          <w:rtl/>
          <w:lang w:bidi="fa-IR"/>
        </w:rPr>
        <w:t xml:space="preserve"> </w:t>
      </w:r>
      <w:r w:rsidRPr="00326FE4">
        <w:rPr>
          <w:rFonts w:hint="eastAsia"/>
          <w:szCs w:val="24"/>
          <w:rtl/>
          <w:lang w:bidi="fa-IR"/>
        </w:rPr>
        <w:t>مقا</w:t>
      </w:r>
      <w:r w:rsidRPr="00326FE4">
        <w:rPr>
          <w:rFonts w:hint="cs"/>
          <w:szCs w:val="24"/>
          <w:rtl/>
          <w:lang w:bidi="fa-IR"/>
        </w:rPr>
        <w:t>ی</w:t>
      </w:r>
      <w:r w:rsidRPr="00326FE4">
        <w:rPr>
          <w:rFonts w:hint="eastAsia"/>
          <w:szCs w:val="24"/>
          <w:rtl/>
          <w:lang w:bidi="fa-IR"/>
        </w:rPr>
        <w:t>سه</w:t>
      </w:r>
      <w:r w:rsidRPr="00326FE4">
        <w:rPr>
          <w:szCs w:val="24"/>
          <w:rtl/>
          <w:lang w:bidi="fa-IR"/>
        </w:rPr>
        <w:t xml:space="preserve"> </w:t>
      </w:r>
      <w:r w:rsidRPr="00326FE4">
        <w:rPr>
          <w:rFonts w:hint="eastAsia"/>
          <w:szCs w:val="24"/>
          <w:rtl/>
          <w:lang w:bidi="fa-IR"/>
        </w:rPr>
        <w:t>نرم‌افزارها</w:t>
      </w:r>
      <w:r w:rsidRPr="00326FE4">
        <w:rPr>
          <w:rFonts w:hint="cs"/>
          <w:szCs w:val="24"/>
          <w:rtl/>
          <w:lang w:bidi="fa-IR"/>
        </w:rPr>
        <w:t>ی</w:t>
      </w:r>
      <w:r w:rsidRPr="00326FE4">
        <w:rPr>
          <w:szCs w:val="24"/>
          <w:rtl/>
          <w:lang w:bidi="fa-IR"/>
        </w:rPr>
        <w:t xml:space="preserve"> </w:t>
      </w:r>
      <w:r w:rsidRPr="00326FE4">
        <w:rPr>
          <w:rFonts w:hint="eastAsia"/>
          <w:szCs w:val="24"/>
          <w:rtl/>
          <w:lang w:bidi="fa-IR"/>
        </w:rPr>
        <w:t>حکمران</w:t>
      </w:r>
      <w:r w:rsidRPr="00326FE4">
        <w:rPr>
          <w:rFonts w:hint="cs"/>
          <w:szCs w:val="24"/>
          <w:rtl/>
          <w:lang w:bidi="fa-IR"/>
        </w:rPr>
        <w:t>ی</w:t>
      </w:r>
      <w:r w:rsidRPr="00326FE4">
        <w:rPr>
          <w:szCs w:val="24"/>
          <w:rtl/>
          <w:lang w:bidi="fa-IR"/>
        </w:rPr>
        <w:t xml:space="preserve"> </w:t>
      </w:r>
      <w:r w:rsidRPr="00326FE4">
        <w:rPr>
          <w:rFonts w:hint="eastAsia"/>
          <w:szCs w:val="24"/>
          <w:rtl/>
          <w:lang w:bidi="fa-IR"/>
        </w:rPr>
        <w:t>داده</w:t>
      </w:r>
      <w:bookmarkEnd w:id="96"/>
      <w:r w:rsidR="002645F2">
        <w:rPr>
          <w:rFonts w:hint="cs"/>
          <w:szCs w:val="24"/>
          <w:rtl/>
          <w:lang w:bidi="fa-IR"/>
        </w:rPr>
        <w:t>[۸].</w:t>
      </w:r>
    </w:p>
    <w:tbl>
      <w:tblPr>
        <w:tblStyle w:val="TableGrid"/>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76"/>
        <w:gridCol w:w="6030"/>
      </w:tblGrid>
      <w:tr w:rsidR="00833D39" w:rsidRPr="00624740" w14:paraId="2175EA0B" w14:textId="77777777" w:rsidTr="00833D39">
        <w:trPr>
          <w:jc w:val="center"/>
        </w:trPr>
        <w:tc>
          <w:tcPr>
            <w:tcW w:w="1384" w:type="dxa"/>
            <w:shd w:val="pct20" w:color="auto" w:fill="auto"/>
            <w:vAlign w:val="center"/>
          </w:tcPr>
          <w:p w14:paraId="06293A6A" w14:textId="77777777" w:rsidR="00833D39" w:rsidRPr="00C1618A" w:rsidRDefault="00833D39" w:rsidP="00833D39">
            <w:pPr>
              <w:spacing w:line="240" w:lineRule="auto"/>
              <w:jc w:val="center"/>
              <w:rPr>
                <w:b/>
                <w:bCs/>
                <w:szCs w:val="24"/>
                <w:rtl/>
                <w:lang w:bidi="fa-IR"/>
              </w:rPr>
            </w:pPr>
            <w:r w:rsidRPr="00C1618A">
              <w:rPr>
                <w:rFonts w:hint="cs"/>
                <w:b/>
                <w:bCs/>
                <w:szCs w:val="24"/>
                <w:rtl/>
                <w:lang w:bidi="fa-IR"/>
              </w:rPr>
              <w:t>شرکت سازنده</w:t>
            </w:r>
          </w:p>
        </w:tc>
        <w:tc>
          <w:tcPr>
            <w:tcW w:w="1376" w:type="dxa"/>
            <w:shd w:val="pct20" w:color="auto" w:fill="auto"/>
            <w:vAlign w:val="center"/>
          </w:tcPr>
          <w:p w14:paraId="76B2A3B6" w14:textId="77777777" w:rsidR="00833D39" w:rsidRPr="00C1618A" w:rsidRDefault="00833D39" w:rsidP="00833D39">
            <w:pPr>
              <w:spacing w:line="240" w:lineRule="auto"/>
              <w:jc w:val="center"/>
              <w:rPr>
                <w:b/>
                <w:bCs/>
                <w:szCs w:val="24"/>
                <w:lang w:bidi="fa-IR"/>
              </w:rPr>
            </w:pPr>
            <w:r w:rsidRPr="00C1618A">
              <w:rPr>
                <w:rFonts w:hint="cs"/>
                <w:b/>
                <w:bCs/>
                <w:szCs w:val="24"/>
                <w:rtl/>
                <w:lang w:bidi="fa-IR"/>
              </w:rPr>
              <w:t>نام نرم‌افزار</w:t>
            </w:r>
          </w:p>
        </w:tc>
        <w:tc>
          <w:tcPr>
            <w:tcW w:w="6030" w:type="dxa"/>
            <w:shd w:val="pct20" w:color="auto" w:fill="auto"/>
            <w:vAlign w:val="center"/>
          </w:tcPr>
          <w:p w14:paraId="3E3F6797" w14:textId="77777777" w:rsidR="00833D39" w:rsidRPr="00C1618A" w:rsidRDefault="00833D39" w:rsidP="00833D39">
            <w:pPr>
              <w:spacing w:line="240" w:lineRule="auto"/>
              <w:ind w:firstLine="21"/>
              <w:jc w:val="center"/>
              <w:rPr>
                <w:b/>
                <w:bCs/>
                <w:szCs w:val="24"/>
                <w:rtl/>
                <w:lang w:bidi="fa-IR"/>
              </w:rPr>
            </w:pPr>
            <w:r w:rsidRPr="00C1618A">
              <w:rPr>
                <w:rFonts w:hint="cs"/>
                <w:b/>
                <w:bCs/>
                <w:szCs w:val="24"/>
                <w:rtl/>
                <w:lang w:bidi="fa-IR"/>
              </w:rPr>
              <w:t>قابلیت‌ها</w:t>
            </w:r>
          </w:p>
        </w:tc>
      </w:tr>
      <w:tr w:rsidR="00833D39" w:rsidRPr="00624740" w14:paraId="20B03E92" w14:textId="77777777" w:rsidTr="00833D39">
        <w:trPr>
          <w:jc w:val="center"/>
        </w:trPr>
        <w:tc>
          <w:tcPr>
            <w:tcW w:w="1384" w:type="dxa"/>
            <w:vMerge w:val="restart"/>
            <w:vAlign w:val="center"/>
          </w:tcPr>
          <w:p w14:paraId="43A067D6" w14:textId="77777777" w:rsidR="00833D39" w:rsidRPr="00C1618A" w:rsidRDefault="00833D39" w:rsidP="002645F2">
            <w:pPr>
              <w:spacing w:line="240" w:lineRule="auto"/>
              <w:jc w:val="center"/>
              <w:rPr>
                <w:szCs w:val="24"/>
                <w:rtl/>
                <w:lang w:bidi="fa-IR"/>
              </w:rPr>
            </w:pPr>
            <w:r w:rsidRPr="00C1618A">
              <w:rPr>
                <w:rFonts w:hint="cs"/>
                <w:szCs w:val="24"/>
                <w:rtl/>
                <w:lang w:bidi="fa-IR"/>
              </w:rPr>
              <w:t>محصولات شرکت آی‌بی‌ام</w:t>
            </w:r>
          </w:p>
        </w:tc>
        <w:tc>
          <w:tcPr>
            <w:tcW w:w="1376" w:type="dxa"/>
            <w:vAlign w:val="center"/>
          </w:tcPr>
          <w:p w14:paraId="7BBC4D49" w14:textId="77777777" w:rsidR="00833D39" w:rsidRPr="0069233A" w:rsidRDefault="00833D39" w:rsidP="00833D39">
            <w:pPr>
              <w:spacing w:line="240" w:lineRule="auto"/>
              <w:jc w:val="center"/>
              <w:rPr>
                <w:rFonts w:asciiTheme="majorBidi" w:hAnsiTheme="majorBidi" w:cstheme="majorBidi"/>
                <w:sz w:val="20"/>
                <w:szCs w:val="22"/>
                <w:lang w:bidi="fa-IR"/>
              </w:rPr>
            </w:pPr>
            <w:r w:rsidRPr="0069233A">
              <w:rPr>
                <w:rFonts w:asciiTheme="majorBidi" w:hAnsiTheme="majorBidi" w:cstheme="majorBidi"/>
                <w:sz w:val="20"/>
                <w:szCs w:val="22"/>
                <w:lang w:bidi="fa-IR"/>
              </w:rPr>
              <w:t>RequisitePro</w:t>
            </w:r>
          </w:p>
        </w:tc>
        <w:tc>
          <w:tcPr>
            <w:tcW w:w="6030" w:type="dxa"/>
          </w:tcPr>
          <w:p w14:paraId="01EDF3D7" w14:textId="77777777" w:rsidR="00833D39" w:rsidRPr="00C1618A" w:rsidRDefault="00833D39" w:rsidP="00833D39">
            <w:pPr>
              <w:spacing w:line="240" w:lineRule="auto"/>
              <w:jc w:val="center"/>
              <w:rPr>
                <w:szCs w:val="24"/>
                <w:rtl/>
                <w:lang w:bidi="fa-IR"/>
              </w:rPr>
            </w:pPr>
            <w:r w:rsidRPr="00C1618A">
              <w:rPr>
                <w:szCs w:val="24"/>
                <w:rtl/>
                <w:lang w:bidi="fa-IR"/>
              </w:rPr>
              <w:t>برای مدیریت اسناد مربوط به توسعه نرم‌افزارها</w:t>
            </w:r>
          </w:p>
        </w:tc>
      </w:tr>
      <w:tr w:rsidR="00833D39" w:rsidRPr="00624740" w14:paraId="2C9F24D1" w14:textId="77777777" w:rsidTr="00833D39">
        <w:trPr>
          <w:jc w:val="center"/>
        </w:trPr>
        <w:tc>
          <w:tcPr>
            <w:tcW w:w="1384" w:type="dxa"/>
            <w:vMerge/>
            <w:vAlign w:val="center"/>
          </w:tcPr>
          <w:p w14:paraId="245D3B1D" w14:textId="77777777" w:rsidR="00833D39" w:rsidRPr="00C1618A" w:rsidRDefault="00833D39" w:rsidP="002645F2">
            <w:pPr>
              <w:spacing w:line="240" w:lineRule="auto"/>
              <w:jc w:val="center"/>
              <w:rPr>
                <w:szCs w:val="24"/>
                <w:rtl/>
                <w:lang w:bidi="fa-IR"/>
              </w:rPr>
            </w:pPr>
          </w:p>
        </w:tc>
        <w:tc>
          <w:tcPr>
            <w:tcW w:w="1376" w:type="dxa"/>
            <w:vAlign w:val="center"/>
          </w:tcPr>
          <w:p w14:paraId="27B18A5F" w14:textId="77777777" w:rsidR="00833D39" w:rsidRPr="0069233A" w:rsidRDefault="00833D39" w:rsidP="00833D39">
            <w:pPr>
              <w:spacing w:line="240" w:lineRule="auto"/>
              <w:jc w:val="center"/>
              <w:rPr>
                <w:rFonts w:asciiTheme="majorBidi" w:hAnsiTheme="majorBidi" w:cstheme="majorBidi"/>
                <w:sz w:val="20"/>
                <w:szCs w:val="22"/>
                <w:rtl/>
                <w:lang w:bidi="fa-IR"/>
              </w:rPr>
            </w:pPr>
            <w:r w:rsidRPr="0069233A">
              <w:rPr>
                <w:rFonts w:asciiTheme="majorBidi" w:hAnsiTheme="majorBidi" w:cstheme="majorBidi"/>
                <w:sz w:val="20"/>
                <w:szCs w:val="22"/>
                <w:lang w:bidi="fa-IR"/>
              </w:rPr>
              <w:t>InfoSphere TM</w:t>
            </w:r>
          </w:p>
        </w:tc>
        <w:tc>
          <w:tcPr>
            <w:tcW w:w="6030" w:type="dxa"/>
          </w:tcPr>
          <w:p w14:paraId="61163940" w14:textId="77777777" w:rsidR="00833D39" w:rsidRPr="00C1618A" w:rsidRDefault="00833D39" w:rsidP="00833D39">
            <w:pPr>
              <w:spacing w:line="240" w:lineRule="auto"/>
              <w:ind w:firstLine="245"/>
              <w:jc w:val="center"/>
              <w:rPr>
                <w:szCs w:val="24"/>
                <w:rtl/>
                <w:lang w:bidi="fa-IR"/>
              </w:rPr>
            </w:pPr>
            <w:r w:rsidRPr="00C1618A">
              <w:rPr>
                <w:rFonts w:hint="cs"/>
                <w:szCs w:val="24"/>
                <w:rtl/>
                <w:lang w:bidi="fa-IR"/>
              </w:rPr>
              <w:t>سرور مدیریت داده و مخزن سازمانی غنی، توسعه‌پذیر و مجموعه‌ای عظیم از خدمات کسب‌وکار برای داده‌ها</w:t>
            </w:r>
          </w:p>
        </w:tc>
      </w:tr>
      <w:tr w:rsidR="00833D39" w:rsidRPr="00624740" w14:paraId="1C475B34" w14:textId="77777777" w:rsidTr="00833D39">
        <w:trPr>
          <w:jc w:val="center"/>
        </w:trPr>
        <w:tc>
          <w:tcPr>
            <w:tcW w:w="1384" w:type="dxa"/>
            <w:vMerge/>
            <w:vAlign w:val="center"/>
          </w:tcPr>
          <w:p w14:paraId="70543439" w14:textId="77777777" w:rsidR="00833D39" w:rsidRPr="00C1618A" w:rsidRDefault="00833D39" w:rsidP="002645F2">
            <w:pPr>
              <w:spacing w:line="240" w:lineRule="auto"/>
              <w:jc w:val="center"/>
              <w:rPr>
                <w:szCs w:val="24"/>
                <w:rtl/>
                <w:lang w:bidi="fa-IR"/>
              </w:rPr>
            </w:pPr>
          </w:p>
        </w:tc>
        <w:tc>
          <w:tcPr>
            <w:tcW w:w="1376" w:type="dxa"/>
            <w:vAlign w:val="center"/>
          </w:tcPr>
          <w:p w14:paraId="696467CA" w14:textId="77777777" w:rsidR="00833D39" w:rsidRPr="0069233A" w:rsidRDefault="00833D39" w:rsidP="00833D39">
            <w:pPr>
              <w:spacing w:line="240" w:lineRule="auto"/>
              <w:jc w:val="center"/>
              <w:rPr>
                <w:rFonts w:asciiTheme="majorBidi" w:hAnsiTheme="majorBidi" w:cstheme="majorBidi"/>
                <w:sz w:val="20"/>
                <w:szCs w:val="22"/>
                <w:lang w:bidi="fa-IR"/>
              </w:rPr>
            </w:pPr>
            <w:r w:rsidRPr="0069233A">
              <w:rPr>
                <w:rFonts w:asciiTheme="majorBidi" w:hAnsiTheme="majorBidi" w:cstheme="majorBidi"/>
                <w:sz w:val="20"/>
                <w:szCs w:val="22"/>
                <w:lang w:bidi="fa-IR"/>
              </w:rPr>
              <w:t>Optim</w:t>
            </w:r>
          </w:p>
        </w:tc>
        <w:tc>
          <w:tcPr>
            <w:tcW w:w="6030" w:type="dxa"/>
          </w:tcPr>
          <w:p w14:paraId="4BEE9E9A" w14:textId="77777777" w:rsidR="00833D39" w:rsidRPr="00C1618A" w:rsidRDefault="00833D39" w:rsidP="00833D39">
            <w:pPr>
              <w:spacing w:line="240" w:lineRule="auto"/>
              <w:jc w:val="center"/>
              <w:rPr>
                <w:szCs w:val="24"/>
                <w:rtl/>
                <w:lang w:bidi="fa-IR"/>
              </w:rPr>
            </w:pPr>
            <w:r w:rsidRPr="00C1618A">
              <w:rPr>
                <w:rFonts w:hint="cs"/>
                <w:szCs w:val="24"/>
                <w:rtl/>
                <w:lang w:bidi="fa-IR"/>
              </w:rPr>
              <w:t>راه‌حل مدیریت چرخه عمر با ارائه یک هسته مرکزی برای پیاده‌سازی سیاست‌های مدیریت چرخه عمر در منابع داده ساختاریافته ناهمگن</w:t>
            </w:r>
          </w:p>
        </w:tc>
      </w:tr>
      <w:tr w:rsidR="00833D39" w:rsidRPr="00624740" w14:paraId="2F18DE54" w14:textId="77777777" w:rsidTr="00833D39">
        <w:trPr>
          <w:jc w:val="center"/>
        </w:trPr>
        <w:tc>
          <w:tcPr>
            <w:tcW w:w="1384" w:type="dxa"/>
            <w:vMerge/>
            <w:vAlign w:val="center"/>
          </w:tcPr>
          <w:p w14:paraId="7882AAE3" w14:textId="77777777" w:rsidR="00833D39" w:rsidRPr="00C1618A" w:rsidRDefault="00833D39" w:rsidP="002645F2">
            <w:pPr>
              <w:spacing w:line="240" w:lineRule="auto"/>
              <w:jc w:val="center"/>
              <w:rPr>
                <w:szCs w:val="24"/>
                <w:rtl/>
                <w:lang w:bidi="fa-IR"/>
              </w:rPr>
            </w:pPr>
          </w:p>
        </w:tc>
        <w:tc>
          <w:tcPr>
            <w:tcW w:w="1376" w:type="dxa"/>
            <w:vAlign w:val="center"/>
          </w:tcPr>
          <w:p w14:paraId="47E2ADDE" w14:textId="77777777" w:rsidR="00833D39" w:rsidRPr="0069233A" w:rsidRDefault="00833D39" w:rsidP="00833D39">
            <w:pPr>
              <w:spacing w:line="240" w:lineRule="auto"/>
              <w:jc w:val="center"/>
              <w:rPr>
                <w:rFonts w:asciiTheme="majorBidi" w:hAnsiTheme="majorBidi" w:cstheme="majorBidi"/>
                <w:sz w:val="20"/>
                <w:szCs w:val="22"/>
                <w:lang w:bidi="fa-IR"/>
              </w:rPr>
            </w:pPr>
            <w:r w:rsidRPr="0069233A">
              <w:rPr>
                <w:rFonts w:asciiTheme="majorBidi" w:hAnsiTheme="majorBidi" w:cstheme="majorBidi"/>
                <w:sz w:val="20"/>
                <w:szCs w:val="22"/>
                <w:lang w:bidi="fa-IR"/>
              </w:rPr>
              <w:t>Congos</w:t>
            </w:r>
          </w:p>
        </w:tc>
        <w:tc>
          <w:tcPr>
            <w:tcW w:w="6030" w:type="dxa"/>
          </w:tcPr>
          <w:p w14:paraId="5E34EA99" w14:textId="77777777" w:rsidR="00833D39" w:rsidRPr="00C1618A" w:rsidRDefault="00833D39" w:rsidP="00833D39">
            <w:pPr>
              <w:spacing w:line="240" w:lineRule="auto"/>
              <w:jc w:val="center"/>
              <w:rPr>
                <w:szCs w:val="24"/>
                <w:rtl/>
                <w:lang w:bidi="fa-IR"/>
              </w:rPr>
            </w:pPr>
            <w:r w:rsidRPr="00C1618A">
              <w:rPr>
                <w:rFonts w:hint="cs"/>
                <w:szCs w:val="24"/>
                <w:rtl/>
                <w:lang w:bidi="fa-IR"/>
              </w:rPr>
              <w:t>ارزش‌آفرینی و مدیریت کارایی با استفاده از هوش‌تجاری</w:t>
            </w:r>
          </w:p>
        </w:tc>
      </w:tr>
      <w:tr w:rsidR="00833D39" w:rsidRPr="00624740" w14:paraId="4965EBD2" w14:textId="77777777" w:rsidTr="00833D39">
        <w:trPr>
          <w:trHeight w:val="76"/>
          <w:jc w:val="center"/>
        </w:trPr>
        <w:tc>
          <w:tcPr>
            <w:tcW w:w="1384" w:type="dxa"/>
            <w:vMerge w:val="restart"/>
            <w:vAlign w:val="center"/>
          </w:tcPr>
          <w:p w14:paraId="681601D2" w14:textId="77777777" w:rsidR="00833D39" w:rsidRPr="00C1618A" w:rsidRDefault="00833D39" w:rsidP="002645F2">
            <w:pPr>
              <w:spacing w:line="240" w:lineRule="auto"/>
              <w:jc w:val="center"/>
              <w:rPr>
                <w:szCs w:val="24"/>
                <w:lang w:bidi="fa-IR"/>
              </w:rPr>
            </w:pPr>
            <w:r w:rsidRPr="00C1618A">
              <w:rPr>
                <w:rFonts w:hint="cs"/>
                <w:szCs w:val="24"/>
                <w:rtl/>
                <w:lang w:bidi="fa-IR"/>
              </w:rPr>
              <w:t xml:space="preserve">شرکت </w:t>
            </w:r>
            <w:r w:rsidRPr="00C1618A">
              <w:rPr>
                <w:szCs w:val="24"/>
                <w:lang w:bidi="fa-IR"/>
              </w:rPr>
              <w:t>SAS</w:t>
            </w:r>
          </w:p>
        </w:tc>
        <w:tc>
          <w:tcPr>
            <w:tcW w:w="1376" w:type="dxa"/>
            <w:vMerge w:val="restart"/>
            <w:vAlign w:val="center"/>
          </w:tcPr>
          <w:p w14:paraId="2F50D62B" w14:textId="77777777" w:rsidR="00833D39" w:rsidRPr="00C1618A" w:rsidRDefault="00833D39" w:rsidP="00833D39">
            <w:pPr>
              <w:spacing w:line="240" w:lineRule="auto"/>
              <w:rPr>
                <w:szCs w:val="24"/>
                <w:rtl/>
                <w:lang w:bidi="fa-IR"/>
              </w:rPr>
            </w:pPr>
            <w:r w:rsidRPr="00C1618A">
              <w:rPr>
                <w:rFonts w:hint="cs"/>
                <w:szCs w:val="24"/>
                <w:rtl/>
                <w:lang w:bidi="fa-IR"/>
              </w:rPr>
              <w:t>نرم‌افزار حکمرانی داده</w:t>
            </w:r>
          </w:p>
        </w:tc>
        <w:tc>
          <w:tcPr>
            <w:tcW w:w="6030" w:type="dxa"/>
          </w:tcPr>
          <w:p w14:paraId="4B34F348" w14:textId="77777777" w:rsidR="00833D39" w:rsidRPr="00C1618A" w:rsidRDefault="00833D39" w:rsidP="00833D39">
            <w:pPr>
              <w:spacing w:line="240" w:lineRule="auto"/>
              <w:jc w:val="center"/>
              <w:rPr>
                <w:szCs w:val="24"/>
                <w:rtl/>
                <w:lang w:bidi="fa-IR"/>
              </w:rPr>
            </w:pPr>
            <w:r w:rsidRPr="00C1618A">
              <w:rPr>
                <w:rFonts w:hint="cs"/>
                <w:szCs w:val="24"/>
                <w:rtl/>
                <w:lang w:bidi="fa-IR"/>
              </w:rPr>
              <w:t>حکمرانی کسب‌وکار</w:t>
            </w:r>
          </w:p>
        </w:tc>
      </w:tr>
      <w:tr w:rsidR="00833D39" w:rsidRPr="00624740" w14:paraId="1E5F02F1" w14:textId="77777777" w:rsidTr="00833D39">
        <w:trPr>
          <w:trHeight w:val="73"/>
          <w:jc w:val="center"/>
        </w:trPr>
        <w:tc>
          <w:tcPr>
            <w:tcW w:w="1384" w:type="dxa"/>
            <w:vMerge/>
            <w:vAlign w:val="center"/>
          </w:tcPr>
          <w:p w14:paraId="6614A8E2" w14:textId="77777777" w:rsidR="00833D39" w:rsidRPr="00C1618A" w:rsidRDefault="00833D39" w:rsidP="00833D39">
            <w:pPr>
              <w:spacing w:line="240" w:lineRule="auto"/>
              <w:rPr>
                <w:szCs w:val="24"/>
                <w:rtl/>
                <w:lang w:bidi="fa-IR"/>
              </w:rPr>
            </w:pPr>
          </w:p>
        </w:tc>
        <w:tc>
          <w:tcPr>
            <w:tcW w:w="1376" w:type="dxa"/>
            <w:vMerge/>
            <w:vAlign w:val="center"/>
          </w:tcPr>
          <w:p w14:paraId="419FDEE3" w14:textId="77777777" w:rsidR="00833D39" w:rsidRPr="00C1618A" w:rsidRDefault="00833D39" w:rsidP="00833D39">
            <w:pPr>
              <w:spacing w:line="240" w:lineRule="auto"/>
              <w:rPr>
                <w:szCs w:val="24"/>
                <w:rtl/>
                <w:lang w:bidi="fa-IR"/>
              </w:rPr>
            </w:pPr>
          </w:p>
        </w:tc>
        <w:tc>
          <w:tcPr>
            <w:tcW w:w="6030" w:type="dxa"/>
          </w:tcPr>
          <w:p w14:paraId="2D367CD0" w14:textId="77777777" w:rsidR="00833D39" w:rsidRPr="00C1618A" w:rsidRDefault="00833D39" w:rsidP="00833D39">
            <w:pPr>
              <w:spacing w:line="240" w:lineRule="auto"/>
              <w:jc w:val="center"/>
              <w:rPr>
                <w:szCs w:val="24"/>
                <w:rtl/>
                <w:lang w:bidi="fa-IR"/>
              </w:rPr>
            </w:pPr>
            <w:r w:rsidRPr="00C1618A">
              <w:rPr>
                <w:rFonts w:hint="cs"/>
                <w:szCs w:val="24"/>
                <w:rtl/>
                <w:lang w:bidi="fa-IR"/>
              </w:rPr>
              <w:t>واژه‌نامه داده کسب‌وکار</w:t>
            </w:r>
          </w:p>
        </w:tc>
      </w:tr>
      <w:tr w:rsidR="00833D39" w:rsidRPr="00624740" w14:paraId="350F9693" w14:textId="77777777" w:rsidTr="00833D39">
        <w:trPr>
          <w:trHeight w:val="73"/>
          <w:jc w:val="center"/>
        </w:trPr>
        <w:tc>
          <w:tcPr>
            <w:tcW w:w="1384" w:type="dxa"/>
            <w:vMerge/>
            <w:vAlign w:val="center"/>
          </w:tcPr>
          <w:p w14:paraId="3E00A70D" w14:textId="77777777" w:rsidR="00833D39" w:rsidRPr="00C1618A" w:rsidRDefault="00833D39" w:rsidP="00833D39">
            <w:pPr>
              <w:spacing w:line="240" w:lineRule="auto"/>
              <w:rPr>
                <w:szCs w:val="24"/>
                <w:rtl/>
                <w:lang w:bidi="fa-IR"/>
              </w:rPr>
            </w:pPr>
          </w:p>
        </w:tc>
        <w:tc>
          <w:tcPr>
            <w:tcW w:w="1376" w:type="dxa"/>
            <w:vMerge/>
            <w:vAlign w:val="center"/>
          </w:tcPr>
          <w:p w14:paraId="3A156CD9" w14:textId="77777777" w:rsidR="00833D39" w:rsidRPr="00C1618A" w:rsidRDefault="00833D39" w:rsidP="00833D39">
            <w:pPr>
              <w:spacing w:line="240" w:lineRule="auto"/>
              <w:rPr>
                <w:szCs w:val="24"/>
                <w:rtl/>
                <w:lang w:bidi="fa-IR"/>
              </w:rPr>
            </w:pPr>
          </w:p>
        </w:tc>
        <w:tc>
          <w:tcPr>
            <w:tcW w:w="6030" w:type="dxa"/>
          </w:tcPr>
          <w:p w14:paraId="62FD937A" w14:textId="77777777" w:rsidR="00833D39" w:rsidRPr="00C1618A" w:rsidRDefault="00833D39" w:rsidP="00833D39">
            <w:pPr>
              <w:spacing w:line="240" w:lineRule="auto"/>
              <w:jc w:val="center"/>
              <w:rPr>
                <w:szCs w:val="24"/>
                <w:rtl/>
                <w:lang w:bidi="fa-IR"/>
              </w:rPr>
            </w:pPr>
            <w:r w:rsidRPr="00C1618A">
              <w:rPr>
                <w:rFonts w:hint="cs"/>
                <w:szCs w:val="24"/>
                <w:rtl/>
                <w:lang w:bidi="fa-IR"/>
              </w:rPr>
              <w:t>امنیت و حسابرسی</w:t>
            </w:r>
          </w:p>
        </w:tc>
      </w:tr>
      <w:tr w:rsidR="00833D39" w:rsidRPr="00624740" w14:paraId="66495F38" w14:textId="77777777" w:rsidTr="00833D39">
        <w:trPr>
          <w:trHeight w:val="73"/>
          <w:jc w:val="center"/>
        </w:trPr>
        <w:tc>
          <w:tcPr>
            <w:tcW w:w="1384" w:type="dxa"/>
            <w:vMerge/>
            <w:vAlign w:val="center"/>
          </w:tcPr>
          <w:p w14:paraId="3210446B" w14:textId="77777777" w:rsidR="00833D39" w:rsidRPr="00C1618A" w:rsidRDefault="00833D39" w:rsidP="00833D39">
            <w:pPr>
              <w:spacing w:line="240" w:lineRule="auto"/>
              <w:rPr>
                <w:szCs w:val="24"/>
                <w:rtl/>
                <w:lang w:bidi="fa-IR"/>
              </w:rPr>
            </w:pPr>
          </w:p>
        </w:tc>
        <w:tc>
          <w:tcPr>
            <w:tcW w:w="1376" w:type="dxa"/>
            <w:vMerge/>
            <w:vAlign w:val="center"/>
          </w:tcPr>
          <w:p w14:paraId="351D8D7F" w14:textId="77777777" w:rsidR="00833D39" w:rsidRPr="00C1618A" w:rsidRDefault="00833D39" w:rsidP="00833D39">
            <w:pPr>
              <w:spacing w:line="240" w:lineRule="auto"/>
              <w:rPr>
                <w:szCs w:val="24"/>
                <w:rtl/>
                <w:lang w:bidi="fa-IR"/>
              </w:rPr>
            </w:pPr>
          </w:p>
        </w:tc>
        <w:tc>
          <w:tcPr>
            <w:tcW w:w="6030" w:type="dxa"/>
          </w:tcPr>
          <w:p w14:paraId="49CA05B2" w14:textId="77777777" w:rsidR="00833D39" w:rsidRPr="00C1618A" w:rsidRDefault="00833D39" w:rsidP="00833D39">
            <w:pPr>
              <w:spacing w:line="240" w:lineRule="auto"/>
              <w:jc w:val="center"/>
              <w:rPr>
                <w:szCs w:val="24"/>
                <w:rtl/>
                <w:lang w:bidi="fa-IR"/>
              </w:rPr>
            </w:pPr>
            <w:r w:rsidRPr="00C1618A">
              <w:rPr>
                <w:rFonts w:hint="cs"/>
                <w:szCs w:val="24"/>
                <w:rtl/>
                <w:lang w:bidi="fa-IR"/>
              </w:rPr>
              <w:t>مدیریت داده‌های مرجع</w:t>
            </w:r>
          </w:p>
        </w:tc>
      </w:tr>
      <w:tr w:rsidR="00833D39" w:rsidRPr="00624740" w14:paraId="17C04D19" w14:textId="77777777" w:rsidTr="00833D39">
        <w:trPr>
          <w:trHeight w:val="73"/>
          <w:jc w:val="center"/>
        </w:trPr>
        <w:tc>
          <w:tcPr>
            <w:tcW w:w="1384" w:type="dxa"/>
            <w:vMerge/>
            <w:vAlign w:val="center"/>
          </w:tcPr>
          <w:p w14:paraId="27D6D437" w14:textId="77777777" w:rsidR="00833D39" w:rsidRPr="00C1618A" w:rsidRDefault="00833D39" w:rsidP="00833D39">
            <w:pPr>
              <w:spacing w:line="240" w:lineRule="auto"/>
              <w:rPr>
                <w:szCs w:val="24"/>
                <w:rtl/>
                <w:lang w:bidi="fa-IR"/>
              </w:rPr>
            </w:pPr>
          </w:p>
        </w:tc>
        <w:tc>
          <w:tcPr>
            <w:tcW w:w="1376" w:type="dxa"/>
            <w:vMerge/>
            <w:vAlign w:val="center"/>
          </w:tcPr>
          <w:p w14:paraId="779818E5" w14:textId="77777777" w:rsidR="00833D39" w:rsidRPr="00C1618A" w:rsidRDefault="00833D39" w:rsidP="00833D39">
            <w:pPr>
              <w:spacing w:line="240" w:lineRule="auto"/>
              <w:rPr>
                <w:szCs w:val="24"/>
                <w:rtl/>
                <w:lang w:bidi="fa-IR"/>
              </w:rPr>
            </w:pPr>
          </w:p>
        </w:tc>
        <w:tc>
          <w:tcPr>
            <w:tcW w:w="6030" w:type="dxa"/>
          </w:tcPr>
          <w:p w14:paraId="20FFFE02" w14:textId="77777777" w:rsidR="00833D39" w:rsidRPr="00C1618A" w:rsidRDefault="00833D39" w:rsidP="00833D39">
            <w:pPr>
              <w:spacing w:line="240" w:lineRule="auto"/>
              <w:jc w:val="center"/>
              <w:rPr>
                <w:szCs w:val="24"/>
                <w:rtl/>
                <w:lang w:bidi="fa-IR"/>
              </w:rPr>
            </w:pPr>
            <w:r w:rsidRPr="00C1618A">
              <w:rPr>
                <w:rFonts w:hint="cs"/>
                <w:szCs w:val="24"/>
                <w:rtl/>
                <w:lang w:bidi="fa-IR"/>
              </w:rPr>
              <w:t>نمایش داده‌ها و گزارش</w:t>
            </w:r>
          </w:p>
        </w:tc>
      </w:tr>
      <w:tr w:rsidR="00833D39" w:rsidRPr="00624740" w14:paraId="02D9F11A" w14:textId="77777777" w:rsidTr="00833D39">
        <w:trPr>
          <w:trHeight w:val="111"/>
          <w:jc w:val="center"/>
        </w:trPr>
        <w:tc>
          <w:tcPr>
            <w:tcW w:w="1384" w:type="dxa"/>
            <w:vMerge/>
            <w:vAlign w:val="center"/>
          </w:tcPr>
          <w:p w14:paraId="475A7EAA" w14:textId="77777777" w:rsidR="00833D39" w:rsidRPr="00C1618A" w:rsidRDefault="00833D39" w:rsidP="00833D39">
            <w:pPr>
              <w:spacing w:line="240" w:lineRule="auto"/>
              <w:rPr>
                <w:szCs w:val="24"/>
                <w:rtl/>
                <w:lang w:bidi="fa-IR"/>
              </w:rPr>
            </w:pPr>
          </w:p>
        </w:tc>
        <w:tc>
          <w:tcPr>
            <w:tcW w:w="1376" w:type="dxa"/>
            <w:vMerge/>
            <w:vAlign w:val="center"/>
          </w:tcPr>
          <w:p w14:paraId="75BA1DA4" w14:textId="77777777" w:rsidR="00833D39" w:rsidRPr="00C1618A" w:rsidRDefault="00833D39" w:rsidP="00833D39">
            <w:pPr>
              <w:spacing w:line="240" w:lineRule="auto"/>
              <w:rPr>
                <w:szCs w:val="24"/>
                <w:rtl/>
                <w:lang w:bidi="fa-IR"/>
              </w:rPr>
            </w:pPr>
          </w:p>
        </w:tc>
        <w:tc>
          <w:tcPr>
            <w:tcW w:w="6030" w:type="dxa"/>
          </w:tcPr>
          <w:p w14:paraId="00100D46" w14:textId="77777777" w:rsidR="00833D39" w:rsidRPr="00C1618A" w:rsidRDefault="00833D39" w:rsidP="00833D39">
            <w:pPr>
              <w:spacing w:line="240" w:lineRule="auto"/>
              <w:jc w:val="center"/>
              <w:rPr>
                <w:szCs w:val="24"/>
                <w:rtl/>
                <w:lang w:bidi="fa-IR"/>
              </w:rPr>
            </w:pPr>
            <w:r w:rsidRPr="00C1618A">
              <w:rPr>
                <w:rFonts w:hint="cs"/>
                <w:szCs w:val="24"/>
                <w:rtl/>
                <w:lang w:bidi="fa-IR"/>
              </w:rPr>
              <w:t>اصلاح داده‌ها</w:t>
            </w:r>
          </w:p>
        </w:tc>
      </w:tr>
      <w:tr w:rsidR="00833D39" w:rsidRPr="00624740" w14:paraId="104F4AE1" w14:textId="77777777" w:rsidTr="00833D39">
        <w:trPr>
          <w:trHeight w:val="110"/>
          <w:jc w:val="center"/>
        </w:trPr>
        <w:tc>
          <w:tcPr>
            <w:tcW w:w="1384" w:type="dxa"/>
            <w:vMerge/>
            <w:vAlign w:val="center"/>
          </w:tcPr>
          <w:p w14:paraId="7E032E89" w14:textId="77777777" w:rsidR="00833D39" w:rsidRPr="00C1618A" w:rsidRDefault="00833D39" w:rsidP="00833D39">
            <w:pPr>
              <w:spacing w:line="240" w:lineRule="auto"/>
              <w:rPr>
                <w:szCs w:val="24"/>
                <w:rtl/>
                <w:lang w:bidi="fa-IR"/>
              </w:rPr>
            </w:pPr>
          </w:p>
        </w:tc>
        <w:tc>
          <w:tcPr>
            <w:tcW w:w="1376" w:type="dxa"/>
            <w:vMerge/>
            <w:vAlign w:val="center"/>
          </w:tcPr>
          <w:p w14:paraId="5B1D3F30" w14:textId="77777777" w:rsidR="00833D39" w:rsidRPr="00C1618A" w:rsidRDefault="00833D39" w:rsidP="00833D39">
            <w:pPr>
              <w:spacing w:line="240" w:lineRule="auto"/>
              <w:rPr>
                <w:szCs w:val="24"/>
                <w:rtl/>
                <w:lang w:bidi="fa-IR"/>
              </w:rPr>
            </w:pPr>
          </w:p>
        </w:tc>
        <w:tc>
          <w:tcPr>
            <w:tcW w:w="6030" w:type="dxa"/>
          </w:tcPr>
          <w:p w14:paraId="0C0E0129" w14:textId="77777777" w:rsidR="00833D39" w:rsidRPr="00C1618A" w:rsidRDefault="00833D39" w:rsidP="00833D39">
            <w:pPr>
              <w:spacing w:line="240" w:lineRule="auto"/>
              <w:jc w:val="center"/>
              <w:rPr>
                <w:szCs w:val="24"/>
                <w:rtl/>
                <w:lang w:bidi="fa-IR"/>
              </w:rPr>
            </w:pPr>
            <w:r w:rsidRPr="00C1618A">
              <w:rPr>
                <w:rFonts w:hint="cs"/>
                <w:szCs w:val="24"/>
                <w:rtl/>
                <w:lang w:bidi="fa-IR"/>
              </w:rPr>
              <w:t>تائیدیه قواعد کسب‌وکار</w:t>
            </w:r>
          </w:p>
        </w:tc>
      </w:tr>
      <w:tr w:rsidR="00833D39" w:rsidRPr="00624740" w14:paraId="01298D3D" w14:textId="77777777" w:rsidTr="00833D39">
        <w:trPr>
          <w:trHeight w:val="110"/>
          <w:jc w:val="center"/>
        </w:trPr>
        <w:tc>
          <w:tcPr>
            <w:tcW w:w="1384" w:type="dxa"/>
            <w:vMerge/>
            <w:vAlign w:val="center"/>
          </w:tcPr>
          <w:p w14:paraId="4CF84A11" w14:textId="77777777" w:rsidR="00833D39" w:rsidRPr="00C1618A" w:rsidRDefault="00833D39" w:rsidP="00833D39">
            <w:pPr>
              <w:spacing w:line="240" w:lineRule="auto"/>
              <w:rPr>
                <w:szCs w:val="24"/>
                <w:rtl/>
                <w:lang w:bidi="fa-IR"/>
              </w:rPr>
            </w:pPr>
          </w:p>
        </w:tc>
        <w:tc>
          <w:tcPr>
            <w:tcW w:w="1376" w:type="dxa"/>
            <w:vMerge/>
            <w:vAlign w:val="center"/>
          </w:tcPr>
          <w:p w14:paraId="6C3E4E15" w14:textId="77777777" w:rsidR="00833D39" w:rsidRPr="00C1618A" w:rsidRDefault="00833D39" w:rsidP="00833D39">
            <w:pPr>
              <w:spacing w:line="240" w:lineRule="auto"/>
              <w:rPr>
                <w:szCs w:val="24"/>
                <w:rtl/>
                <w:lang w:bidi="fa-IR"/>
              </w:rPr>
            </w:pPr>
          </w:p>
        </w:tc>
        <w:tc>
          <w:tcPr>
            <w:tcW w:w="6030" w:type="dxa"/>
          </w:tcPr>
          <w:p w14:paraId="2D4668A7" w14:textId="77777777" w:rsidR="00833D39" w:rsidRPr="00C1618A" w:rsidRDefault="00833D39" w:rsidP="00833D39">
            <w:pPr>
              <w:spacing w:line="240" w:lineRule="auto"/>
              <w:jc w:val="center"/>
              <w:rPr>
                <w:szCs w:val="24"/>
                <w:rtl/>
                <w:lang w:bidi="fa-IR"/>
              </w:rPr>
            </w:pPr>
            <w:r w:rsidRPr="00C1618A">
              <w:rPr>
                <w:rFonts w:hint="cs"/>
                <w:szCs w:val="24"/>
                <w:rtl/>
                <w:lang w:bidi="fa-IR"/>
              </w:rPr>
              <w:t>پایش داده‌ها</w:t>
            </w:r>
          </w:p>
        </w:tc>
      </w:tr>
      <w:tr w:rsidR="00833D39" w:rsidRPr="00624740" w14:paraId="6C6A30B3" w14:textId="77777777" w:rsidTr="00833D39">
        <w:trPr>
          <w:trHeight w:val="221"/>
          <w:jc w:val="center"/>
        </w:trPr>
        <w:tc>
          <w:tcPr>
            <w:tcW w:w="1384" w:type="dxa"/>
            <w:vMerge/>
            <w:vAlign w:val="center"/>
          </w:tcPr>
          <w:p w14:paraId="321C03F9" w14:textId="77777777" w:rsidR="00833D39" w:rsidRPr="00C1618A" w:rsidRDefault="00833D39" w:rsidP="00833D39">
            <w:pPr>
              <w:spacing w:line="240" w:lineRule="auto"/>
              <w:rPr>
                <w:szCs w:val="24"/>
                <w:rtl/>
                <w:lang w:bidi="fa-IR"/>
              </w:rPr>
            </w:pPr>
          </w:p>
        </w:tc>
        <w:tc>
          <w:tcPr>
            <w:tcW w:w="1376" w:type="dxa"/>
            <w:vMerge/>
            <w:vAlign w:val="center"/>
          </w:tcPr>
          <w:p w14:paraId="77D144BE" w14:textId="77777777" w:rsidR="00833D39" w:rsidRPr="00C1618A" w:rsidRDefault="00833D39" w:rsidP="00833D39">
            <w:pPr>
              <w:spacing w:line="240" w:lineRule="auto"/>
              <w:rPr>
                <w:szCs w:val="24"/>
                <w:rtl/>
                <w:lang w:bidi="fa-IR"/>
              </w:rPr>
            </w:pPr>
          </w:p>
        </w:tc>
        <w:tc>
          <w:tcPr>
            <w:tcW w:w="6030" w:type="dxa"/>
          </w:tcPr>
          <w:p w14:paraId="324717D6" w14:textId="77777777" w:rsidR="00833D39" w:rsidRPr="00C1618A" w:rsidRDefault="00833D39" w:rsidP="00833D39">
            <w:pPr>
              <w:spacing w:line="240" w:lineRule="auto"/>
              <w:jc w:val="center"/>
              <w:rPr>
                <w:szCs w:val="24"/>
                <w:rtl/>
                <w:lang w:bidi="fa-IR"/>
              </w:rPr>
            </w:pPr>
            <w:r w:rsidRPr="00C1618A">
              <w:rPr>
                <w:rFonts w:hint="cs"/>
                <w:szCs w:val="24"/>
                <w:rtl/>
                <w:lang w:bidi="fa-IR"/>
              </w:rPr>
              <w:t>مدیریت و نمایش فراداده‌ها</w:t>
            </w:r>
          </w:p>
        </w:tc>
      </w:tr>
      <w:tr w:rsidR="00833D39" w:rsidRPr="00624740" w14:paraId="47B50D60" w14:textId="77777777" w:rsidTr="00833D39">
        <w:trPr>
          <w:trHeight w:val="220"/>
          <w:jc w:val="center"/>
        </w:trPr>
        <w:tc>
          <w:tcPr>
            <w:tcW w:w="1384" w:type="dxa"/>
            <w:vMerge/>
            <w:vAlign w:val="center"/>
          </w:tcPr>
          <w:p w14:paraId="40DB3990" w14:textId="77777777" w:rsidR="00833D39" w:rsidRPr="00C1618A" w:rsidRDefault="00833D39" w:rsidP="00833D39">
            <w:pPr>
              <w:spacing w:line="240" w:lineRule="auto"/>
              <w:rPr>
                <w:szCs w:val="24"/>
                <w:rtl/>
                <w:lang w:bidi="fa-IR"/>
              </w:rPr>
            </w:pPr>
          </w:p>
        </w:tc>
        <w:tc>
          <w:tcPr>
            <w:tcW w:w="1376" w:type="dxa"/>
            <w:vMerge/>
            <w:vAlign w:val="center"/>
          </w:tcPr>
          <w:p w14:paraId="353C30F0" w14:textId="77777777" w:rsidR="00833D39" w:rsidRPr="00C1618A" w:rsidRDefault="00833D39" w:rsidP="00833D39">
            <w:pPr>
              <w:spacing w:line="240" w:lineRule="auto"/>
              <w:rPr>
                <w:szCs w:val="24"/>
                <w:rtl/>
                <w:lang w:bidi="fa-IR"/>
              </w:rPr>
            </w:pPr>
          </w:p>
        </w:tc>
        <w:tc>
          <w:tcPr>
            <w:tcW w:w="6030" w:type="dxa"/>
          </w:tcPr>
          <w:p w14:paraId="612E490B" w14:textId="77777777" w:rsidR="00833D39" w:rsidRPr="00C1618A" w:rsidRDefault="00833D39" w:rsidP="00833D39">
            <w:pPr>
              <w:spacing w:line="240" w:lineRule="auto"/>
              <w:jc w:val="center"/>
              <w:rPr>
                <w:szCs w:val="24"/>
                <w:rtl/>
                <w:lang w:bidi="fa-IR"/>
              </w:rPr>
            </w:pPr>
            <w:r w:rsidRPr="00C1618A">
              <w:rPr>
                <w:rFonts w:hint="cs"/>
                <w:szCs w:val="24"/>
                <w:rtl/>
                <w:lang w:bidi="fa-IR"/>
              </w:rPr>
              <w:t>یکپارچگی برنامه</w:t>
            </w:r>
          </w:p>
        </w:tc>
      </w:tr>
      <w:tr w:rsidR="00833D39" w:rsidRPr="00624740" w14:paraId="096F437A" w14:textId="77777777" w:rsidTr="00833D39">
        <w:trPr>
          <w:trHeight w:val="49"/>
          <w:jc w:val="center"/>
        </w:trPr>
        <w:tc>
          <w:tcPr>
            <w:tcW w:w="1384" w:type="dxa"/>
            <w:vMerge w:val="restart"/>
            <w:vAlign w:val="center"/>
          </w:tcPr>
          <w:p w14:paraId="07CF08AD" w14:textId="77777777" w:rsidR="00833D39" w:rsidRPr="00C1618A" w:rsidRDefault="00833D39" w:rsidP="00833D39">
            <w:pPr>
              <w:spacing w:line="240" w:lineRule="auto"/>
              <w:jc w:val="center"/>
              <w:rPr>
                <w:szCs w:val="24"/>
                <w:lang w:bidi="fa-IR"/>
              </w:rPr>
            </w:pPr>
            <w:r w:rsidRPr="00C1618A">
              <w:rPr>
                <w:rFonts w:hint="cs"/>
                <w:szCs w:val="24"/>
                <w:rtl/>
                <w:lang w:bidi="fa-IR"/>
              </w:rPr>
              <w:t xml:space="preserve">شرکت </w:t>
            </w:r>
            <w:r w:rsidRPr="00C1618A">
              <w:rPr>
                <w:szCs w:val="24"/>
                <w:lang w:bidi="fa-IR"/>
              </w:rPr>
              <w:t>I</w:t>
            </w:r>
            <w:r w:rsidRPr="00FC2FD8">
              <w:rPr>
                <w:rFonts w:asciiTheme="majorBidi" w:hAnsiTheme="majorBidi" w:cstheme="majorBidi"/>
                <w:sz w:val="20"/>
                <w:szCs w:val="22"/>
                <w:lang w:bidi="fa-IR"/>
              </w:rPr>
              <w:t>nfosys</w:t>
            </w:r>
          </w:p>
        </w:tc>
        <w:tc>
          <w:tcPr>
            <w:tcW w:w="1376" w:type="dxa"/>
            <w:vMerge w:val="restart"/>
            <w:vAlign w:val="center"/>
          </w:tcPr>
          <w:p w14:paraId="2C8C7E6F" w14:textId="77777777" w:rsidR="00833D39" w:rsidRPr="00C1618A" w:rsidRDefault="00833D39" w:rsidP="00833D39">
            <w:pPr>
              <w:spacing w:line="240" w:lineRule="auto"/>
              <w:jc w:val="center"/>
              <w:rPr>
                <w:szCs w:val="24"/>
                <w:rtl/>
                <w:lang w:bidi="fa-IR"/>
              </w:rPr>
            </w:pPr>
            <w:r w:rsidRPr="00C1618A">
              <w:rPr>
                <w:rFonts w:hint="cs"/>
                <w:szCs w:val="24"/>
                <w:rtl/>
                <w:lang w:bidi="fa-IR"/>
              </w:rPr>
              <w:t>ابزار حکمرانی داده</w:t>
            </w:r>
          </w:p>
        </w:tc>
        <w:tc>
          <w:tcPr>
            <w:tcW w:w="6030" w:type="dxa"/>
          </w:tcPr>
          <w:p w14:paraId="24DB3AE6" w14:textId="77777777" w:rsidR="00833D39" w:rsidRPr="00C1618A" w:rsidRDefault="00833D39" w:rsidP="00833D39">
            <w:pPr>
              <w:spacing w:line="240" w:lineRule="auto"/>
              <w:jc w:val="center"/>
              <w:rPr>
                <w:szCs w:val="24"/>
                <w:rtl/>
                <w:lang w:bidi="fa-IR"/>
              </w:rPr>
            </w:pPr>
            <w:r w:rsidRPr="00C1618A">
              <w:rPr>
                <w:rFonts w:hint="cs"/>
                <w:szCs w:val="24"/>
                <w:rtl/>
                <w:lang w:bidi="fa-IR"/>
              </w:rPr>
              <w:t>مدیریت فراداده، کیفیت داده و داده انباری</w:t>
            </w:r>
          </w:p>
        </w:tc>
      </w:tr>
      <w:tr w:rsidR="00833D39" w:rsidRPr="00624740" w14:paraId="34BBB3F7" w14:textId="77777777" w:rsidTr="00833D39">
        <w:trPr>
          <w:trHeight w:val="49"/>
          <w:jc w:val="center"/>
        </w:trPr>
        <w:tc>
          <w:tcPr>
            <w:tcW w:w="1384" w:type="dxa"/>
            <w:vMerge/>
            <w:vAlign w:val="center"/>
          </w:tcPr>
          <w:p w14:paraId="0C7C6276" w14:textId="77777777" w:rsidR="00833D39" w:rsidRPr="00C1618A" w:rsidRDefault="00833D39" w:rsidP="00833D39">
            <w:pPr>
              <w:spacing w:line="240" w:lineRule="auto"/>
              <w:jc w:val="center"/>
              <w:rPr>
                <w:szCs w:val="24"/>
                <w:rtl/>
                <w:lang w:bidi="fa-IR"/>
              </w:rPr>
            </w:pPr>
          </w:p>
        </w:tc>
        <w:tc>
          <w:tcPr>
            <w:tcW w:w="1376" w:type="dxa"/>
            <w:vMerge/>
            <w:vAlign w:val="center"/>
          </w:tcPr>
          <w:p w14:paraId="1AD9F2C1" w14:textId="77777777" w:rsidR="00833D39" w:rsidRPr="00C1618A" w:rsidRDefault="00833D39" w:rsidP="00833D39">
            <w:pPr>
              <w:spacing w:line="240" w:lineRule="auto"/>
              <w:rPr>
                <w:szCs w:val="24"/>
                <w:rtl/>
                <w:lang w:bidi="fa-IR"/>
              </w:rPr>
            </w:pPr>
          </w:p>
        </w:tc>
        <w:tc>
          <w:tcPr>
            <w:tcW w:w="6030" w:type="dxa"/>
          </w:tcPr>
          <w:p w14:paraId="36429E32" w14:textId="77777777" w:rsidR="00833D39" w:rsidRPr="00C1618A" w:rsidRDefault="00833D39" w:rsidP="00833D39">
            <w:pPr>
              <w:spacing w:line="240" w:lineRule="auto"/>
              <w:jc w:val="center"/>
              <w:rPr>
                <w:szCs w:val="24"/>
                <w:rtl/>
                <w:lang w:bidi="fa-IR"/>
              </w:rPr>
            </w:pPr>
            <w:r w:rsidRPr="00C1618A">
              <w:rPr>
                <w:rFonts w:hint="cs"/>
                <w:szCs w:val="24"/>
                <w:rtl/>
                <w:lang w:bidi="fa-IR"/>
              </w:rPr>
              <w:t>قابلیت استفاده از دریاچه داده</w:t>
            </w:r>
          </w:p>
        </w:tc>
      </w:tr>
      <w:tr w:rsidR="00833D39" w:rsidRPr="00624740" w14:paraId="177C1912" w14:textId="77777777" w:rsidTr="00833D39">
        <w:trPr>
          <w:trHeight w:val="49"/>
          <w:jc w:val="center"/>
        </w:trPr>
        <w:tc>
          <w:tcPr>
            <w:tcW w:w="1384" w:type="dxa"/>
            <w:vMerge/>
            <w:vAlign w:val="center"/>
          </w:tcPr>
          <w:p w14:paraId="1FF3CF5E" w14:textId="77777777" w:rsidR="00833D39" w:rsidRPr="00C1618A" w:rsidRDefault="00833D39" w:rsidP="00833D39">
            <w:pPr>
              <w:spacing w:line="240" w:lineRule="auto"/>
              <w:jc w:val="center"/>
              <w:rPr>
                <w:szCs w:val="24"/>
                <w:rtl/>
                <w:lang w:bidi="fa-IR"/>
              </w:rPr>
            </w:pPr>
          </w:p>
        </w:tc>
        <w:tc>
          <w:tcPr>
            <w:tcW w:w="1376" w:type="dxa"/>
            <w:vMerge/>
            <w:vAlign w:val="center"/>
          </w:tcPr>
          <w:p w14:paraId="67670B4F" w14:textId="77777777" w:rsidR="00833D39" w:rsidRPr="00C1618A" w:rsidRDefault="00833D39" w:rsidP="00833D39">
            <w:pPr>
              <w:spacing w:line="240" w:lineRule="auto"/>
              <w:rPr>
                <w:szCs w:val="24"/>
                <w:rtl/>
                <w:lang w:bidi="fa-IR"/>
              </w:rPr>
            </w:pPr>
          </w:p>
        </w:tc>
        <w:tc>
          <w:tcPr>
            <w:tcW w:w="6030" w:type="dxa"/>
          </w:tcPr>
          <w:p w14:paraId="7729BE72" w14:textId="77777777" w:rsidR="00833D39" w:rsidRPr="00C1618A" w:rsidRDefault="00833D39" w:rsidP="00833D39">
            <w:pPr>
              <w:spacing w:line="240" w:lineRule="auto"/>
              <w:jc w:val="center"/>
              <w:rPr>
                <w:szCs w:val="24"/>
                <w:rtl/>
                <w:lang w:bidi="fa-IR"/>
              </w:rPr>
            </w:pPr>
            <w:r w:rsidRPr="00C1618A">
              <w:rPr>
                <w:rFonts w:hint="cs"/>
                <w:szCs w:val="24"/>
                <w:rtl/>
                <w:lang w:bidi="fa-IR"/>
              </w:rPr>
              <w:t>برآورده کردن الزامات دقت و خط سیر داده‌ها برای سهام‌داران، مباشران و مدیران داده و همچنین نظارت بر کیفیت کلی داده برای تأمین‌کنندگان مالی شرکت</w:t>
            </w:r>
          </w:p>
        </w:tc>
      </w:tr>
      <w:tr w:rsidR="00833D39" w:rsidRPr="00624740" w14:paraId="7073226B" w14:textId="77777777" w:rsidTr="00833D39">
        <w:trPr>
          <w:trHeight w:val="49"/>
          <w:jc w:val="center"/>
        </w:trPr>
        <w:tc>
          <w:tcPr>
            <w:tcW w:w="1384" w:type="dxa"/>
            <w:vMerge/>
            <w:vAlign w:val="center"/>
          </w:tcPr>
          <w:p w14:paraId="0EDA928C" w14:textId="77777777" w:rsidR="00833D39" w:rsidRPr="00C1618A" w:rsidRDefault="00833D39" w:rsidP="00833D39">
            <w:pPr>
              <w:spacing w:line="240" w:lineRule="auto"/>
              <w:jc w:val="center"/>
              <w:rPr>
                <w:szCs w:val="24"/>
                <w:rtl/>
                <w:lang w:bidi="fa-IR"/>
              </w:rPr>
            </w:pPr>
          </w:p>
        </w:tc>
        <w:tc>
          <w:tcPr>
            <w:tcW w:w="1376" w:type="dxa"/>
            <w:vMerge/>
            <w:vAlign w:val="center"/>
          </w:tcPr>
          <w:p w14:paraId="7234B184" w14:textId="77777777" w:rsidR="00833D39" w:rsidRPr="00C1618A" w:rsidRDefault="00833D39" w:rsidP="00833D39">
            <w:pPr>
              <w:spacing w:line="240" w:lineRule="auto"/>
              <w:rPr>
                <w:szCs w:val="24"/>
                <w:rtl/>
                <w:lang w:bidi="fa-IR"/>
              </w:rPr>
            </w:pPr>
          </w:p>
        </w:tc>
        <w:tc>
          <w:tcPr>
            <w:tcW w:w="6030" w:type="dxa"/>
          </w:tcPr>
          <w:p w14:paraId="6A8AF8AE" w14:textId="77777777" w:rsidR="00833D39" w:rsidRPr="00C1618A" w:rsidRDefault="00833D39" w:rsidP="00833D39">
            <w:pPr>
              <w:spacing w:line="240" w:lineRule="auto"/>
              <w:jc w:val="center"/>
              <w:rPr>
                <w:szCs w:val="24"/>
                <w:rtl/>
                <w:lang w:bidi="fa-IR"/>
              </w:rPr>
            </w:pPr>
            <w:r w:rsidRPr="00C1618A">
              <w:rPr>
                <w:rFonts w:hint="cs"/>
                <w:szCs w:val="24"/>
                <w:rtl/>
                <w:lang w:bidi="fa-IR"/>
              </w:rPr>
              <w:t>تشخیص تراکنش‌هایی که با استفاده از داده‌هایی بی‌کیفیت انجام گردیده‌اند.</w:t>
            </w:r>
          </w:p>
        </w:tc>
      </w:tr>
      <w:tr w:rsidR="00833D39" w:rsidRPr="00624740" w14:paraId="183A45E4" w14:textId="77777777" w:rsidTr="00833D39">
        <w:trPr>
          <w:trHeight w:val="49"/>
          <w:jc w:val="center"/>
        </w:trPr>
        <w:tc>
          <w:tcPr>
            <w:tcW w:w="1384" w:type="dxa"/>
            <w:vMerge/>
            <w:vAlign w:val="center"/>
          </w:tcPr>
          <w:p w14:paraId="0BFC62B4" w14:textId="77777777" w:rsidR="00833D39" w:rsidRPr="00C1618A" w:rsidRDefault="00833D39" w:rsidP="00833D39">
            <w:pPr>
              <w:spacing w:line="240" w:lineRule="auto"/>
              <w:jc w:val="center"/>
              <w:rPr>
                <w:szCs w:val="24"/>
                <w:rtl/>
                <w:lang w:bidi="fa-IR"/>
              </w:rPr>
            </w:pPr>
          </w:p>
        </w:tc>
        <w:tc>
          <w:tcPr>
            <w:tcW w:w="1376" w:type="dxa"/>
            <w:vMerge/>
            <w:vAlign w:val="center"/>
          </w:tcPr>
          <w:p w14:paraId="6C63425E" w14:textId="77777777" w:rsidR="00833D39" w:rsidRPr="00C1618A" w:rsidRDefault="00833D39" w:rsidP="00833D39">
            <w:pPr>
              <w:spacing w:line="240" w:lineRule="auto"/>
              <w:rPr>
                <w:szCs w:val="24"/>
                <w:rtl/>
                <w:lang w:bidi="fa-IR"/>
              </w:rPr>
            </w:pPr>
          </w:p>
        </w:tc>
        <w:tc>
          <w:tcPr>
            <w:tcW w:w="6030" w:type="dxa"/>
          </w:tcPr>
          <w:p w14:paraId="36F60C15" w14:textId="77777777" w:rsidR="00833D39" w:rsidRPr="00C1618A" w:rsidRDefault="00833D39" w:rsidP="00833D39">
            <w:pPr>
              <w:spacing w:line="240" w:lineRule="auto"/>
              <w:jc w:val="center"/>
              <w:rPr>
                <w:szCs w:val="24"/>
                <w:rtl/>
                <w:lang w:bidi="fa-IR"/>
              </w:rPr>
            </w:pPr>
            <w:r w:rsidRPr="00C1618A">
              <w:rPr>
                <w:szCs w:val="24"/>
                <w:rtl/>
                <w:lang w:bidi="fa-IR"/>
              </w:rPr>
              <w:t>بررسی و تعیین منبع و عامل مشکلات مربوط به کیفیت داده و مشخص کردن خط سیر آن و اثرات ممکن در گزارش‌ها و برنامه‌های کاربردی وابسته</w:t>
            </w:r>
          </w:p>
        </w:tc>
      </w:tr>
      <w:tr w:rsidR="00833D39" w:rsidRPr="00624740" w14:paraId="58D3F965" w14:textId="77777777" w:rsidTr="00833D39">
        <w:trPr>
          <w:trHeight w:val="49"/>
          <w:jc w:val="center"/>
        </w:trPr>
        <w:tc>
          <w:tcPr>
            <w:tcW w:w="1384" w:type="dxa"/>
            <w:vMerge/>
            <w:vAlign w:val="center"/>
          </w:tcPr>
          <w:p w14:paraId="0E980184" w14:textId="77777777" w:rsidR="00833D39" w:rsidRPr="00C1618A" w:rsidRDefault="00833D39" w:rsidP="00833D39">
            <w:pPr>
              <w:spacing w:line="240" w:lineRule="auto"/>
              <w:jc w:val="center"/>
              <w:rPr>
                <w:szCs w:val="24"/>
                <w:rtl/>
                <w:lang w:bidi="fa-IR"/>
              </w:rPr>
            </w:pPr>
          </w:p>
        </w:tc>
        <w:tc>
          <w:tcPr>
            <w:tcW w:w="1376" w:type="dxa"/>
            <w:vMerge/>
            <w:vAlign w:val="center"/>
          </w:tcPr>
          <w:p w14:paraId="787ED594" w14:textId="77777777" w:rsidR="00833D39" w:rsidRPr="00C1618A" w:rsidRDefault="00833D39" w:rsidP="00833D39">
            <w:pPr>
              <w:spacing w:line="240" w:lineRule="auto"/>
              <w:rPr>
                <w:szCs w:val="24"/>
                <w:rtl/>
                <w:lang w:bidi="fa-IR"/>
              </w:rPr>
            </w:pPr>
          </w:p>
        </w:tc>
        <w:tc>
          <w:tcPr>
            <w:tcW w:w="6030" w:type="dxa"/>
          </w:tcPr>
          <w:p w14:paraId="34D48A8C" w14:textId="77777777" w:rsidR="00833D39" w:rsidRPr="00C1618A" w:rsidRDefault="00833D39" w:rsidP="00833D39">
            <w:pPr>
              <w:spacing w:line="240" w:lineRule="auto"/>
              <w:jc w:val="center"/>
              <w:rPr>
                <w:szCs w:val="24"/>
                <w:rtl/>
                <w:lang w:bidi="fa-IR"/>
              </w:rPr>
            </w:pPr>
            <w:r w:rsidRPr="00C1618A">
              <w:rPr>
                <w:szCs w:val="24"/>
                <w:rtl/>
                <w:lang w:bidi="fa-IR"/>
              </w:rPr>
              <w:t>فراهم کردن قابلیت ردیابی داده‌های باکیفیت پایین از گزارش تا منبع داده</w:t>
            </w:r>
          </w:p>
        </w:tc>
      </w:tr>
      <w:tr w:rsidR="00833D39" w:rsidRPr="00624740" w14:paraId="5421051E" w14:textId="77777777" w:rsidTr="00833D39">
        <w:trPr>
          <w:trHeight w:val="49"/>
          <w:jc w:val="center"/>
        </w:trPr>
        <w:tc>
          <w:tcPr>
            <w:tcW w:w="1384" w:type="dxa"/>
            <w:vMerge/>
            <w:vAlign w:val="center"/>
          </w:tcPr>
          <w:p w14:paraId="57137E0B" w14:textId="77777777" w:rsidR="00833D39" w:rsidRPr="00C1618A" w:rsidRDefault="00833D39" w:rsidP="00833D39">
            <w:pPr>
              <w:spacing w:line="240" w:lineRule="auto"/>
              <w:jc w:val="center"/>
              <w:rPr>
                <w:szCs w:val="24"/>
                <w:rtl/>
                <w:lang w:bidi="fa-IR"/>
              </w:rPr>
            </w:pPr>
          </w:p>
        </w:tc>
        <w:tc>
          <w:tcPr>
            <w:tcW w:w="1376" w:type="dxa"/>
            <w:vMerge/>
            <w:vAlign w:val="center"/>
          </w:tcPr>
          <w:p w14:paraId="21D74A7C" w14:textId="77777777" w:rsidR="00833D39" w:rsidRPr="00C1618A" w:rsidRDefault="00833D39" w:rsidP="00833D39">
            <w:pPr>
              <w:spacing w:line="240" w:lineRule="auto"/>
              <w:rPr>
                <w:szCs w:val="24"/>
                <w:rtl/>
                <w:lang w:bidi="fa-IR"/>
              </w:rPr>
            </w:pPr>
          </w:p>
        </w:tc>
        <w:tc>
          <w:tcPr>
            <w:tcW w:w="6030" w:type="dxa"/>
          </w:tcPr>
          <w:p w14:paraId="5B512C65" w14:textId="77777777" w:rsidR="00833D39" w:rsidRPr="00C1618A" w:rsidRDefault="00833D39" w:rsidP="00833D39">
            <w:pPr>
              <w:spacing w:line="240" w:lineRule="auto"/>
              <w:jc w:val="center"/>
              <w:rPr>
                <w:szCs w:val="24"/>
                <w:rtl/>
                <w:lang w:bidi="fa-IR"/>
              </w:rPr>
            </w:pPr>
            <w:r w:rsidRPr="00C1618A">
              <w:rPr>
                <w:szCs w:val="24"/>
                <w:rtl/>
                <w:lang w:bidi="fa-IR"/>
              </w:rPr>
              <w:t>ایجاد بستر صدور تیکت به‌منظور شفافیت در نحوه رعایت کیفیت داده</w:t>
            </w:r>
          </w:p>
        </w:tc>
      </w:tr>
      <w:tr w:rsidR="00833D39" w:rsidRPr="00624740" w14:paraId="01CB43B9" w14:textId="77777777" w:rsidTr="00833D39">
        <w:trPr>
          <w:trHeight w:val="49"/>
          <w:jc w:val="center"/>
        </w:trPr>
        <w:tc>
          <w:tcPr>
            <w:tcW w:w="1384" w:type="dxa"/>
            <w:vMerge/>
            <w:vAlign w:val="center"/>
          </w:tcPr>
          <w:p w14:paraId="11CE355B" w14:textId="77777777" w:rsidR="00833D39" w:rsidRPr="00C1618A" w:rsidRDefault="00833D39" w:rsidP="00833D39">
            <w:pPr>
              <w:spacing w:line="240" w:lineRule="auto"/>
              <w:jc w:val="center"/>
              <w:rPr>
                <w:szCs w:val="24"/>
                <w:rtl/>
                <w:lang w:bidi="fa-IR"/>
              </w:rPr>
            </w:pPr>
          </w:p>
        </w:tc>
        <w:tc>
          <w:tcPr>
            <w:tcW w:w="1376" w:type="dxa"/>
            <w:vMerge/>
            <w:vAlign w:val="center"/>
          </w:tcPr>
          <w:p w14:paraId="2EE1954A" w14:textId="77777777" w:rsidR="00833D39" w:rsidRPr="00C1618A" w:rsidRDefault="00833D39" w:rsidP="00833D39">
            <w:pPr>
              <w:spacing w:line="240" w:lineRule="auto"/>
              <w:rPr>
                <w:szCs w:val="24"/>
                <w:rtl/>
                <w:lang w:bidi="fa-IR"/>
              </w:rPr>
            </w:pPr>
          </w:p>
        </w:tc>
        <w:tc>
          <w:tcPr>
            <w:tcW w:w="6030" w:type="dxa"/>
          </w:tcPr>
          <w:p w14:paraId="1F28F853" w14:textId="77777777" w:rsidR="00833D39" w:rsidRPr="00C1618A" w:rsidRDefault="00833D39" w:rsidP="00833D39">
            <w:pPr>
              <w:spacing w:line="240" w:lineRule="auto"/>
              <w:jc w:val="center"/>
              <w:rPr>
                <w:szCs w:val="24"/>
                <w:rtl/>
                <w:lang w:bidi="fa-IR"/>
              </w:rPr>
            </w:pPr>
            <w:r w:rsidRPr="00C1618A">
              <w:rPr>
                <w:szCs w:val="24"/>
                <w:rtl/>
                <w:lang w:bidi="fa-IR"/>
              </w:rPr>
              <w:t>ایجاد امکانات پیشرفته نمایش و بازنمایی داده‌ها</w:t>
            </w:r>
          </w:p>
        </w:tc>
      </w:tr>
      <w:tr w:rsidR="00833D39" w:rsidRPr="00624740" w14:paraId="082B185E" w14:textId="77777777" w:rsidTr="00833D39">
        <w:trPr>
          <w:trHeight w:val="49"/>
          <w:jc w:val="center"/>
        </w:trPr>
        <w:tc>
          <w:tcPr>
            <w:tcW w:w="1384" w:type="dxa"/>
            <w:vMerge/>
            <w:vAlign w:val="center"/>
          </w:tcPr>
          <w:p w14:paraId="6DF1D331" w14:textId="77777777" w:rsidR="00833D39" w:rsidRPr="00C1618A" w:rsidRDefault="00833D39" w:rsidP="00833D39">
            <w:pPr>
              <w:spacing w:line="240" w:lineRule="auto"/>
              <w:jc w:val="center"/>
              <w:rPr>
                <w:szCs w:val="24"/>
                <w:rtl/>
                <w:lang w:bidi="fa-IR"/>
              </w:rPr>
            </w:pPr>
          </w:p>
        </w:tc>
        <w:tc>
          <w:tcPr>
            <w:tcW w:w="1376" w:type="dxa"/>
            <w:vMerge/>
            <w:vAlign w:val="center"/>
          </w:tcPr>
          <w:p w14:paraId="713FE77A" w14:textId="77777777" w:rsidR="00833D39" w:rsidRPr="00C1618A" w:rsidRDefault="00833D39" w:rsidP="00833D39">
            <w:pPr>
              <w:spacing w:line="240" w:lineRule="auto"/>
              <w:rPr>
                <w:szCs w:val="24"/>
                <w:rtl/>
                <w:lang w:bidi="fa-IR"/>
              </w:rPr>
            </w:pPr>
          </w:p>
        </w:tc>
        <w:tc>
          <w:tcPr>
            <w:tcW w:w="6030" w:type="dxa"/>
          </w:tcPr>
          <w:p w14:paraId="3BA01AA6" w14:textId="77777777" w:rsidR="00833D39" w:rsidRPr="00C1618A" w:rsidRDefault="00833D39" w:rsidP="00833D39">
            <w:pPr>
              <w:spacing w:line="240" w:lineRule="auto"/>
              <w:jc w:val="center"/>
              <w:rPr>
                <w:szCs w:val="24"/>
                <w:rtl/>
                <w:lang w:bidi="fa-IR"/>
              </w:rPr>
            </w:pPr>
            <w:r w:rsidRPr="00C1618A">
              <w:rPr>
                <w:szCs w:val="24"/>
                <w:rtl/>
                <w:lang w:bidi="fa-IR"/>
              </w:rPr>
              <w:t>توسعه روش‌های تحلیل پیشرفته مبتنی بر پردازش زبان طبیعی، متن‌کاوی و داده‌کاوی به‌منظور پیدا کردن عوامل کاهش کیفیت داده و مشکلات رخ‌</w:t>
            </w:r>
            <w:r w:rsidRPr="00C1618A">
              <w:rPr>
                <w:rFonts w:hint="cs"/>
                <w:szCs w:val="24"/>
                <w:rtl/>
                <w:lang w:bidi="fa-IR"/>
              </w:rPr>
              <w:t xml:space="preserve"> </w:t>
            </w:r>
            <w:r w:rsidRPr="00C1618A">
              <w:rPr>
                <w:szCs w:val="24"/>
                <w:rtl/>
                <w:lang w:bidi="fa-IR"/>
              </w:rPr>
              <w:t>داده در برنامه‌های کاربردی</w:t>
            </w:r>
          </w:p>
        </w:tc>
      </w:tr>
      <w:tr w:rsidR="00833D39" w:rsidRPr="00624740" w14:paraId="639B025C" w14:textId="77777777" w:rsidTr="00833D39">
        <w:trPr>
          <w:trHeight w:val="132"/>
          <w:jc w:val="center"/>
        </w:trPr>
        <w:tc>
          <w:tcPr>
            <w:tcW w:w="1384" w:type="dxa"/>
            <w:vMerge w:val="restart"/>
            <w:vAlign w:val="center"/>
          </w:tcPr>
          <w:p w14:paraId="78527B41" w14:textId="77777777" w:rsidR="00833D39" w:rsidRPr="00C1618A" w:rsidRDefault="00833D39" w:rsidP="00833D39">
            <w:pPr>
              <w:spacing w:line="240" w:lineRule="auto"/>
              <w:jc w:val="center"/>
              <w:rPr>
                <w:szCs w:val="24"/>
                <w:rtl/>
                <w:lang w:bidi="fa-IR"/>
              </w:rPr>
            </w:pPr>
            <w:r w:rsidRPr="00C1618A">
              <w:rPr>
                <w:rFonts w:hint="cs"/>
                <w:szCs w:val="24"/>
                <w:rtl/>
                <w:lang w:bidi="fa-IR"/>
              </w:rPr>
              <w:t>ابزار ایجریا</w:t>
            </w:r>
          </w:p>
        </w:tc>
        <w:tc>
          <w:tcPr>
            <w:tcW w:w="1376" w:type="dxa"/>
            <w:vMerge w:val="restart"/>
            <w:vAlign w:val="center"/>
          </w:tcPr>
          <w:p w14:paraId="0F4F53CB" w14:textId="77777777" w:rsidR="00833D39" w:rsidRPr="00C1618A" w:rsidRDefault="00833D39" w:rsidP="00833D39">
            <w:pPr>
              <w:spacing w:line="240" w:lineRule="auto"/>
              <w:ind w:firstLine="8"/>
              <w:jc w:val="center"/>
              <w:rPr>
                <w:rFonts w:asciiTheme="majorBidi" w:hAnsiTheme="majorBidi" w:cstheme="majorBidi"/>
                <w:szCs w:val="24"/>
                <w:lang w:bidi="fa-IR"/>
              </w:rPr>
            </w:pPr>
            <w:r w:rsidRPr="00C1618A">
              <w:rPr>
                <w:rFonts w:asciiTheme="majorBidi" w:hAnsiTheme="majorBidi" w:cstheme="majorBidi"/>
                <w:sz w:val="20"/>
                <w:szCs w:val="22"/>
                <w:lang w:bidi="fa-IR"/>
              </w:rPr>
              <w:t>Egeria open Metadata and Governance</w:t>
            </w:r>
          </w:p>
        </w:tc>
        <w:tc>
          <w:tcPr>
            <w:tcW w:w="6030" w:type="dxa"/>
          </w:tcPr>
          <w:p w14:paraId="714E4ADD" w14:textId="77777777" w:rsidR="00833D39" w:rsidRPr="00C1618A" w:rsidRDefault="00833D39" w:rsidP="00833D39">
            <w:pPr>
              <w:spacing w:line="240" w:lineRule="auto"/>
              <w:jc w:val="center"/>
              <w:rPr>
                <w:szCs w:val="24"/>
                <w:rtl/>
                <w:lang w:bidi="fa-IR"/>
              </w:rPr>
            </w:pPr>
            <w:r w:rsidRPr="00C1618A">
              <w:rPr>
                <w:rFonts w:hint="cs"/>
                <w:szCs w:val="24"/>
                <w:rtl/>
                <w:lang w:bidi="fa-IR"/>
              </w:rPr>
              <w:t>قابلیت تعریف نواحی حکمرانی مختلف</w:t>
            </w:r>
          </w:p>
        </w:tc>
      </w:tr>
      <w:tr w:rsidR="00833D39" w:rsidRPr="00624740" w14:paraId="7AE707F8" w14:textId="77777777" w:rsidTr="00833D39">
        <w:trPr>
          <w:trHeight w:val="131"/>
          <w:jc w:val="center"/>
        </w:trPr>
        <w:tc>
          <w:tcPr>
            <w:tcW w:w="1384" w:type="dxa"/>
            <w:vMerge/>
            <w:vAlign w:val="center"/>
          </w:tcPr>
          <w:p w14:paraId="4CB669D9" w14:textId="77777777" w:rsidR="00833D39" w:rsidRPr="00C1618A" w:rsidRDefault="00833D39" w:rsidP="00833D39">
            <w:pPr>
              <w:spacing w:line="240" w:lineRule="auto"/>
              <w:jc w:val="center"/>
              <w:rPr>
                <w:szCs w:val="24"/>
                <w:rtl/>
                <w:lang w:bidi="fa-IR"/>
              </w:rPr>
            </w:pPr>
          </w:p>
        </w:tc>
        <w:tc>
          <w:tcPr>
            <w:tcW w:w="1376" w:type="dxa"/>
            <w:vMerge/>
            <w:vAlign w:val="center"/>
          </w:tcPr>
          <w:p w14:paraId="0D078F4A" w14:textId="77777777" w:rsidR="00833D39" w:rsidRPr="00C1618A" w:rsidRDefault="00833D39" w:rsidP="00833D39">
            <w:pPr>
              <w:spacing w:line="240" w:lineRule="auto"/>
              <w:rPr>
                <w:szCs w:val="24"/>
                <w:lang w:bidi="fa-IR"/>
              </w:rPr>
            </w:pPr>
          </w:p>
        </w:tc>
        <w:tc>
          <w:tcPr>
            <w:tcW w:w="6030" w:type="dxa"/>
          </w:tcPr>
          <w:p w14:paraId="7610BB1C" w14:textId="77777777" w:rsidR="00833D39" w:rsidRPr="00C1618A" w:rsidRDefault="00833D39" w:rsidP="00833D39">
            <w:pPr>
              <w:spacing w:line="240" w:lineRule="auto"/>
              <w:jc w:val="center"/>
              <w:rPr>
                <w:szCs w:val="24"/>
                <w:rtl/>
                <w:lang w:bidi="fa-IR"/>
              </w:rPr>
            </w:pPr>
            <w:r w:rsidRPr="00C1618A">
              <w:rPr>
                <w:rFonts w:hint="cs"/>
                <w:szCs w:val="24"/>
                <w:rtl/>
                <w:lang w:bidi="fa-IR"/>
              </w:rPr>
              <w:t>قابلیت کنترل دقیق با تاریخ‌گذاری موثر، آرشیو موثر و در</w:t>
            </w:r>
            <w:r w:rsidRPr="00C1618A">
              <w:rPr>
                <w:szCs w:val="24"/>
                <w:rtl/>
                <w:lang w:bidi="fa-IR"/>
              </w:rPr>
              <w:t xml:space="preserve"> </w:t>
            </w:r>
            <w:r w:rsidRPr="00C1618A">
              <w:rPr>
                <w:rFonts w:hint="cs"/>
                <w:szCs w:val="24"/>
                <w:rtl/>
                <w:lang w:bidi="fa-IR"/>
              </w:rPr>
              <w:t>نظر گرفتن منشأ فراداده</w:t>
            </w:r>
          </w:p>
        </w:tc>
      </w:tr>
      <w:tr w:rsidR="00833D39" w:rsidRPr="00624740" w14:paraId="78BD65DF" w14:textId="77777777" w:rsidTr="00833D39">
        <w:trPr>
          <w:trHeight w:val="131"/>
          <w:jc w:val="center"/>
        </w:trPr>
        <w:tc>
          <w:tcPr>
            <w:tcW w:w="1384" w:type="dxa"/>
            <w:vMerge/>
            <w:vAlign w:val="center"/>
          </w:tcPr>
          <w:p w14:paraId="0C29BD64" w14:textId="77777777" w:rsidR="00833D39" w:rsidRPr="00C1618A" w:rsidRDefault="00833D39" w:rsidP="00833D39">
            <w:pPr>
              <w:spacing w:line="240" w:lineRule="auto"/>
              <w:jc w:val="center"/>
              <w:rPr>
                <w:szCs w:val="24"/>
                <w:rtl/>
                <w:lang w:bidi="fa-IR"/>
              </w:rPr>
            </w:pPr>
          </w:p>
        </w:tc>
        <w:tc>
          <w:tcPr>
            <w:tcW w:w="1376" w:type="dxa"/>
            <w:vMerge/>
            <w:vAlign w:val="center"/>
          </w:tcPr>
          <w:p w14:paraId="38536864" w14:textId="77777777" w:rsidR="00833D39" w:rsidRPr="00C1618A" w:rsidRDefault="00833D39" w:rsidP="00833D39">
            <w:pPr>
              <w:spacing w:line="240" w:lineRule="auto"/>
              <w:rPr>
                <w:szCs w:val="24"/>
                <w:lang w:bidi="fa-IR"/>
              </w:rPr>
            </w:pPr>
          </w:p>
        </w:tc>
        <w:tc>
          <w:tcPr>
            <w:tcW w:w="6030" w:type="dxa"/>
          </w:tcPr>
          <w:p w14:paraId="72D88D9B" w14:textId="77777777" w:rsidR="00833D39" w:rsidRPr="00C1618A" w:rsidRDefault="00833D39" w:rsidP="00833D39">
            <w:pPr>
              <w:spacing w:line="240" w:lineRule="auto"/>
              <w:jc w:val="center"/>
              <w:rPr>
                <w:szCs w:val="24"/>
                <w:rtl/>
                <w:lang w:bidi="fa-IR"/>
              </w:rPr>
            </w:pPr>
            <w:r w:rsidRPr="00C1618A">
              <w:rPr>
                <w:rFonts w:hint="cs"/>
                <w:szCs w:val="24"/>
                <w:rtl/>
                <w:lang w:bidi="fa-IR"/>
              </w:rPr>
              <w:t>آرشیو فراداده</w:t>
            </w:r>
          </w:p>
        </w:tc>
      </w:tr>
      <w:tr w:rsidR="00833D39" w:rsidRPr="00624740" w14:paraId="2192EE96" w14:textId="77777777" w:rsidTr="00833D39">
        <w:trPr>
          <w:trHeight w:val="330"/>
          <w:jc w:val="center"/>
        </w:trPr>
        <w:tc>
          <w:tcPr>
            <w:tcW w:w="1384" w:type="dxa"/>
            <w:vMerge/>
            <w:vAlign w:val="center"/>
          </w:tcPr>
          <w:p w14:paraId="14FA11E0" w14:textId="77777777" w:rsidR="00833D39" w:rsidRPr="00C1618A" w:rsidRDefault="00833D39" w:rsidP="00833D39">
            <w:pPr>
              <w:spacing w:line="240" w:lineRule="auto"/>
              <w:jc w:val="center"/>
              <w:rPr>
                <w:szCs w:val="24"/>
                <w:rtl/>
                <w:lang w:bidi="fa-IR"/>
              </w:rPr>
            </w:pPr>
          </w:p>
        </w:tc>
        <w:tc>
          <w:tcPr>
            <w:tcW w:w="1376" w:type="dxa"/>
            <w:vMerge/>
            <w:vAlign w:val="center"/>
          </w:tcPr>
          <w:p w14:paraId="588C8D93" w14:textId="77777777" w:rsidR="00833D39" w:rsidRPr="00C1618A" w:rsidRDefault="00833D39" w:rsidP="00833D39">
            <w:pPr>
              <w:spacing w:line="240" w:lineRule="auto"/>
              <w:rPr>
                <w:szCs w:val="24"/>
                <w:lang w:bidi="fa-IR"/>
              </w:rPr>
            </w:pPr>
          </w:p>
        </w:tc>
        <w:tc>
          <w:tcPr>
            <w:tcW w:w="6030" w:type="dxa"/>
          </w:tcPr>
          <w:p w14:paraId="23201A05" w14:textId="77777777" w:rsidR="00833D39" w:rsidRPr="00C1618A" w:rsidRDefault="00833D39" w:rsidP="00833D39">
            <w:pPr>
              <w:spacing w:line="240" w:lineRule="auto"/>
              <w:jc w:val="center"/>
              <w:rPr>
                <w:szCs w:val="24"/>
                <w:rtl/>
                <w:lang w:bidi="fa-IR"/>
              </w:rPr>
            </w:pPr>
            <w:r w:rsidRPr="00C1618A">
              <w:rPr>
                <w:rFonts w:hint="cs"/>
                <w:szCs w:val="24"/>
                <w:rtl/>
                <w:lang w:bidi="fa-IR"/>
              </w:rPr>
              <w:t>انعطاف‌پذیری بسیار بالا</w:t>
            </w:r>
          </w:p>
        </w:tc>
      </w:tr>
      <w:tr w:rsidR="00833D39" w:rsidRPr="00624740" w14:paraId="304AFFAF" w14:textId="77777777" w:rsidTr="00833D39">
        <w:trPr>
          <w:trHeight w:val="53"/>
          <w:jc w:val="center"/>
        </w:trPr>
        <w:tc>
          <w:tcPr>
            <w:tcW w:w="1384" w:type="dxa"/>
            <w:vMerge w:val="restart"/>
            <w:vAlign w:val="center"/>
          </w:tcPr>
          <w:p w14:paraId="1CD7AFE2" w14:textId="77777777" w:rsidR="00833D39" w:rsidRPr="00C1618A" w:rsidRDefault="00833D39" w:rsidP="00833D39">
            <w:pPr>
              <w:spacing w:line="240" w:lineRule="auto"/>
              <w:jc w:val="center"/>
              <w:rPr>
                <w:szCs w:val="24"/>
                <w:rtl/>
                <w:lang w:bidi="fa-IR"/>
              </w:rPr>
            </w:pPr>
            <w:r w:rsidRPr="00C1618A">
              <w:rPr>
                <w:rFonts w:hint="cs"/>
                <w:szCs w:val="24"/>
                <w:rtl/>
                <w:lang w:bidi="fa-IR"/>
              </w:rPr>
              <w:t>شرکت لیفت</w:t>
            </w:r>
          </w:p>
        </w:tc>
        <w:tc>
          <w:tcPr>
            <w:tcW w:w="1376" w:type="dxa"/>
            <w:vMerge w:val="restart"/>
            <w:vAlign w:val="center"/>
          </w:tcPr>
          <w:p w14:paraId="19833E35" w14:textId="77777777" w:rsidR="00833D39" w:rsidRPr="00C1618A" w:rsidRDefault="00833D39" w:rsidP="00833D39">
            <w:pPr>
              <w:spacing w:line="240" w:lineRule="auto"/>
              <w:jc w:val="center"/>
              <w:rPr>
                <w:szCs w:val="24"/>
                <w:lang w:bidi="fa-IR"/>
              </w:rPr>
            </w:pPr>
            <w:r w:rsidRPr="00C1618A">
              <w:rPr>
                <w:rFonts w:hint="cs"/>
                <w:szCs w:val="24"/>
                <w:rtl/>
                <w:lang w:bidi="fa-IR"/>
              </w:rPr>
              <w:t>ابزار آموندسن</w:t>
            </w:r>
          </w:p>
        </w:tc>
        <w:tc>
          <w:tcPr>
            <w:tcW w:w="6030" w:type="dxa"/>
          </w:tcPr>
          <w:p w14:paraId="5AF62735" w14:textId="77777777" w:rsidR="00833D39" w:rsidRPr="00C1618A" w:rsidRDefault="00833D39" w:rsidP="00833D39">
            <w:pPr>
              <w:spacing w:line="240" w:lineRule="auto"/>
              <w:jc w:val="center"/>
              <w:rPr>
                <w:szCs w:val="24"/>
                <w:rtl/>
                <w:lang w:bidi="fa-IR"/>
              </w:rPr>
            </w:pPr>
            <w:r w:rsidRPr="00C1618A">
              <w:rPr>
                <w:rFonts w:hint="cs"/>
                <w:szCs w:val="24"/>
                <w:rtl/>
                <w:lang w:bidi="fa-IR"/>
              </w:rPr>
              <w:t>خدمات فراداده</w:t>
            </w:r>
          </w:p>
        </w:tc>
      </w:tr>
      <w:tr w:rsidR="00833D39" w:rsidRPr="00624740" w14:paraId="15F68F87" w14:textId="77777777" w:rsidTr="00833D39">
        <w:trPr>
          <w:trHeight w:val="51"/>
          <w:jc w:val="center"/>
        </w:trPr>
        <w:tc>
          <w:tcPr>
            <w:tcW w:w="1384" w:type="dxa"/>
            <w:vMerge/>
            <w:vAlign w:val="center"/>
          </w:tcPr>
          <w:p w14:paraId="483FB7D6" w14:textId="77777777" w:rsidR="00833D39" w:rsidRPr="00C1618A" w:rsidRDefault="00833D39" w:rsidP="00833D39">
            <w:pPr>
              <w:spacing w:line="240" w:lineRule="auto"/>
              <w:jc w:val="center"/>
              <w:rPr>
                <w:szCs w:val="24"/>
                <w:rtl/>
                <w:lang w:bidi="fa-IR"/>
              </w:rPr>
            </w:pPr>
          </w:p>
        </w:tc>
        <w:tc>
          <w:tcPr>
            <w:tcW w:w="1376" w:type="dxa"/>
            <w:vMerge/>
            <w:vAlign w:val="center"/>
          </w:tcPr>
          <w:p w14:paraId="4F7C6FB9" w14:textId="77777777" w:rsidR="00833D39" w:rsidRPr="00C1618A" w:rsidRDefault="00833D39" w:rsidP="00833D39">
            <w:pPr>
              <w:spacing w:line="240" w:lineRule="auto"/>
              <w:rPr>
                <w:szCs w:val="24"/>
                <w:rtl/>
                <w:lang w:bidi="fa-IR"/>
              </w:rPr>
            </w:pPr>
          </w:p>
        </w:tc>
        <w:tc>
          <w:tcPr>
            <w:tcW w:w="6030" w:type="dxa"/>
          </w:tcPr>
          <w:p w14:paraId="73D6E405" w14:textId="77777777" w:rsidR="00833D39" w:rsidRPr="00C1618A" w:rsidRDefault="00833D39" w:rsidP="00833D39">
            <w:pPr>
              <w:spacing w:line="240" w:lineRule="auto"/>
              <w:jc w:val="center"/>
              <w:rPr>
                <w:szCs w:val="24"/>
                <w:rtl/>
                <w:lang w:bidi="fa-IR"/>
              </w:rPr>
            </w:pPr>
            <w:r w:rsidRPr="00C1618A">
              <w:rPr>
                <w:rFonts w:hint="cs"/>
                <w:szCs w:val="24"/>
                <w:rtl/>
                <w:lang w:bidi="fa-IR"/>
              </w:rPr>
              <w:t>خدمات جستجو</w:t>
            </w:r>
          </w:p>
        </w:tc>
      </w:tr>
      <w:tr w:rsidR="00833D39" w:rsidRPr="00624740" w14:paraId="34EAFFD8" w14:textId="77777777" w:rsidTr="00833D39">
        <w:trPr>
          <w:trHeight w:val="51"/>
          <w:jc w:val="center"/>
        </w:trPr>
        <w:tc>
          <w:tcPr>
            <w:tcW w:w="1384" w:type="dxa"/>
            <w:vMerge/>
            <w:vAlign w:val="center"/>
          </w:tcPr>
          <w:p w14:paraId="2EECDD53" w14:textId="77777777" w:rsidR="00833D39" w:rsidRPr="00C1618A" w:rsidRDefault="00833D39" w:rsidP="00833D39">
            <w:pPr>
              <w:spacing w:line="240" w:lineRule="auto"/>
              <w:jc w:val="center"/>
              <w:rPr>
                <w:szCs w:val="24"/>
                <w:rtl/>
                <w:lang w:bidi="fa-IR"/>
              </w:rPr>
            </w:pPr>
          </w:p>
        </w:tc>
        <w:tc>
          <w:tcPr>
            <w:tcW w:w="1376" w:type="dxa"/>
            <w:vMerge/>
            <w:vAlign w:val="center"/>
          </w:tcPr>
          <w:p w14:paraId="4FF3843B" w14:textId="77777777" w:rsidR="00833D39" w:rsidRPr="00C1618A" w:rsidRDefault="00833D39" w:rsidP="00833D39">
            <w:pPr>
              <w:spacing w:line="240" w:lineRule="auto"/>
              <w:rPr>
                <w:szCs w:val="24"/>
                <w:rtl/>
                <w:lang w:bidi="fa-IR"/>
              </w:rPr>
            </w:pPr>
          </w:p>
        </w:tc>
        <w:tc>
          <w:tcPr>
            <w:tcW w:w="6030" w:type="dxa"/>
          </w:tcPr>
          <w:p w14:paraId="4C24A56C" w14:textId="77777777" w:rsidR="00833D39" w:rsidRPr="00C1618A" w:rsidRDefault="00833D39" w:rsidP="00833D39">
            <w:pPr>
              <w:spacing w:line="240" w:lineRule="auto"/>
              <w:jc w:val="center"/>
              <w:rPr>
                <w:szCs w:val="24"/>
                <w:rtl/>
                <w:lang w:bidi="fa-IR"/>
              </w:rPr>
            </w:pPr>
            <w:r w:rsidRPr="00C1618A">
              <w:rPr>
                <w:rFonts w:hint="cs"/>
                <w:szCs w:val="24"/>
                <w:rtl/>
                <w:lang w:bidi="fa-IR"/>
              </w:rPr>
              <w:t>خدمات سمت کاربر</w:t>
            </w:r>
          </w:p>
        </w:tc>
      </w:tr>
      <w:tr w:rsidR="00833D39" w:rsidRPr="00624740" w14:paraId="7108E4B2" w14:textId="77777777" w:rsidTr="00833D39">
        <w:trPr>
          <w:trHeight w:val="51"/>
          <w:jc w:val="center"/>
        </w:trPr>
        <w:tc>
          <w:tcPr>
            <w:tcW w:w="1384" w:type="dxa"/>
            <w:vMerge/>
            <w:vAlign w:val="center"/>
          </w:tcPr>
          <w:p w14:paraId="3665D29E" w14:textId="77777777" w:rsidR="00833D39" w:rsidRPr="00C1618A" w:rsidRDefault="00833D39" w:rsidP="00833D39">
            <w:pPr>
              <w:spacing w:line="240" w:lineRule="auto"/>
              <w:jc w:val="center"/>
              <w:rPr>
                <w:szCs w:val="24"/>
                <w:rtl/>
                <w:lang w:bidi="fa-IR"/>
              </w:rPr>
            </w:pPr>
          </w:p>
        </w:tc>
        <w:tc>
          <w:tcPr>
            <w:tcW w:w="1376" w:type="dxa"/>
            <w:vMerge/>
            <w:vAlign w:val="center"/>
          </w:tcPr>
          <w:p w14:paraId="7B4DC65F" w14:textId="77777777" w:rsidR="00833D39" w:rsidRPr="00C1618A" w:rsidRDefault="00833D39" w:rsidP="00833D39">
            <w:pPr>
              <w:spacing w:line="240" w:lineRule="auto"/>
              <w:rPr>
                <w:szCs w:val="24"/>
                <w:rtl/>
                <w:lang w:bidi="fa-IR"/>
              </w:rPr>
            </w:pPr>
          </w:p>
        </w:tc>
        <w:tc>
          <w:tcPr>
            <w:tcW w:w="6030" w:type="dxa"/>
          </w:tcPr>
          <w:p w14:paraId="71C01595" w14:textId="77777777" w:rsidR="00833D39" w:rsidRPr="00C1618A" w:rsidRDefault="00833D39" w:rsidP="00833D39">
            <w:pPr>
              <w:spacing w:line="240" w:lineRule="auto"/>
              <w:jc w:val="center"/>
              <w:rPr>
                <w:szCs w:val="24"/>
                <w:rtl/>
                <w:lang w:bidi="fa-IR"/>
              </w:rPr>
            </w:pPr>
            <w:r w:rsidRPr="00C1618A">
              <w:rPr>
                <w:rFonts w:hint="cs"/>
                <w:szCs w:val="24"/>
                <w:rtl/>
                <w:lang w:bidi="fa-IR"/>
              </w:rPr>
              <w:t>کتابخانه کارایی ساخت داده</w:t>
            </w:r>
          </w:p>
        </w:tc>
      </w:tr>
      <w:tr w:rsidR="00833D39" w:rsidRPr="00624740" w14:paraId="0294A225" w14:textId="77777777" w:rsidTr="00833D39">
        <w:trPr>
          <w:trHeight w:val="26"/>
          <w:jc w:val="center"/>
        </w:trPr>
        <w:tc>
          <w:tcPr>
            <w:tcW w:w="1384" w:type="dxa"/>
            <w:vMerge w:val="restart"/>
            <w:vAlign w:val="center"/>
          </w:tcPr>
          <w:p w14:paraId="7D3A6C55" w14:textId="77777777" w:rsidR="00833D39" w:rsidRPr="00C1618A" w:rsidRDefault="00833D39" w:rsidP="00833D39">
            <w:pPr>
              <w:spacing w:line="240" w:lineRule="auto"/>
              <w:jc w:val="center"/>
              <w:rPr>
                <w:szCs w:val="24"/>
                <w:rtl/>
                <w:lang w:bidi="fa-IR"/>
              </w:rPr>
            </w:pPr>
            <w:r w:rsidRPr="00C1618A">
              <w:rPr>
                <w:rFonts w:hint="cs"/>
                <w:szCs w:val="24"/>
                <w:rtl/>
                <w:lang w:bidi="fa-IR"/>
              </w:rPr>
              <w:t>لینکدین</w:t>
            </w:r>
          </w:p>
        </w:tc>
        <w:tc>
          <w:tcPr>
            <w:tcW w:w="1376" w:type="dxa"/>
            <w:vMerge w:val="restart"/>
            <w:vAlign w:val="center"/>
          </w:tcPr>
          <w:p w14:paraId="455AF9D5" w14:textId="77777777" w:rsidR="00833D39" w:rsidRPr="00C1618A" w:rsidRDefault="00833D39" w:rsidP="002645F2">
            <w:pPr>
              <w:spacing w:line="240" w:lineRule="auto"/>
              <w:jc w:val="center"/>
              <w:rPr>
                <w:szCs w:val="24"/>
                <w:rtl/>
                <w:lang w:bidi="fa-IR"/>
              </w:rPr>
            </w:pPr>
            <w:r w:rsidRPr="00C1618A">
              <w:rPr>
                <w:rFonts w:hint="cs"/>
                <w:szCs w:val="24"/>
                <w:rtl/>
                <w:lang w:bidi="fa-IR"/>
              </w:rPr>
              <w:t>ابزار دیتاهاب</w:t>
            </w:r>
          </w:p>
        </w:tc>
        <w:tc>
          <w:tcPr>
            <w:tcW w:w="6030" w:type="dxa"/>
          </w:tcPr>
          <w:p w14:paraId="4E2F2B15" w14:textId="77777777" w:rsidR="00833D39" w:rsidRPr="00C1618A" w:rsidRDefault="00833D39" w:rsidP="00833D39">
            <w:pPr>
              <w:spacing w:line="240" w:lineRule="auto"/>
              <w:jc w:val="center"/>
              <w:rPr>
                <w:szCs w:val="24"/>
                <w:rtl/>
                <w:lang w:bidi="fa-IR"/>
              </w:rPr>
            </w:pPr>
            <w:r w:rsidRPr="00C1618A">
              <w:rPr>
                <w:rFonts w:hint="cs"/>
                <w:szCs w:val="24"/>
                <w:rtl/>
                <w:lang w:bidi="fa-IR"/>
              </w:rPr>
              <w:t>کاتالوگ داده</w:t>
            </w:r>
          </w:p>
        </w:tc>
      </w:tr>
      <w:tr w:rsidR="00833D39" w:rsidRPr="00624740" w14:paraId="1AA7A80C" w14:textId="77777777" w:rsidTr="00833D39">
        <w:trPr>
          <w:trHeight w:val="23"/>
          <w:jc w:val="center"/>
        </w:trPr>
        <w:tc>
          <w:tcPr>
            <w:tcW w:w="1384" w:type="dxa"/>
            <w:vMerge/>
            <w:vAlign w:val="center"/>
          </w:tcPr>
          <w:p w14:paraId="1B1D0CEE" w14:textId="77777777" w:rsidR="00833D39" w:rsidRPr="00C1618A" w:rsidRDefault="00833D39" w:rsidP="00833D39">
            <w:pPr>
              <w:spacing w:line="240" w:lineRule="auto"/>
              <w:jc w:val="center"/>
              <w:rPr>
                <w:szCs w:val="24"/>
                <w:rtl/>
                <w:lang w:bidi="fa-IR"/>
              </w:rPr>
            </w:pPr>
          </w:p>
        </w:tc>
        <w:tc>
          <w:tcPr>
            <w:tcW w:w="1376" w:type="dxa"/>
            <w:vMerge/>
            <w:vAlign w:val="center"/>
          </w:tcPr>
          <w:p w14:paraId="4485D5BD" w14:textId="77777777" w:rsidR="00833D39" w:rsidRPr="00C1618A" w:rsidRDefault="00833D39" w:rsidP="00833D39">
            <w:pPr>
              <w:spacing w:line="240" w:lineRule="auto"/>
              <w:rPr>
                <w:szCs w:val="24"/>
                <w:rtl/>
                <w:lang w:bidi="fa-IR"/>
              </w:rPr>
            </w:pPr>
          </w:p>
        </w:tc>
        <w:tc>
          <w:tcPr>
            <w:tcW w:w="6030" w:type="dxa"/>
          </w:tcPr>
          <w:p w14:paraId="5D6584E2" w14:textId="77777777" w:rsidR="00833D39" w:rsidRPr="00C1618A" w:rsidRDefault="00833D39" w:rsidP="00833D39">
            <w:pPr>
              <w:spacing w:line="240" w:lineRule="auto"/>
              <w:jc w:val="center"/>
              <w:rPr>
                <w:szCs w:val="24"/>
                <w:rtl/>
                <w:lang w:bidi="fa-IR"/>
              </w:rPr>
            </w:pPr>
            <w:r w:rsidRPr="00C1618A">
              <w:rPr>
                <w:rFonts w:hint="cs"/>
                <w:szCs w:val="24"/>
                <w:rtl/>
                <w:lang w:bidi="fa-IR"/>
              </w:rPr>
              <w:t>مالکیت داده</w:t>
            </w:r>
          </w:p>
        </w:tc>
      </w:tr>
      <w:tr w:rsidR="00833D39" w:rsidRPr="00624740" w14:paraId="0F59E644" w14:textId="77777777" w:rsidTr="00833D39">
        <w:trPr>
          <w:trHeight w:val="23"/>
          <w:jc w:val="center"/>
        </w:trPr>
        <w:tc>
          <w:tcPr>
            <w:tcW w:w="1384" w:type="dxa"/>
            <w:vMerge/>
            <w:vAlign w:val="center"/>
          </w:tcPr>
          <w:p w14:paraId="2CE694F3" w14:textId="77777777" w:rsidR="00833D39" w:rsidRPr="00C1618A" w:rsidRDefault="00833D39" w:rsidP="00833D39">
            <w:pPr>
              <w:spacing w:line="240" w:lineRule="auto"/>
              <w:jc w:val="center"/>
              <w:rPr>
                <w:szCs w:val="24"/>
                <w:rtl/>
                <w:lang w:bidi="fa-IR"/>
              </w:rPr>
            </w:pPr>
          </w:p>
        </w:tc>
        <w:tc>
          <w:tcPr>
            <w:tcW w:w="1376" w:type="dxa"/>
            <w:vMerge/>
            <w:vAlign w:val="center"/>
          </w:tcPr>
          <w:p w14:paraId="24ECF7C9" w14:textId="77777777" w:rsidR="00833D39" w:rsidRPr="00C1618A" w:rsidRDefault="00833D39" w:rsidP="00833D39">
            <w:pPr>
              <w:spacing w:line="240" w:lineRule="auto"/>
              <w:rPr>
                <w:szCs w:val="24"/>
                <w:rtl/>
                <w:lang w:bidi="fa-IR"/>
              </w:rPr>
            </w:pPr>
          </w:p>
        </w:tc>
        <w:tc>
          <w:tcPr>
            <w:tcW w:w="6030" w:type="dxa"/>
          </w:tcPr>
          <w:p w14:paraId="31EA94C4" w14:textId="77777777" w:rsidR="00833D39" w:rsidRPr="00C1618A" w:rsidRDefault="00833D39" w:rsidP="00833D39">
            <w:pPr>
              <w:spacing w:line="240" w:lineRule="auto"/>
              <w:jc w:val="center"/>
              <w:rPr>
                <w:szCs w:val="24"/>
                <w:rtl/>
                <w:lang w:bidi="fa-IR"/>
              </w:rPr>
            </w:pPr>
            <w:r w:rsidRPr="00C1618A">
              <w:rPr>
                <w:rFonts w:hint="cs"/>
                <w:szCs w:val="24"/>
                <w:rtl/>
                <w:lang w:bidi="fa-IR"/>
              </w:rPr>
              <w:t>کیفیت داده</w:t>
            </w:r>
          </w:p>
        </w:tc>
      </w:tr>
      <w:tr w:rsidR="00833D39" w:rsidRPr="00624740" w14:paraId="2D7B9181" w14:textId="77777777" w:rsidTr="00833D39">
        <w:trPr>
          <w:trHeight w:val="23"/>
          <w:jc w:val="center"/>
        </w:trPr>
        <w:tc>
          <w:tcPr>
            <w:tcW w:w="1384" w:type="dxa"/>
            <w:vMerge/>
            <w:vAlign w:val="center"/>
          </w:tcPr>
          <w:p w14:paraId="06E387FD" w14:textId="77777777" w:rsidR="00833D39" w:rsidRPr="00C1618A" w:rsidRDefault="00833D39" w:rsidP="00833D39">
            <w:pPr>
              <w:spacing w:line="240" w:lineRule="auto"/>
              <w:jc w:val="center"/>
              <w:rPr>
                <w:szCs w:val="24"/>
                <w:rtl/>
                <w:lang w:bidi="fa-IR"/>
              </w:rPr>
            </w:pPr>
          </w:p>
        </w:tc>
        <w:tc>
          <w:tcPr>
            <w:tcW w:w="1376" w:type="dxa"/>
            <w:vMerge/>
            <w:vAlign w:val="center"/>
          </w:tcPr>
          <w:p w14:paraId="61E49ABF" w14:textId="77777777" w:rsidR="00833D39" w:rsidRPr="00C1618A" w:rsidRDefault="00833D39" w:rsidP="00833D39">
            <w:pPr>
              <w:spacing w:line="240" w:lineRule="auto"/>
              <w:rPr>
                <w:szCs w:val="24"/>
                <w:rtl/>
                <w:lang w:bidi="fa-IR"/>
              </w:rPr>
            </w:pPr>
          </w:p>
        </w:tc>
        <w:tc>
          <w:tcPr>
            <w:tcW w:w="6030" w:type="dxa"/>
          </w:tcPr>
          <w:p w14:paraId="1A11872D" w14:textId="77777777" w:rsidR="00833D39" w:rsidRPr="00C1618A" w:rsidRDefault="00833D39" w:rsidP="00833D39">
            <w:pPr>
              <w:spacing w:line="240" w:lineRule="auto"/>
              <w:jc w:val="center"/>
              <w:rPr>
                <w:szCs w:val="24"/>
                <w:rtl/>
                <w:lang w:bidi="fa-IR"/>
              </w:rPr>
            </w:pPr>
            <w:r w:rsidRPr="00C1618A">
              <w:rPr>
                <w:rFonts w:hint="cs"/>
                <w:szCs w:val="24"/>
                <w:rtl/>
                <w:lang w:bidi="fa-IR"/>
              </w:rPr>
              <w:t>سطربندی داده</w:t>
            </w:r>
          </w:p>
        </w:tc>
      </w:tr>
      <w:tr w:rsidR="00833D39" w:rsidRPr="00624740" w14:paraId="62A92DAC" w14:textId="77777777" w:rsidTr="00833D39">
        <w:trPr>
          <w:trHeight w:val="23"/>
          <w:jc w:val="center"/>
        </w:trPr>
        <w:tc>
          <w:tcPr>
            <w:tcW w:w="1384" w:type="dxa"/>
            <w:vMerge/>
            <w:vAlign w:val="center"/>
          </w:tcPr>
          <w:p w14:paraId="7889D8A1" w14:textId="77777777" w:rsidR="00833D39" w:rsidRPr="00C1618A" w:rsidRDefault="00833D39" w:rsidP="00833D39">
            <w:pPr>
              <w:spacing w:line="240" w:lineRule="auto"/>
              <w:jc w:val="center"/>
              <w:rPr>
                <w:szCs w:val="24"/>
                <w:rtl/>
                <w:lang w:bidi="fa-IR"/>
              </w:rPr>
            </w:pPr>
          </w:p>
        </w:tc>
        <w:tc>
          <w:tcPr>
            <w:tcW w:w="1376" w:type="dxa"/>
            <w:vMerge/>
            <w:vAlign w:val="center"/>
          </w:tcPr>
          <w:p w14:paraId="5B487F5D" w14:textId="77777777" w:rsidR="00833D39" w:rsidRPr="00C1618A" w:rsidRDefault="00833D39" w:rsidP="00833D39">
            <w:pPr>
              <w:spacing w:line="240" w:lineRule="auto"/>
              <w:rPr>
                <w:szCs w:val="24"/>
                <w:rtl/>
                <w:lang w:bidi="fa-IR"/>
              </w:rPr>
            </w:pPr>
          </w:p>
        </w:tc>
        <w:tc>
          <w:tcPr>
            <w:tcW w:w="6030" w:type="dxa"/>
          </w:tcPr>
          <w:p w14:paraId="074AFBC3" w14:textId="77777777" w:rsidR="00833D39" w:rsidRPr="00C1618A" w:rsidRDefault="00833D39" w:rsidP="00833D39">
            <w:pPr>
              <w:spacing w:line="240" w:lineRule="auto"/>
              <w:jc w:val="center"/>
              <w:rPr>
                <w:szCs w:val="24"/>
                <w:rtl/>
                <w:lang w:bidi="fa-IR"/>
              </w:rPr>
            </w:pPr>
            <w:r w:rsidRPr="00C1618A">
              <w:rPr>
                <w:rFonts w:hint="cs"/>
                <w:szCs w:val="24"/>
                <w:rtl/>
                <w:lang w:bidi="fa-IR"/>
              </w:rPr>
              <w:t>مدیریت فراداده</w:t>
            </w:r>
          </w:p>
        </w:tc>
      </w:tr>
      <w:tr w:rsidR="00833D39" w:rsidRPr="00624740" w14:paraId="38EF503B" w14:textId="77777777" w:rsidTr="00833D39">
        <w:trPr>
          <w:trHeight w:val="23"/>
          <w:jc w:val="center"/>
        </w:trPr>
        <w:tc>
          <w:tcPr>
            <w:tcW w:w="1384" w:type="dxa"/>
            <w:vMerge/>
            <w:vAlign w:val="center"/>
          </w:tcPr>
          <w:p w14:paraId="0F4A046B" w14:textId="77777777" w:rsidR="00833D39" w:rsidRPr="00C1618A" w:rsidRDefault="00833D39" w:rsidP="00833D39">
            <w:pPr>
              <w:spacing w:line="240" w:lineRule="auto"/>
              <w:jc w:val="center"/>
              <w:rPr>
                <w:szCs w:val="24"/>
                <w:rtl/>
                <w:lang w:bidi="fa-IR"/>
              </w:rPr>
            </w:pPr>
          </w:p>
        </w:tc>
        <w:tc>
          <w:tcPr>
            <w:tcW w:w="1376" w:type="dxa"/>
            <w:vMerge/>
            <w:vAlign w:val="center"/>
          </w:tcPr>
          <w:p w14:paraId="259823B0" w14:textId="77777777" w:rsidR="00833D39" w:rsidRPr="00C1618A" w:rsidRDefault="00833D39" w:rsidP="00833D39">
            <w:pPr>
              <w:spacing w:line="240" w:lineRule="auto"/>
              <w:rPr>
                <w:szCs w:val="24"/>
                <w:rtl/>
                <w:lang w:bidi="fa-IR"/>
              </w:rPr>
            </w:pPr>
          </w:p>
        </w:tc>
        <w:tc>
          <w:tcPr>
            <w:tcW w:w="6030" w:type="dxa"/>
          </w:tcPr>
          <w:p w14:paraId="589DCDDC" w14:textId="77777777" w:rsidR="00833D39" w:rsidRPr="00C1618A" w:rsidRDefault="00833D39" w:rsidP="00833D39">
            <w:pPr>
              <w:spacing w:line="240" w:lineRule="auto"/>
              <w:jc w:val="center"/>
              <w:rPr>
                <w:szCs w:val="24"/>
                <w:rtl/>
                <w:lang w:bidi="fa-IR"/>
              </w:rPr>
            </w:pPr>
            <w:r w:rsidRPr="00C1618A">
              <w:rPr>
                <w:rFonts w:hint="cs"/>
                <w:szCs w:val="24"/>
                <w:rtl/>
                <w:lang w:bidi="fa-IR"/>
              </w:rPr>
              <w:t>امنیت و حریم خصوصی داده</w:t>
            </w:r>
          </w:p>
        </w:tc>
      </w:tr>
      <w:tr w:rsidR="00833D39" w:rsidRPr="00624740" w14:paraId="488236D5" w14:textId="77777777" w:rsidTr="00833D39">
        <w:trPr>
          <w:trHeight w:val="23"/>
          <w:jc w:val="center"/>
        </w:trPr>
        <w:tc>
          <w:tcPr>
            <w:tcW w:w="1384" w:type="dxa"/>
            <w:vMerge/>
            <w:vAlign w:val="center"/>
          </w:tcPr>
          <w:p w14:paraId="4FE5C312" w14:textId="77777777" w:rsidR="00833D39" w:rsidRPr="00C1618A" w:rsidRDefault="00833D39" w:rsidP="00833D39">
            <w:pPr>
              <w:spacing w:line="240" w:lineRule="auto"/>
              <w:jc w:val="center"/>
              <w:rPr>
                <w:szCs w:val="24"/>
                <w:rtl/>
                <w:lang w:bidi="fa-IR"/>
              </w:rPr>
            </w:pPr>
          </w:p>
        </w:tc>
        <w:tc>
          <w:tcPr>
            <w:tcW w:w="1376" w:type="dxa"/>
            <w:vMerge/>
            <w:vAlign w:val="center"/>
          </w:tcPr>
          <w:p w14:paraId="3C796900" w14:textId="77777777" w:rsidR="00833D39" w:rsidRPr="00C1618A" w:rsidRDefault="00833D39" w:rsidP="00833D39">
            <w:pPr>
              <w:spacing w:line="240" w:lineRule="auto"/>
              <w:rPr>
                <w:szCs w:val="24"/>
                <w:rtl/>
                <w:lang w:bidi="fa-IR"/>
              </w:rPr>
            </w:pPr>
          </w:p>
        </w:tc>
        <w:tc>
          <w:tcPr>
            <w:tcW w:w="6030" w:type="dxa"/>
          </w:tcPr>
          <w:p w14:paraId="18BDE837" w14:textId="77777777" w:rsidR="00833D39" w:rsidRPr="00C1618A" w:rsidRDefault="00833D39" w:rsidP="00833D39">
            <w:pPr>
              <w:spacing w:line="240" w:lineRule="auto"/>
              <w:jc w:val="center"/>
              <w:rPr>
                <w:szCs w:val="24"/>
                <w:rtl/>
                <w:lang w:bidi="fa-IR"/>
              </w:rPr>
            </w:pPr>
            <w:r w:rsidRPr="00C1618A">
              <w:rPr>
                <w:rFonts w:hint="cs"/>
                <w:szCs w:val="24"/>
                <w:rtl/>
                <w:lang w:bidi="fa-IR"/>
              </w:rPr>
              <w:t>تجمیع داده‌ها</w:t>
            </w:r>
          </w:p>
        </w:tc>
      </w:tr>
      <w:tr w:rsidR="00833D39" w:rsidRPr="00624740" w14:paraId="30E5D861" w14:textId="77777777" w:rsidTr="00833D39">
        <w:trPr>
          <w:trHeight w:val="23"/>
          <w:jc w:val="center"/>
        </w:trPr>
        <w:tc>
          <w:tcPr>
            <w:tcW w:w="1384" w:type="dxa"/>
            <w:vMerge/>
            <w:vAlign w:val="center"/>
          </w:tcPr>
          <w:p w14:paraId="467E73B4" w14:textId="77777777" w:rsidR="00833D39" w:rsidRPr="00C1618A" w:rsidRDefault="00833D39" w:rsidP="00833D39">
            <w:pPr>
              <w:spacing w:line="240" w:lineRule="auto"/>
              <w:jc w:val="center"/>
              <w:rPr>
                <w:szCs w:val="24"/>
                <w:rtl/>
                <w:lang w:bidi="fa-IR"/>
              </w:rPr>
            </w:pPr>
          </w:p>
        </w:tc>
        <w:tc>
          <w:tcPr>
            <w:tcW w:w="1376" w:type="dxa"/>
            <w:vMerge/>
            <w:vAlign w:val="center"/>
          </w:tcPr>
          <w:p w14:paraId="7C299090" w14:textId="77777777" w:rsidR="00833D39" w:rsidRPr="00C1618A" w:rsidRDefault="00833D39" w:rsidP="00833D39">
            <w:pPr>
              <w:spacing w:line="240" w:lineRule="auto"/>
              <w:rPr>
                <w:szCs w:val="24"/>
                <w:rtl/>
                <w:lang w:bidi="fa-IR"/>
              </w:rPr>
            </w:pPr>
          </w:p>
        </w:tc>
        <w:tc>
          <w:tcPr>
            <w:tcW w:w="6030" w:type="dxa"/>
          </w:tcPr>
          <w:p w14:paraId="619BCBC9" w14:textId="77777777" w:rsidR="00833D39" w:rsidRPr="00C1618A" w:rsidRDefault="00833D39" w:rsidP="00833D39">
            <w:pPr>
              <w:spacing w:line="240" w:lineRule="auto"/>
              <w:jc w:val="center"/>
              <w:rPr>
                <w:szCs w:val="24"/>
                <w:rtl/>
                <w:lang w:bidi="fa-IR"/>
              </w:rPr>
            </w:pPr>
            <w:r w:rsidRPr="00FC2FD8">
              <w:rPr>
                <w:rFonts w:asciiTheme="majorBidi" w:hAnsiTheme="majorBidi" w:cstheme="majorBidi"/>
                <w:sz w:val="20"/>
                <w:szCs w:val="22"/>
                <w:lang w:bidi="fa-IR"/>
              </w:rPr>
              <w:t>API</w:t>
            </w:r>
            <w:r w:rsidRPr="00C1618A">
              <w:rPr>
                <w:rFonts w:hint="cs"/>
                <w:szCs w:val="24"/>
                <w:rtl/>
                <w:lang w:bidi="fa-IR"/>
              </w:rPr>
              <w:t>‌های مرتبط</w:t>
            </w:r>
          </w:p>
        </w:tc>
      </w:tr>
      <w:tr w:rsidR="00833D39" w:rsidRPr="00624740" w14:paraId="3F08EB53" w14:textId="77777777" w:rsidTr="00833D39">
        <w:trPr>
          <w:trHeight w:val="56"/>
          <w:jc w:val="center"/>
        </w:trPr>
        <w:tc>
          <w:tcPr>
            <w:tcW w:w="1384" w:type="dxa"/>
            <w:vMerge w:val="restart"/>
            <w:vAlign w:val="center"/>
          </w:tcPr>
          <w:p w14:paraId="7CAACC77" w14:textId="77777777" w:rsidR="00833D39" w:rsidRPr="00C1618A" w:rsidRDefault="00833D39" w:rsidP="002645F2">
            <w:pPr>
              <w:spacing w:line="240" w:lineRule="auto"/>
              <w:jc w:val="center"/>
              <w:rPr>
                <w:szCs w:val="24"/>
                <w:rtl/>
                <w:lang w:bidi="fa-IR"/>
              </w:rPr>
            </w:pPr>
            <w:r w:rsidRPr="00C1618A">
              <w:rPr>
                <w:rFonts w:hint="cs"/>
                <w:szCs w:val="24"/>
                <w:rtl/>
                <w:lang w:bidi="fa-IR"/>
              </w:rPr>
              <w:t>صنایع الکتریک اشنایدر</w:t>
            </w:r>
          </w:p>
        </w:tc>
        <w:tc>
          <w:tcPr>
            <w:tcW w:w="1376" w:type="dxa"/>
            <w:vMerge w:val="restart"/>
            <w:vAlign w:val="center"/>
          </w:tcPr>
          <w:p w14:paraId="3F72D928" w14:textId="77777777" w:rsidR="00833D39" w:rsidRPr="00C1618A" w:rsidRDefault="00833D39" w:rsidP="002645F2">
            <w:pPr>
              <w:spacing w:line="240" w:lineRule="auto"/>
              <w:jc w:val="center"/>
              <w:rPr>
                <w:szCs w:val="24"/>
                <w:rtl/>
                <w:lang w:bidi="fa-IR"/>
              </w:rPr>
            </w:pPr>
            <w:r w:rsidRPr="00C1618A">
              <w:rPr>
                <w:szCs w:val="24"/>
                <w:rtl/>
                <w:lang w:bidi="fa-IR"/>
              </w:rPr>
              <w:t>اکواستراکچر</w:t>
            </w:r>
          </w:p>
        </w:tc>
        <w:tc>
          <w:tcPr>
            <w:tcW w:w="6030" w:type="dxa"/>
          </w:tcPr>
          <w:p w14:paraId="3401AAF9" w14:textId="77777777" w:rsidR="00833D39" w:rsidRPr="00C1618A" w:rsidRDefault="00833D39" w:rsidP="00833D39">
            <w:pPr>
              <w:spacing w:line="240" w:lineRule="auto"/>
              <w:jc w:val="center"/>
              <w:rPr>
                <w:szCs w:val="24"/>
                <w:rtl/>
                <w:lang w:bidi="fa-IR"/>
              </w:rPr>
            </w:pPr>
            <w:r w:rsidRPr="00C1618A">
              <w:rPr>
                <w:rFonts w:hint="cs"/>
                <w:szCs w:val="24"/>
                <w:rtl/>
                <w:lang w:bidi="fa-IR"/>
              </w:rPr>
              <w:t>استفاده از راهکارهای پیشگیرانه بجای عکس‌العمل در صورت بروز مشکل</w:t>
            </w:r>
          </w:p>
        </w:tc>
      </w:tr>
      <w:tr w:rsidR="00833D39" w:rsidRPr="00624740" w14:paraId="2704DCF3" w14:textId="77777777" w:rsidTr="00833D39">
        <w:trPr>
          <w:trHeight w:val="55"/>
          <w:jc w:val="center"/>
        </w:trPr>
        <w:tc>
          <w:tcPr>
            <w:tcW w:w="1384" w:type="dxa"/>
            <w:vMerge/>
            <w:vAlign w:val="center"/>
          </w:tcPr>
          <w:p w14:paraId="543892F6" w14:textId="77777777" w:rsidR="00833D39" w:rsidRPr="00C1618A" w:rsidRDefault="00833D39" w:rsidP="00833D39">
            <w:pPr>
              <w:spacing w:line="240" w:lineRule="auto"/>
              <w:rPr>
                <w:szCs w:val="24"/>
                <w:rtl/>
                <w:lang w:bidi="fa-IR"/>
              </w:rPr>
            </w:pPr>
          </w:p>
        </w:tc>
        <w:tc>
          <w:tcPr>
            <w:tcW w:w="1376" w:type="dxa"/>
            <w:vMerge/>
            <w:vAlign w:val="center"/>
          </w:tcPr>
          <w:p w14:paraId="196ACFF8" w14:textId="77777777" w:rsidR="00833D39" w:rsidRPr="00C1618A" w:rsidRDefault="00833D39" w:rsidP="00833D39">
            <w:pPr>
              <w:spacing w:line="240" w:lineRule="auto"/>
              <w:rPr>
                <w:szCs w:val="24"/>
                <w:rtl/>
                <w:lang w:bidi="fa-IR"/>
              </w:rPr>
            </w:pPr>
          </w:p>
        </w:tc>
        <w:tc>
          <w:tcPr>
            <w:tcW w:w="6030" w:type="dxa"/>
          </w:tcPr>
          <w:p w14:paraId="31B92673" w14:textId="77777777" w:rsidR="00833D39" w:rsidRPr="00C1618A" w:rsidRDefault="00833D39" w:rsidP="00833D39">
            <w:pPr>
              <w:spacing w:line="240" w:lineRule="auto"/>
              <w:jc w:val="center"/>
              <w:rPr>
                <w:szCs w:val="24"/>
                <w:rtl/>
                <w:lang w:bidi="fa-IR"/>
              </w:rPr>
            </w:pPr>
            <w:r w:rsidRPr="00C1618A">
              <w:rPr>
                <w:rFonts w:hint="cs"/>
                <w:szCs w:val="24"/>
                <w:rtl/>
                <w:lang w:bidi="fa-IR"/>
              </w:rPr>
              <w:t>عملکرد بر اساس دارایی‌های کلیدی</w:t>
            </w:r>
          </w:p>
        </w:tc>
      </w:tr>
      <w:tr w:rsidR="00833D39" w:rsidRPr="00624740" w14:paraId="37BBE05A" w14:textId="77777777" w:rsidTr="00833D39">
        <w:trPr>
          <w:trHeight w:val="55"/>
          <w:jc w:val="center"/>
        </w:trPr>
        <w:tc>
          <w:tcPr>
            <w:tcW w:w="1384" w:type="dxa"/>
            <w:vMerge/>
            <w:vAlign w:val="center"/>
          </w:tcPr>
          <w:p w14:paraId="009D2196" w14:textId="77777777" w:rsidR="00833D39" w:rsidRPr="00C1618A" w:rsidRDefault="00833D39" w:rsidP="00833D39">
            <w:pPr>
              <w:spacing w:line="240" w:lineRule="auto"/>
              <w:rPr>
                <w:szCs w:val="24"/>
                <w:rtl/>
                <w:lang w:bidi="fa-IR"/>
              </w:rPr>
            </w:pPr>
          </w:p>
        </w:tc>
        <w:tc>
          <w:tcPr>
            <w:tcW w:w="1376" w:type="dxa"/>
            <w:vMerge/>
            <w:vAlign w:val="center"/>
          </w:tcPr>
          <w:p w14:paraId="271E19A9" w14:textId="77777777" w:rsidR="00833D39" w:rsidRPr="00C1618A" w:rsidRDefault="00833D39" w:rsidP="00833D39">
            <w:pPr>
              <w:spacing w:line="240" w:lineRule="auto"/>
              <w:rPr>
                <w:szCs w:val="24"/>
                <w:rtl/>
                <w:lang w:bidi="fa-IR"/>
              </w:rPr>
            </w:pPr>
          </w:p>
        </w:tc>
        <w:tc>
          <w:tcPr>
            <w:tcW w:w="6030" w:type="dxa"/>
          </w:tcPr>
          <w:p w14:paraId="48CB3BA4" w14:textId="77777777" w:rsidR="00833D39" w:rsidRPr="00C1618A" w:rsidRDefault="00833D39" w:rsidP="00833D39">
            <w:pPr>
              <w:spacing w:line="240" w:lineRule="auto"/>
              <w:jc w:val="center"/>
              <w:rPr>
                <w:szCs w:val="24"/>
                <w:rtl/>
                <w:lang w:bidi="fa-IR"/>
              </w:rPr>
            </w:pPr>
            <w:r w:rsidRPr="00C1618A">
              <w:rPr>
                <w:rFonts w:hint="cs"/>
                <w:szCs w:val="24"/>
                <w:rtl/>
                <w:lang w:bidi="fa-IR"/>
              </w:rPr>
              <w:t>استفاده از یادگیری ماشینی و تحلیل</w:t>
            </w:r>
          </w:p>
        </w:tc>
      </w:tr>
      <w:tr w:rsidR="00833D39" w:rsidRPr="00624740" w14:paraId="1B9851FA" w14:textId="77777777" w:rsidTr="00833D39">
        <w:trPr>
          <w:trHeight w:val="55"/>
          <w:jc w:val="center"/>
        </w:trPr>
        <w:tc>
          <w:tcPr>
            <w:tcW w:w="1384" w:type="dxa"/>
            <w:vMerge/>
            <w:vAlign w:val="center"/>
          </w:tcPr>
          <w:p w14:paraId="3D9AAFB7" w14:textId="77777777" w:rsidR="00833D39" w:rsidRPr="00C1618A" w:rsidRDefault="00833D39" w:rsidP="00833D39">
            <w:pPr>
              <w:spacing w:line="240" w:lineRule="auto"/>
              <w:rPr>
                <w:szCs w:val="24"/>
                <w:rtl/>
                <w:lang w:bidi="fa-IR"/>
              </w:rPr>
            </w:pPr>
          </w:p>
        </w:tc>
        <w:tc>
          <w:tcPr>
            <w:tcW w:w="1376" w:type="dxa"/>
            <w:vMerge/>
            <w:vAlign w:val="center"/>
          </w:tcPr>
          <w:p w14:paraId="7253E335" w14:textId="77777777" w:rsidR="00833D39" w:rsidRPr="00C1618A" w:rsidRDefault="00833D39" w:rsidP="00833D39">
            <w:pPr>
              <w:spacing w:line="240" w:lineRule="auto"/>
              <w:rPr>
                <w:szCs w:val="24"/>
                <w:rtl/>
                <w:lang w:bidi="fa-IR"/>
              </w:rPr>
            </w:pPr>
          </w:p>
        </w:tc>
        <w:tc>
          <w:tcPr>
            <w:tcW w:w="6030" w:type="dxa"/>
          </w:tcPr>
          <w:p w14:paraId="17405F65" w14:textId="77777777" w:rsidR="00833D39" w:rsidRPr="00C1618A" w:rsidRDefault="00833D39" w:rsidP="00833D39">
            <w:pPr>
              <w:spacing w:line="240" w:lineRule="auto"/>
              <w:jc w:val="center"/>
              <w:rPr>
                <w:szCs w:val="24"/>
                <w:rtl/>
                <w:lang w:bidi="fa-IR"/>
              </w:rPr>
            </w:pPr>
            <w:r w:rsidRPr="00C1618A">
              <w:rPr>
                <w:rFonts w:hint="cs"/>
                <w:szCs w:val="24"/>
                <w:rtl/>
                <w:lang w:bidi="fa-IR"/>
              </w:rPr>
              <w:t>استفاده از محصولات متصل به شبکه با خدمات مدیریت شده</w:t>
            </w:r>
          </w:p>
        </w:tc>
      </w:tr>
      <w:tr w:rsidR="00833D39" w:rsidRPr="00624740" w14:paraId="3A24A461" w14:textId="77777777" w:rsidTr="00833D39">
        <w:trPr>
          <w:trHeight w:val="55"/>
          <w:jc w:val="center"/>
        </w:trPr>
        <w:tc>
          <w:tcPr>
            <w:tcW w:w="1384" w:type="dxa"/>
            <w:vMerge/>
            <w:vAlign w:val="center"/>
          </w:tcPr>
          <w:p w14:paraId="3D8DA4B5" w14:textId="77777777" w:rsidR="00833D39" w:rsidRPr="00C1618A" w:rsidRDefault="00833D39" w:rsidP="00833D39">
            <w:pPr>
              <w:spacing w:line="240" w:lineRule="auto"/>
              <w:rPr>
                <w:szCs w:val="24"/>
                <w:rtl/>
                <w:lang w:bidi="fa-IR"/>
              </w:rPr>
            </w:pPr>
          </w:p>
        </w:tc>
        <w:tc>
          <w:tcPr>
            <w:tcW w:w="1376" w:type="dxa"/>
            <w:vMerge/>
            <w:vAlign w:val="center"/>
          </w:tcPr>
          <w:p w14:paraId="7DF49921" w14:textId="77777777" w:rsidR="00833D39" w:rsidRPr="00C1618A" w:rsidRDefault="00833D39" w:rsidP="00833D39">
            <w:pPr>
              <w:spacing w:line="240" w:lineRule="auto"/>
              <w:rPr>
                <w:szCs w:val="24"/>
                <w:rtl/>
                <w:lang w:bidi="fa-IR"/>
              </w:rPr>
            </w:pPr>
          </w:p>
        </w:tc>
        <w:tc>
          <w:tcPr>
            <w:tcW w:w="6030" w:type="dxa"/>
          </w:tcPr>
          <w:p w14:paraId="2BA37DFA" w14:textId="77777777" w:rsidR="00833D39" w:rsidRPr="00C1618A" w:rsidRDefault="00833D39" w:rsidP="00833D39">
            <w:pPr>
              <w:spacing w:line="240" w:lineRule="auto"/>
              <w:jc w:val="center"/>
              <w:rPr>
                <w:szCs w:val="24"/>
                <w:rtl/>
                <w:lang w:bidi="fa-IR"/>
              </w:rPr>
            </w:pPr>
            <w:r w:rsidRPr="00C1618A">
              <w:rPr>
                <w:rFonts w:hint="cs"/>
                <w:szCs w:val="24"/>
                <w:rtl/>
                <w:lang w:bidi="fa-IR"/>
              </w:rPr>
              <w:t>استفاده از پلت‌فرم اینترنت اشیا با حمایت از معماری انتها به انتها</w:t>
            </w:r>
          </w:p>
        </w:tc>
      </w:tr>
      <w:tr w:rsidR="00833D39" w:rsidRPr="00624740" w14:paraId="6633F3E0" w14:textId="77777777" w:rsidTr="00833D39">
        <w:trPr>
          <w:trHeight w:val="55"/>
          <w:jc w:val="center"/>
        </w:trPr>
        <w:tc>
          <w:tcPr>
            <w:tcW w:w="1384" w:type="dxa"/>
            <w:vMerge/>
            <w:vAlign w:val="center"/>
          </w:tcPr>
          <w:p w14:paraId="2AC2FECC" w14:textId="77777777" w:rsidR="00833D39" w:rsidRPr="00C1618A" w:rsidRDefault="00833D39" w:rsidP="00833D39">
            <w:pPr>
              <w:spacing w:line="240" w:lineRule="auto"/>
              <w:rPr>
                <w:szCs w:val="24"/>
                <w:rtl/>
                <w:lang w:bidi="fa-IR"/>
              </w:rPr>
            </w:pPr>
          </w:p>
        </w:tc>
        <w:tc>
          <w:tcPr>
            <w:tcW w:w="1376" w:type="dxa"/>
            <w:vMerge/>
            <w:vAlign w:val="center"/>
          </w:tcPr>
          <w:p w14:paraId="15B59E9F" w14:textId="77777777" w:rsidR="00833D39" w:rsidRPr="00C1618A" w:rsidRDefault="00833D39" w:rsidP="00833D39">
            <w:pPr>
              <w:spacing w:line="240" w:lineRule="auto"/>
              <w:rPr>
                <w:szCs w:val="24"/>
                <w:rtl/>
                <w:lang w:bidi="fa-IR"/>
              </w:rPr>
            </w:pPr>
          </w:p>
        </w:tc>
        <w:tc>
          <w:tcPr>
            <w:tcW w:w="6030" w:type="dxa"/>
          </w:tcPr>
          <w:p w14:paraId="7392EA50" w14:textId="77777777" w:rsidR="00833D39" w:rsidRPr="00C1618A" w:rsidRDefault="00833D39" w:rsidP="00833D39">
            <w:pPr>
              <w:spacing w:line="240" w:lineRule="auto"/>
              <w:rPr>
                <w:szCs w:val="24"/>
                <w:rtl/>
                <w:lang w:bidi="fa-IR"/>
              </w:rPr>
            </w:pPr>
            <w:r w:rsidRPr="00C1618A">
              <w:rPr>
                <w:rFonts w:hint="cs"/>
                <w:szCs w:val="24"/>
                <w:rtl/>
                <w:lang w:bidi="fa-IR"/>
              </w:rPr>
              <w:t>داشبورد تحت شبکه</w:t>
            </w:r>
          </w:p>
        </w:tc>
      </w:tr>
      <w:tr w:rsidR="00833D39" w:rsidRPr="00624740" w14:paraId="7ACE4111" w14:textId="77777777" w:rsidTr="00833D39">
        <w:trPr>
          <w:trHeight w:val="55"/>
          <w:jc w:val="center"/>
        </w:trPr>
        <w:tc>
          <w:tcPr>
            <w:tcW w:w="1384" w:type="dxa"/>
            <w:vMerge/>
            <w:vAlign w:val="center"/>
          </w:tcPr>
          <w:p w14:paraId="721FB91B" w14:textId="77777777" w:rsidR="00833D39" w:rsidRPr="00C1618A" w:rsidRDefault="00833D39" w:rsidP="00833D39">
            <w:pPr>
              <w:spacing w:line="240" w:lineRule="auto"/>
              <w:rPr>
                <w:szCs w:val="24"/>
                <w:rtl/>
                <w:lang w:bidi="fa-IR"/>
              </w:rPr>
            </w:pPr>
          </w:p>
        </w:tc>
        <w:tc>
          <w:tcPr>
            <w:tcW w:w="1376" w:type="dxa"/>
            <w:vMerge/>
            <w:vAlign w:val="center"/>
          </w:tcPr>
          <w:p w14:paraId="460D2DC1" w14:textId="77777777" w:rsidR="00833D39" w:rsidRPr="00C1618A" w:rsidRDefault="00833D39" w:rsidP="00833D39">
            <w:pPr>
              <w:spacing w:line="240" w:lineRule="auto"/>
              <w:rPr>
                <w:szCs w:val="24"/>
                <w:rtl/>
                <w:lang w:bidi="fa-IR"/>
              </w:rPr>
            </w:pPr>
          </w:p>
        </w:tc>
        <w:tc>
          <w:tcPr>
            <w:tcW w:w="6030" w:type="dxa"/>
          </w:tcPr>
          <w:p w14:paraId="02A12327" w14:textId="77777777" w:rsidR="00833D39" w:rsidRPr="00C1618A" w:rsidRDefault="00833D39" w:rsidP="00833D39">
            <w:pPr>
              <w:spacing w:line="240" w:lineRule="auto"/>
              <w:rPr>
                <w:szCs w:val="24"/>
                <w:rtl/>
                <w:lang w:bidi="fa-IR"/>
              </w:rPr>
            </w:pPr>
            <w:r w:rsidRPr="00C1618A">
              <w:rPr>
                <w:rFonts w:hint="cs"/>
                <w:szCs w:val="24"/>
                <w:rtl/>
                <w:lang w:bidi="fa-IR"/>
              </w:rPr>
              <w:t>برنامه کاربردی تلفن همراه</w:t>
            </w:r>
          </w:p>
        </w:tc>
      </w:tr>
      <w:tr w:rsidR="00833D39" w:rsidRPr="00624740" w14:paraId="31E86C3E" w14:textId="77777777" w:rsidTr="00833D39">
        <w:trPr>
          <w:trHeight w:val="55"/>
          <w:jc w:val="center"/>
        </w:trPr>
        <w:tc>
          <w:tcPr>
            <w:tcW w:w="1384" w:type="dxa"/>
            <w:vMerge/>
            <w:vAlign w:val="center"/>
          </w:tcPr>
          <w:p w14:paraId="55A32855" w14:textId="77777777" w:rsidR="00833D39" w:rsidRPr="00C1618A" w:rsidRDefault="00833D39" w:rsidP="00833D39">
            <w:pPr>
              <w:spacing w:line="240" w:lineRule="auto"/>
              <w:rPr>
                <w:szCs w:val="24"/>
                <w:rtl/>
                <w:lang w:bidi="fa-IR"/>
              </w:rPr>
            </w:pPr>
          </w:p>
        </w:tc>
        <w:tc>
          <w:tcPr>
            <w:tcW w:w="1376" w:type="dxa"/>
            <w:vMerge/>
            <w:vAlign w:val="center"/>
          </w:tcPr>
          <w:p w14:paraId="6F4F18B9" w14:textId="77777777" w:rsidR="00833D39" w:rsidRPr="00C1618A" w:rsidRDefault="00833D39" w:rsidP="00833D39">
            <w:pPr>
              <w:spacing w:line="240" w:lineRule="auto"/>
              <w:rPr>
                <w:szCs w:val="24"/>
                <w:rtl/>
                <w:lang w:bidi="fa-IR"/>
              </w:rPr>
            </w:pPr>
          </w:p>
        </w:tc>
        <w:tc>
          <w:tcPr>
            <w:tcW w:w="6030" w:type="dxa"/>
          </w:tcPr>
          <w:p w14:paraId="487454DD" w14:textId="77777777" w:rsidR="00833D39" w:rsidRPr="00C1618A" w:rsidRDefault="00833D39" w:rsidP="00833D39">
            <w:pPr>
              <w:spacing w:line="240" w:lineRule="auto"/>
              <w:rPr>
                <w:szCs w:val="24"/>
                <w:rtl/>
                <w:lang w:bidi="fa-IR"/>
              </w:rPr>
            </w:pPr>
            <w:r w:rsidRPr="00C1618A">
              <w:rPr>
                <w:rFonts w:hint="cs"/>
                <w:szCs w:val="24"/>
                <w:rtl/>
                <w:lang w:bidi="fa-IR"/>
              </w:rPr>
              <w:t>قابلیت گزارش‌گیری</w:t>
            </w:r>
          </w:p>
        </w:tc>
      </w:tr>
      <w:tr w:rsidR="00833D39" w:rsidRPr="00624740" w14:paraId="7FE02A98" w14:textId="77777777" w:rsidTr="00833D39">
        <w:trPr>
          <w:trHeight w:val="76"/>
          <w:jc w:val="center"/>
        </w:trPr>
        <w:tc>
          <w:tcPr>
            <w:tcW w:w="1384" w:type="dxa"/>
            <w:vMerge w:val="restart"/>
            <w:vAlign w:val="center"/>
          </w:tcPr>
          <w:p w14:paraId="3C8D44B7" w14:textId="77777777" w:rsidR="00833D39" w:rsidRPr="00C1618A" w:rsidRDefault="00833D39" w:rsidP="002645F2">
            <w:pPr>
              <w:spacing w:line="240" w:lineRule="auto"/>
              <w:jc w:val="center"/>
              <w:rPr>
                <w:szCs w:val="24"/>
                <w:rtl/>
                <w:lang w:bidi="fa-IR"/>
              </w:rPr>
            </w:pPr>
            <w:r w:rsidRPr="00C1618A">
              <w:rPr>
                <w:rFonts w:hint="cs"/>
                <w:szCs w:val="24"/>
                <w:rtl/>
                <w:lang w:bidi="fa-IR"/>
              </w:rPr>
              <w:t>جنرال الکتریک</w:t>
            </w:r>
          </w:p>
        </w:tc>
        <w:tc>
          <w:tcPr>
            <w:tcW w:w="1376" w:type="dxa"/>
            <w:vMerge w:val="restart"/>
            <w:vAlign w:val="center"/>
          </w:tcPr>
          <w:p w14:paraId="1291F12E" w14:textId="77777777" w:rsidR="00833D39" w:rsidRPr="00C1618A" w:rsidRDefault="00833D39" w:rsidP="002645F2">
            <w:pPr>
              <w:spacing w:line="240" w:lineRule="auto"/>
              <w:jc w:val="center"/>
              <w:rPr>
                <w:szCs w:val="24"/>
                <w:rtl/>
                <w:lang w:bidi="fa-IR"/>
              </w:rPr>
            </w:pPr>
            <w:r w:rsidRPr="00C1618A">
              <w:rPr>
                <w:rFonts w:hint="cs"/>
                <w:szCs w:val="24"/>
                <w:rtl/>
                <w:lang w:bidi="fa-IR"/>
              </w:rPr>
              <w:t>پردیکس</w:t>
            </w:r>
          </w:p>
        </w:tc>
        <w:tc>
          <w:tcPr>
            <w:tcW w:w="6030" w:type="dxa"/>
          </w:tcPr>
          <w:p w14:paraId="03DE3D3E" w14:textId="77777777" w:rsidR="00833D39" w:rsidRPr="00C1618A" w:rsidRDefault="00833D39" w:rsidP="00833D39">
            <w:pPr>
              <w:spacing w:line="240" w:lineRule="auto"/>
              <w:rPr>
                <w:szCs w:val="24"/>
                <w:rtl/>
                <w:lang w:bidi="fa-IR"/>
              </w:rPr>
            </w:pPr>
            <w:r w:rsidRPr="00C1618A">
              <w:rPr>
                <w:rFonts w:hint="cs"/>
                <w:szCs w:val="24"/>
                <w:rtl/>
                <w:lang w:bidi="fa-IR"/>
              </w:rPr>
              <w:t>دارای پلتفرم توزیع شده مخصوص شرکت‌های صنعتی دیجیتال</w:t>
            </w:r>
          </w:p>
        </w:tc>
      </w:tr>
      <w:tr w:rsidR="00833D39" w:rsidRPr="00624740" w14:paraId="30BA5B58" w14:textId="77777777" w:rsidTr="00833D39">
        <w:trPr>
          <w:trHeight w:val="73"/>
          <w:jc w:val="center"/>
        </w:trPr>
        <w:tc>
          <w:tcPr>
            <w:tcW w:w="1384" w:type="dxa"/>
            <w:vMerge/>
          </w:tcPr>
          <w:p w14:paraId="55CEF677" w14:textId="77777777" w:rsidR="00833D39" w:rsidRPr="00C1618A" w:rsidRDefault="00833D39" w:rsidP="00833D39">
            <w:pPr>
              <w:spacing w:line="240" w:lineRule="auto"/>
              <w:rPr>
                <w:szCs w:val="24"/>
                <w:rtl/>
                <w:lang w:bidi="fa-IR"/>
              </w:rPr>
            </w:pPr>
          </w:p>
        </w:tc>
        <w:tc>
          <w:tcPr>
            <w:tcW w:w="1376" w:type="dxa"/>
            <w:vMerge/>
          </w:tcPr>
          <w:p w14:paraId="7FD206C6" w14:textId="77777777" w:rsidR="00833D39" w:rsidRPr="00C1618A" w:rsidRDefault="00833D39" w:rsidP="00833D39">
            <w:pPr>
              <w:spacing w:line="240" w:lineRule="auto"/>
              <w:rPr>
                <w:szCs w:val="24"/>
                <w:rtl/>
                <w:lang w:bidi="fa-IR"/>
              </w:rPr>
            </w:pPr>
          </w:p>
        </w:tc>
        <w:tc>
          <w:tcPr>
            <w:tcW w:w="6030" w:type="dxa"/>
          </w:tcPr>
          <w:p w14:paraId="375AC813" w14:textId="77777777" w:rsidR="00833D39" w:rsidRPr="00C1618A" w:rsidRDefault="00833D39" w:rsidP="00833D39">
            <w:pPr>
              <w:spacing w:line="240" w:lineRule="auto"/>
              <w:rPr>
                <w:szCs w:val="24"/>
                <w:rtl/>
                <w:lang w:bidi="fa-IR"/>
              </w:rPr>
            </w:pPr>
            <w:r w:rsidRPr="00C1618A">
              <w:rPr>
                <w:rFonts w:hint="cs"/>
                <w:szCs w:val="24"/>
                <w:rtl/>
                <w:lang w:bidi="fa-IR"/>
              </w:rPr>
              <w:t>تخصیص بیش از نیمی از چرخه محاسباتی به حوزه امنیت</w:t>
            </w:r>
          </w:p>
        </w:tc>
      </w:tr>
      <w:tr w:rsidR="00833D39" w:rsidRPr="00624740" w14:paraId="1EC470A4" w14:textId="77777777" w:rsidTr="00833D39">
        <w:trPr>
          <w:trHeight w:val="73"/>
          <w:jc w:val="center"/>
        </w:trPr>
        <w:tc>
          <w:tcPr>
            <w:tcW w:w="1384" w:type="dxa"/>
            <w:vMerge/>
          </w:tcPr>
          <w:p w14:paraId="784EFBA8" w14:textId="77777777" w:rsidR="00833D39" w:rsidRPr="00C1618A" w:rsidRDefault="00833D39" w:rsidP="00833D39">
            <w:pPr>
              <w:spacing w:line="240" w:lineRule="auto"/>
              <w:rPr>
                <w:szCs w:val="24"/>
                <w:rtl/>
                <w:lang w:bidi="fa-IR"/>
              </w:rPr>
            </w:pPr>
          </w:p>
        </w:tc>
        <w:tc>
          <w:tcPr>
            <w:tcW w:w="1376" w:type="dxa"/>
            <w:vMerge/>
          </w:tcPr>
          <w:p w14:paraId="0919612F" w14:textId="77777777" w:rsidR="00833D39" w:rsidRPr="00C1618A" w:rsidRDefault="00833D39" w:rsidP="00833D39">
            <w:pPr>
              <w:spacing w:line="240" w:lineRule="auto"/>
              <w:rPr>
                <w:szCs w:val="24"/>
                <w:rtl/>
                <w:lang w:bidi="fa-IR"/>
              </w:rPr>
            </w:pPr>
          </w:p>
        </w:tc>
        <w:tc>
          <w:tcPr>
            <w:tcW w:w="6030" w:type="dxa"/>
          </w:tcPr>
          <w:p w14:paraId="2DB1F302" w14:textId="77777777" w:rsidR="00833D39" w:rsidRPr="00C1618A" w:rsidRDefault="00833D39" w:rsidP="00833D39">
            <w:pPr>
              <w:spacing w:line="240" w:lineRule="auto"/>
              <w:rPr>
                <w:szCs w:val="24"/>
                <w:rtl/>
                <w:lang w:bidi="fa-IR"/>
              </w:rPr>
            </w:pPr>
            <w:r w:rsidRPr="00C1618A">
              <w:rPr>
                <w:rFonts w:hint="cs"/>
                <w:szCs w:val="24"/>
                <w:rtl/>
                <w:lang w:bidi="fa-IR"/>
              </w:rPr>
              <w:t>استفاده از پردازنده‌های متجانس</w:t>
            </w:r>
          </w:p>
        </w:tc>
      </w:tr>
      <w:tr w:rsidR="00833D39" w:rsidRPr="00624740" w14:paraId="692F56F2" w14:textId="77777777" w:rsidTr="00833D39">
        <w:trPr>
          <w:trHeight w:val="73"/>
          <w:jc w:val="center"/>
        </w:trPr>
        <w:tc>
          <w:tcPr>
            <w:tcW w:w="1384" w:type="dxa"/>
            <w:vMerge/>
          </w:tcPr>
          <w:p w14:paraId="7122000B" w14:textId="77777777" w:rsidR="00833D39" w:rsidRPr="00C1618A" w:rsidRDefault="00833D39" w:rsidP="00833D39">
            <w:pPr>
              <w:spacing w:line="240" w:lineRule="auto"/>
              <w:rPr>
                <w:szCs w:val="24"/>
                <w:rtl/>
                <w:lang w:bidi="fa-IR"/>
              </w:rPr>
            </w:pPr>
          </w:p>
        </w:tc>
        <w:tc>
          <w:tcPr>
            <w:tcW w:w="1376" w:type="dxa"/>
            <w:vMerge/>
          </w:tcPr>
          <w:p w14:paraId="4068963D" w14:textId="77777777" w:rsidR="00833D39" w:rsidRPr="00C1618A" w:rsidRDefault="00833D39" w:rsidP="00833D39">
            <w:pPr>
              <w:spacing w:line="240" w:lineRule="auto"/>
              <w:rPr>
                <w:szCs w:val="24"/>
                <w:rtl/>
                <w:lang w:bidi="fa-IR"/>
              </w:rPr>
            </w:pPr>
          </w:p>
        </w:tc>
        <w:tc>
          <w:tcPr>
            <w:tcW w:w="6030" w:type="dxa"/>
          </w:tcPr>
          <w:p w14:paraId="07587FE6" w14:textId="77777777" w:rsidR="00833D39" w:rsidRPr="00C1618A" w:rsidRDefault="00833D39" w:rsidP="00833D39">
            <w:pPr>
              <w:spacing w:line="240" w:lineRule="auto"/>
              <w:rPr>
                <w:szCs w:val="24"/>
                <w:rtl/>
                <w:lang w:bidi="fa-IR"/>
              </w:rPr>
            </w:pPr>
            <w:r w:rsidRPr="00C1618A">
              <w:rPr>
                <w:rFonts w:hint="cs"/>
                <w:szCs w:val="24"/>
                <w:rtl/>
                <w:lang w:bidi="fa-IR"/>
              </w:rPr>
              <w:t>دارای اکوسیستم چالاک</w:t>
            </w:r>
          </w:p>
        </w:tc>
      </w:tr>
      <w:tr w:rsidR="00833D39" w:rsidRPr="00624740" w14:paraId="221C5837" w14:textId="77777777" w:rsidTr="00833D39">
        <w:trPr>
          <w:trHeight w:val="73"/>
          <w:jc w:val="center"/>
        </w:trPr>
        <w:tc>
          <w:tcPr>
            <w:tcW w:w="1384" w:type="dxa"/>
            <w:vMerge/>
          </w:tcPr>
          <w:p w14:paraId="58276B30" w14:textId="77777777" w:rsidR="00833D39" w:rsidRPr="00C1618A" w:rsidRDefault="00833D39" w:rsidP="00833D39">
            <w:pPr>
              <w:spacing w:line="240" w:lineRule="auto"/>
              <w:rPr>
                <w:szCs w:val="24"/>
                <w:rtl/>
                <w:lang w:bidi="fa-IR"/>
              </w:rPr>
            </w:pPr>
          </w:p>
        </w:tc>
        <w:tc>
          <w:tcPr>
            <w:tcW w:w="1376" w:type="dxa"/>
            <w:vMerge/>
          </w:tcPr>
          <w:p w14:paraId="7B47F224" w14:textId="77777777" w:rsidR="00833D39" w:rsidRPr="00C1618A" w:rsidRDefault="00833D39" w:rsidP="00833D39">
            <w:pPr>
              <w:spacing w:line="240" w:lineRule="auto"/>
              <w:rPr>
                <w:szCs w:val="24"/>
                <w:rtl/>
                <w:lang w:bidi="fa-IR"/>
              </w:rPr>
            </w:pPr>
          </w:p>
        </w:tc>
        <w:tc>
          <w:tcPr>
            <w:tcW w:w="6030" w:type="dxa"/>
          </w:tcPr>
          <w:p w14:paraId="122149E4" w14:textId="77777777" w:rsidR="00833D39" w:rsidRPr="00C1618A" w:rsidRDefault="00833D39" w:rsidP="00833D39">
            <w:pPr>
              <w:spacing w:line="240" w:lineRule="auto"/>
              <w:rPr>
                <w:szCs w:val="24"/>
                <w:rtl/>
                <w:lang w:bidi="fa-IR"/>
              </w:rPr>
            </w:pPr>
            <w:r w:rsidRPr="00C1618A">
              <w:rPr>
                <w:rFonts w:hint="cs"/>
                <w:szCs w:val="24"/>
                <w:rtl/>
                <w:lang w:bidi="fa-IR"/>
              </w:rPr>
              <w:t>تخصیص خودکار ابزارهای مورد نیاز کاربر برای توسعه، تست و استقرار کد</w:t>
            </w:r>
          </w:p>
        </w:tc>
      </w:tr>
      <w:tr w:rsidR="00833D39" w:rsidRPr="00624740" w14:paraId="713940C3" w14:textId="77777777" w:rsidTr="00833D39">
        <w:trPr>
          <w:trHeight w:val="221"/>
          <w:jc w:val="center"/>
        </w:trPr>
        <w:tc>
          <w:tcPr>
            <w:tcW w:w="1384" w:type="dxa"/>
            <w:vMerge/>
          </w:tcPr>
          <w:p w14:paraId="34710C26" w14:textId="77777777" w:rsidR="00833D39" w:rsidRPr="00C1618A" w:rsidRDefault="00833D39" w:rsidP="00833D39">
            <w:pPr>
              <w:spacing w:line="240" w:lineRule="auto"/>
              <w:rPr>
                <w:szCs w:val="24"/>
                <w:rtl/>
                <w:lang w:bidi="fa-IR"/>
              </w:rPr>
            </w:pPr>
          </w:p>
        </w:tc>
        <w:tc>
          <w:tcPr>
            <w:tcW w:w="1376" w:type="dxa"/>
            <w:vMerge/>
          </w:tcPr>
          <w:p w14:paraId="6FEBE34C" w14:textId="77777777" w:rsidR="00833D39" w:rsidRPr="00C1618A" w:rsidRDefault="00833D39" w:rsidP="00833D39">
            <w:pPr>
              <w:spacing w:line="240" w:lineRule="auto"/>
              <w:rPr>
                <w:szCs w:val="24"/>
                <w:rtl/>
                <w:lang w:bidi="fa-IR"/>
              </w:rPr>
            </w:pPr>
          </w:p>
        </w:tc>
        <w:tc>
          <w:tcPr>
            <w:tcW w:w="6030" w:type="dxa"/>
          </w:tcPr>
          <w:p w14:paraId="477BBE1D" w14:textId="59B362E4" w:rsidR="00833D39" w:rsidRPr="00C1618A" w:rsidRDefault="00833D39" w:rsidP="00ED5DF0">
            <w:pPr>
              <w:spacing w:line="240" w:lineRule="auto"/>
              <w:rPr>
                <w:szCs w:val="24"/>
                <w:rtl/>
                <w:lang w:bidi="fa-IR"/>
              </w:rPr>
            </w:pPr>
            <w:r w:rsidRPr="00C1618A">
              <w:rPr>
                <w:rFonts w:hint="cs"/>
                <w:szCs w:val="24"/>
                <w:rtl/>
                <w:lang w:bidi="fa-IR"/>
              </w:rPr>
              <w:t xml:space="preserve">فراهم کردن ابزارهای </w:t>
            </w:r>
            <w:r w:rsidR="00ED5DF0">
              <w:rPr>
                <w:rFonts w:hint="cs"/>
                <w:szCs w:val="24"/>
                <w:rtl/>
                <w:lang w:bidi="fa-IR"/>
              </w:rPr>
              <w:t>راهبرد</w:t>
            </w:r>
            <w:r w:rsidRPr="00C1618A">
              <w:rPr>
                <w:rFonts w:hint="cs"/>
                <w:szCs w:val="24"/>
                <w:rtl/>
                <w:lang w:bidi="fa-IR"/>
              </w:rPr>
              <w:t xml:space="preserve"> و عملیات کسب‌وکار</w:t>
            </w:r>
          </w:p>
        </w:tc>
      </w:tr>
      <w:tr w:rsidR="00833D39" w:rsidRPr="00624740" w14:paraId="14A5022F" w14:textId="77777777" w:rsidTr="00833D39">
        <w:trPr>
          <w:trHeight w:val="220"/>
          <w:jc w:val="center"/>
        </w:trPr>
        <w:tc>
          <w:tcPr>
            <w:tcW w:w="1384" w:type="dxa"/>
            <w:vMerge/>
          </w:tcPr>
          <w:p w14:paraId="3C767E10" w14:textId="77777777" w:rsidR="00833D39" w:rsidRPr="00C1618A" w:rsidRDefault="00833D39" w:rsidP="00833D39">
            <w:pPr>
              <w:spacing w:line="240" w:lineRule="auto"/>
              <w:rPr>
                <w:szCs w:val="24"/>
                <w:rtl/>
                <w:lang w:bidi="fa-IR"/>
              </w:rPr>
            </w:pPr>
          </w:p>
        </w:tc>
        <w:tc>
          <w:tcPr>
            <w:tcW w:w="1376" w:type="dxa"/>
            <w:vMerge/>
          </w:tcPr>
          <w:p w14:paraId="28CF0428" w14:textId="77777777" w:rsidR="00833D39" w:rsidRPr="00C1618A" w:rsidRDefault="00833D39" w:rsidP="00833D39">
            <w:pPr>
              <w:spacing w:line="240" w:lineRule="auto"/>
              <w:rPr>
                <w:szCs w:val="24"/>
                <w:rtl/>
                <w:lang w:bidi="fa-IR"/>
              </w:rPr>
            </w:pPr>
          </w:p>
        </w:tc>
        <w:tc>
          <w:tcPr>
            <w:tcW w:w="6030" w:type="dxa"/>
          </w:tcPr>
          <w:p w14:paraId="28DF2BEE" w14:textId="77777777" w:rsidR="00833D39" w:rsidRPr="00C1618A" w:rsidRDefault="00833D39" w:rsidP="00833D39">
            <w:pPr>
              <w:spacing w:line="240" w:lineRule="auto"/>
              <w:rPr>
                <w:szCs w:val="24"/>
                <w:rtl/>
                <w:lang w:bidi="fa-IR"/>
              </w:rPr>
            </w:pPr>
            <w:r w:rsidRPr="00C1618A">
              <w:rPr>
                <w:rFonts w:hint="cs"/>
                <w:szCs w:val="24"/>
                <w:rtl/>
                <w:lang w:bidi="fa-IR"/>
              </w:rPr>
              <w:t xml:space="preserve">ارائه خدمات لبه، مدیریت داده، چارچوب تحلیل داده، بصری‌سازی و تأمین امنیت </w:t>
            </w:r>
          </w:p>
        </w:tc>
      </w:tr>
    </w:tbl>
    <w:p w14:paraId="19518BCF" w14:textId="77777777" w:rsidR="00833D39" w:rsidRPr="00624740" w:rsidRDefault="00833D39" w:rsidP="00833D39">
      <w:pPr>
        <w:rPr>
          <w:rtl/>
          <w:lang w:bidi="fa-IR"/>
        </w:rPr>
      </w:pPr>
    </w:p>
    <w:p w14:paraId="686D49A8" w14:textId="77777777" w:rsidR="00833D39" w:rsidRPr="00624740" w:rsidRDefault="00833D39" w:rsidP="00833D39">
      <w:pPr>
        <w:rPr>
          <w:lang w:bidi="fa-IR"/>
        </w:rPr>
      </w:pPr>
      <w:r w:rsidRPr="00624740">
        <w:rPr>
          <w:rFonts w:hint="cs"/>
          <w:rtl/>
          <w:lang w:bidi="fa-IR"/>
        </w:rPr>
        <w:t xml:space="preserve"> </w:t>
      </w:r>
    </w:p>
    <w:p w14:paraId="43AF9A7B" w14:textId="77777777" w:rsidR="00833D39" w:rsidRPr="00624740" w:rsidRDefault="00833D39" w:rsidP="00833D39">
      <w:pPr>
        <w:rPr>
          <w:lang w:bidi="fa-IR"/>
        </w:rPr>
      </w:pPr>
    </w:p>
    <w:p w14:paraId="42C64277" w14:textId="77777777" w:rsidR="00833D39" w:rsidRPr="00624740" w:rsidRDefault="00833D39" w:rsidP="00833D39">
      <w:pPr>
        <w:rPr>
          <w:lang w:bidi="fa-IR"/>
        </w:rPr>
      </w:pPr>
    </w:p>
    <w:p w14:paraId="4AF0AAA5" w14:textId="77777777" w:rsidR="00833D39" w:rsidRPr="00624740" w:rsidRDefault="00833D39" w:rsidP="00833D39">
      <w:pPr>
        <w:rPr>
          <w:lang w:bidi="fa-IR"/>
        </w:rPr>
      </w:pPr>
    </w:p>
    <w:p w14:paraId="0DCF4680" w14:textId="77777777" w:rsidR="00833D39" w:rsidRPr="00624740" w:rsidRDefault="00833D39" w:rsidP="00833D39">
      <w:pPr>
        <w:rPr>
          <w:lang w:bidi="fa-IR"/>
        </w:rPr>
      </w:pPr>
    </w:p>
    <w:p w14:paraId="63D045B5" w14:textId="77777777" w:rsidR="00833D39" w:rsidRPr="00624740" w:rsidRDefault="00833D39" w:rsidP="00833D39">
      <w:pPr>
        <w:rPr>
          <w:lang w:bidi="fa-IR"/>
        </w:rPr>
      </w:pPr>
    </w:p>
    <w:p w14:paraId="480F2D36" w14:textId="77777777" w:rsidR="00833D39" w:rsidRPr="00624740" w:rsidRDefault="00833D39" w:rsidP="00833D39">
      <w:pPr>
        <w:rPr>
          <w:lang w:bidi="fa-IR"/>
        </w:rPr>
      </w:pPr>
    </w:p>
    <w:p w14:paraId="09463F25" w14:textId="77777777" w:rsidR="00833D39" w:rsidRDefault="00833D39" w:rsidP="00770CBD">
      <w:pPr>
        <w:pStyle w:val="Heading1"/>
        <w:keepNext/>
        <w:pageBreakBefore/>
        <w:widowControl/>
        <w:spacing w:before="0" w:after="0" w:line="276" w:lineRule="auto"/>
        <w:contextualSpacing w:val="0"/>
        <w:rPr>
          <w:rtl/>
        </w:rPr>
      </w:pPr>
      <w:bookmarkStart w:id="97" w:name="_Toc176741208"/>
      <w:bookmarkStart w:id="98" w:name="_Toc178554277"/>
      <w:r w:rsidRPr="00624740">
        <w:rPr>
          <w:rFonts w:hint="cs"/>
          <w:rtl/>
        </w:rPr>
        <w:lastRenderedPageBreak/>
        <w:t>بررسی وضع موجود صنعت برق کشور</w:t>
      </w:r>
      <w:bookmarkEnd w:id="97"/>
      <w:bookmarkEnd w:id="98"/>
    </w:p>
    <w:p w14:paraId="4DBFEE3F" w14:textId="5BD3D009" w:rsidR="00833D39" w:rsidRPr="00624740" w:rsidRDefault="00833D39" w:rsidP="00770CBD">
      <w:pPr>
        <w:spacing w:line="276" w:lineRule="auto"/>
        <w:ind w:firstLine="361"/>
        <w:rPr>
          <w:lang w:bidi="fa-IR"/>
        </w:rPr>
      </w:pPr>
      <w:r w:rsidRPr="00624740">
        <w:rPr>
          <w:rFonts w:hint="cs"/>
          <w:rtl/>
        </w:rPr>
        <w:t xml:space="preserve">برای تعیین وضعیت موجود صنعت برق کشور، باید مطالعات دقیقی در رابطه با تمامی قسمت‌ها و بخش‌های این حوزه صورت پذیرد و نیازمند تعامل با تمامی بخش‌های فعال در این صنعت است. این مهم تنها با انجام پروژه‌های مشترک و صرف هزینه متناسب با ابعاد پروژه امکان‌پذیر خواهد بود. از آنجایی که این گزارش </w:t>
      </w:r>
      <w:r w:rsidR="00BF5D88">
        <w:rPr>
          <w:rFonts w:hint="cs"/>
          <w:rtl/>
        </w:rPr>
        <w:t>تحلیلی</w:t>
      </w:r>
      <w:r w:rsidRPr="00624740">
        <w:rPr>
          <w:rFonts w:hint="cs"/>
          <w:rtl/>
        </w:rPr>
        <w:t xml:space="preserve"> بصورت داخلی در پژوهشگاه ارتباطات و فناوری اطلاعات تعریف گردیده، امکان بررسی دقیق بخش‌های مختلف صنعت برق برای نگارنده میسر نگردید اما با توجه به همکاری پژوهشگاه با شرکت مادر تخصصی برق حرارتی، تلاش می‌گردد با توجه به اطلاعات حاصل از این تعاملات، بصورت کلی شرایط کنونی صنعت برق تخمین زده شود و با مقایسه مطالبی که در قسمت‌های قبلی در رابطه با وضعیت کشورهای پیشرو در این حوزه صورت گرفته، پیشنهادهایی برای بهبود وضعیت بلوغ داده‌ای صنعت برق عنوان گردد. امید است که بتوان با </w:t>
      </w:r>
      <w:r w:rsidR="00BF5D88">
        <w:rPr>
          <w:rFonts w:hint="cs"/>
          <w:rtl/>
        </w:rPr>
        <w:t>توجه به داده‌های موجود</w:t>
      </w:r>
      <w:r w:rsidRPr="00624740">
        <w:rPr>
          <w:rFonts w:hint="cs"/>
          <w:rtl/>
        </w:rPr>
        <w:t>، تخمینی تا حدودی نزدیک به واقعیت از این حوزه بدست آورد. البته مجددا</w:t>
      </w:r>
      <w:r w:rsidR="00BF5D88">
        <w:rPr>
          <w:rFonts w:hint="cs"/>
          <w:rtl/>
        </w:rPr>
        <w:t>ً</w:t>
      </w:r>
      <w:r w:rsidRPr="00624740">
        <w:rPr>
          <w:rFonts w:hint="cs"/>
          <w:rtl/>
        </w:rPr>
        <w:t xml:space="preserve"> تاکید می‌گردد که این پیشنهادها کلی بوده و تنها با تعامل دقیق با حوزه‌های مختلف صنعت برق تدقیق خواهد گردید. خلاصه وضعیت </w:t>
      </w:r>
      <w:r w:rsidR="00DA250E">
        <w:rPr>
          <w:rFonts w:hint="cs"/>
          <w:rtl/>
        </w:rPr>
        <w:t>شرکت‌های بزرگ فعال در صنعت برق کشور</w:t>
      </w:r>
      <w:r w:rsidRPr="00624740">
        <w:rPr>
          <w:rFonts w:hint="cs"/>
          <w:rtl/>
        </w:rPr>
        <w:t xml:space="preserve"> مرتبط با پارامترهای مرتبط با حکمرانی داده عبارت است از:</w:t>
      </w:r>
    </w:p>
    <w:p w14:paraId="5723C944" w14:textId="66FC82C6" w:rsidR="00833D39" w:rsidRPr="00624740" w:rsidRDefault="00833D39" w:rsidP="00770CBD">
      <w:pPr>
        <w:widowControl/>
        <w:numPr>
          <w:ilvl w:val="0"/>
          <w:numId w:val="80"/>
        </w:numPr>
        <w:spacing w:line="276" w:lineRule="auto"/>
        <w:contextualSpacing w:val="0"/>
        <w:rPr>
          <w:lang w:bidi="fa-IR"/>
        </w:rPr>
      </w:pPr>
      <w:r w:rsidRPr="00624740">
        <w:rPr>
          <w:rFonts w:hint="cs"/>
          <w:rtl/>
        </w:rPr>
        <w:t>نقش</w:t>
      </w:r>
      <w:r w:rsidRPr="00624740">
        <w:rPr>
          <w:rtl/>
        </w:rPr>
        <w:t xml:space="preserve"> </w:t>
      </w:r>
      <w:r w:rsidRPr="00624740">
        <w:rPr>
          <w:rFonts w:hint="cs"/>
          <w:rtl/>
        </w:rPr>
        <w:t>«</w:t>
      </w:r>
      <w:r w:rsidRPr="00624740">
        <w:rPr>
          <w:rtl/>
        </w:rPr>
        <w:t>بازرس</w:t>
      </w:r>
      <w:r w:rsidRPr="00624740">
        <w:rPr>
          <w:rFonts w:hint="cs"/>
          <w:rtl/>
        </w:rPr>
        <w:t>ی‌کننده» که مسئولیت انطباق و تأیید یک یا چند قلم داده از سامانه‌های شرکت را بر عهده دارد،</w:t>
      </w:r>
      <w:r w:rsidRPr="00624740">
        <w:rPr>
          <w:rtl/>
        </w:rPr>
        <w:t xml:space="preserve"> نزد</w:t>
      </w:r>
      <w:r w:rsidRPr="00624740">
        <w:rPr>
          <w:rFonts w:hint="cs"/>
          <w:rtl/>
        </w:rPr>
        <w:t>یک‌ترین</w:t>
      </w:r>
      <w:r w:rsidRPr="00624740">
        <w:rPr>
          <w:rtl/>
        </w:rPr>
        <w:t xml:space="preserve"> نقش </w:t>
      </w:r>
      <w:r w:rsidRPr="00624740">
        <w:rPr>
          <w:rFonts w:hint="cs"/>
          <w:rtl/>
        </w:rPr>
        <w:t>تعریف‌شده</w:t>
      </w:r>
      <w:r w:rsidRPr="00624740">
        <w:rPr>
          <w:rtl/>
        </w:rPr>
        <w:t xml:space="preserve"> در شرکت</w:t>
      </w:r>
      <w:r w:rsidRPr="00624740">
        <w:rPr>
          <w:rFonts w:hint="cs"/>
          <w:rtl/>
        </w:rPr>
        <w:t xml:space="preserve"> به مباشری داده</w:t>
      </w:r>
      <w:r w:rsidRPr="00624740">
        <w:rPr>
          <w:rtl/>
        </w:rPr>
        <w:t xml:space="preserve"> است</w:t>
      </w:r>
      <w:r w:rsidRPr="00624740">
        <w:rPr>
          <w:rFonts w:hint="cs"/>
          <w:rtl/>
        </w:rPr>
        <w:t xml:space="preserve">. </w:t>
      </w:r>
    </w:p>
    <w:p w14:paraId="12ED2281" w14:textId="77777777" w:rsidR="00833D39" w:rsidRPr="00624740" w:rsidRDefault="00833D39" w:rsidP="00770CBD">
      <w:pPr>
        <w:widowControl/>
        <w:numPr>
          <w:ilvl w:val="0"/>
          <w:numId w:val="80"/>
        </w:numPr>
        <w:spacing w:line="276" w:lineRule="auto"/>
        <w:contextualSpacing w:val="0"/>
        <w:rPr>
          <w:lang w:bidi="fa-IR"/>
        </w:rPr>
      </w:pPr>
      <w:r w:rsidRPr="00624740">
        <w:rPr>
          <w:rFonts w:hint="cs"/>
          <w:rtl/>
        </w:rPr>
        <w:t xml:space="preserve">اطلاعات مستندی از اقلام داده و دسته‌بندی داده‌ها وجود ندارد. </w:t>
      </w:r>
      <w:r w:rsidRPr="00624740">
        <w:rPr>
          <w:rtl/>
        </w:rPr>
        <w:t>سامانه</w:t>
      </w:r>
      <w:r w:rsidRPr="00624740">
        <w:rPr>
          <w:rFonts w:hint="cs"/>
          <w:rtl/>
        </w:rPr>
        <w:t xml:space="preserve">، مخزن اطلاعاتی یا داده‌ای </w:t>
      </w:r>
      <w:r w:rsidRPr="00624740">
        <w:rPr>
          <w:rtl/>
        </w:rPr>
        <w:t>مستقل</w:t>
      </w:r>
      <w:r w:rsidRPr="00624740">
        <w:rPr>
          <w:rFonts w:hint="cs"/>
          <w:rtl/>
        </w:rPr>
        <w:t>ی</w:t>
      </w:r>
      <w:r w:rsidRPr="00624740">
        <w:rPr>
          <w:rtl/>
        </w:rPr>
        <w:t xml:space="preserve"> برا</w:t>
      </w:r>
      <w:r w:rsidRPr="00624740">
        <w:rPr>
          <w:rFonts w:hint="cs"/>
          <w:rtl/>
        </w:rPr>
        <w:t>ی</w:t>
      </w:r>
      <w:r w:rsidRPr="00624740">
        <w:rPr>
          <w:rtl/>
        </w:rPr>
        <w:t xml:space="preserve"> تعر</w:t>
      </w:r>
      <w:r w:rsidRPr="00624740">
        <w:rPr>
          <w:rFonts w:hint="cs"/>
          <w:rtl/>
        </w:rPr>
        <w:t>یف</w:t>
      </w:r>
      <w:r w:rsidRPr="00624740">
        <w:rPr>
          <w:rtl/>
        </w:rPr>
        <w:t xml:space="preserve"> داده</w:t>
      </w:r>
      <w:r w:rsidRPr="00624740">
        <w:rPr>
          <w:rFonts w:hint="cs"/>
          <w:rtl/>
        </w:rPr>
        <w:t>‌</w:t>
      </w:r>
      <w:r w:rsidRPr="00624740">
        <w:rPr>
          <w:rtl/>
        </w:rPr>
        <w:t>ها</w:t>
      </w:r>
      <w:r w:rsidRPr="00624740">
        <w:rPr>
          <w:rFonts w:hint="cs"/>
          <w:rtl/>
        </w:rPr>
        <w:t>ی</w:t>
      </w:r>
      <w:r w:rsidRPr="00624740">
        <w:rPr>
          <w:rtl/>
        </w:rPr>
        <w:t xml:space="preserve"> اصل</w:t>
      </w:r>
      <w:r w:rsidRPr="00624740">
        <w:rPr>
          <w:rFonts w:hint="cs"/>
          <w:rtl/>
        </w:rPr>
        <w:t xml:space="preserve">ی </w:t>
      </w:r>
      <w:r w:rsidRPr="00624740">
        <w:rPr>
          <w:rtl/>
        </w:rPr>
        <w:t>وجود ندارد</w:t>
      </w:r>
      <w:r w:rsidRPr="00624740">
        <w:rPr>
          <w:rFonts w:hint="cs"/>
          <w:rtl/>
        </w:rPr>
        <w:t xml:space="preserve"> و مخزن فراداده‌ها نیز ایجاد نشده است.</w:t>
      </w:r>
    </w:p>
    <w:p w14:paraId="2E515873" w14:textId="77777777" w:rsidR="00833D39" w:rsidRPr="00624740" w:rsidRDefault="00833D39" w:rsidP="00770CBD">
      <w:pPr>
        <w:widowControl/>
        <w:numPr>
          <w:ilvl w:val="0"/>
          <w:numId w:val="80"/>
        </w:numPr>
        <w:spacing w:line="276" w:lineRule="auto"/>
        <w:contextualSpacing w:val="0"/>
        <w:rPr>
          <w:lang w:bidi="fa-IR"/>
        </w:rPr>
      </w:pPr>
      <w:r w:rsidRPr="00624740">
        <w:rPr>
          <w:rFonts w:hint="cs"/>
          <w:rtl/>
        </w:rPr>
        <w:t xml:space="preserve">اطلاعات مستندی برای نمایش جریان داده در شرکت وجود ندارد که در آن </w:t>
      </w:r>
      <w:r w:rsidRPr="00624740">
        <w:rPr>
          <w:rtl/>
        </w:rPr>
        <w:t>ارتباط سامانه‌ها با اقلام داده، واحدها</w:t>
      </w:r>
      <w:r w:rsidRPr="00624740">
        <w:rPr>
          <w:rFonts w:hint="cs"/>
          <w:rtl/>
        </w:rPr>
        <w:t>ی</w:t>
      </w:r>
      <w:r w:rsidRPr="00624740">
        <w:rPr>
          <w:rtl/>
        </w:rPr>
        <w:t xml:space="preserve"> تول</w:t>
      </w:r>
      <w:r w:rsidRPr="00624740">
        <w:rPr>
          <w:rFonts w:hint="cs"/>
          <w:rtl/>
        </w:rPr>
        <w:t>یدکننده‌</w:t>
      </w:r>
      <w:r w:rsidRPr="00624740">
        <w:rPr>
          <w:rtl/>
        </w:rPr>
        <w:t xml:space="preserve"> داده، واحدها</w:t>
      </w:r>
      <w:r w:rsidRPr="00624740">
        <w:rPr>
          <w:rFonts w:hint="cs"/>
          <w:rtl/>
        </w:rPr>
        <w:t>ی</w:t>
      </w:r>
      <w:r w:rsidRPr="00624740">
        <w:rPr>
          <w:rtl/>
        </w:rPr>
        <w:t xml:space="preserve"> مصرف‌کننده‌ داده و سطوح دسترس</w:t>
      </w:r>
      <w:r w:rsidRPr="00624740">
        <w:rPr>
          <w:rFonts w:hint="cs"/>
          <w:rtl/>
        </w:rPr>
        <w:t>ی نمایش داده شود</w:t>
      </w:r>
      <w:r w:rsidRPr="00624740">
        <w:rPr>
          <w:rtl/>
        </w:rPr>
        <w:t xml:space="preserve">. </w:t>
      </w:r>
    </w:p>
    <w:p w14:paraId="01BB065A" w14:textId="77777777" w:rsidR="00833D39" w:rsidRPr="00624740" w:rsidRDefault="00833D39" w:rsidP="00770CBD">
      <w:pPr>
        <w:widowControl/>
        <w:numPr>
          <w:ilvl w:val="0"/>
          <w:numId w:val="80"/>
        </w:numPr>
        <w:spacing w:line="276" w:lineRule="auto"/>
        <w:contextualSpacing w:val="0"/>
        <w:rPr>
          <w:lang w:bidi="fa-IR"/>
        </w:rPr>
      </w:pPr>
      <w:r w:rsidRPr="00624740">
        <w:rPr>
          <w:rFonts w:hint="cs"/>
          <w:rtl/>
        </w:rPr>
        <w:t xml:space="preserve">اطلاعات جامع و به‌روز مستندی از </w:t>
      </w:r>
      <w:r w:rsidRPr="00624740">
        <w:rPr>
          <w:rtl/>
        </w:rPr>
        <w:t>سامانه</w:t>
      </w:r>
      <w:r w:rsidRPr="00624740">
        <w:rPr>
          <w:rFonts w:hint="cs"/>
          <w:rtl/>
        </w:rPr>
        <w:t xml:space="preserve">‌ها، </w:t>
      </w:r>
      <w:r w:rsidRPr="00624740">
        <w:rPr>
          <w:rtl/>
        </w:rPr>
        <w:t>مالک سامانه</w:t>
      </w:r>
      <w:r w:rsidRPr="00624740">
        <w:rPr>
          <w:rFonts w:hint="cs"/>
          <w:rtl/>
        </w:rPr>
        <w:t xml:space="preserve">‌ها، </w:t>
      </w:r>
      <w:r w:rsidRPr="00624740">
        <w:rPr>
          <w:rtl/>
        </w:rPr>
        <w:t>شرکت توسعه‌دهنده</w:t>
      </w:r>
      <w:r w:rsidRPr="00624740">
        <w:rPr>
          <w:rFonts w:hint="cs"/>
          <w:rtl/>
        </w:rPr>
        <w:t xml:space="preserve">، </w:t>
      </w:r>
      <w:r w:rsidRPr="00624740">
        <w:rPr>
          <w:rtl/>
        </w:rPr>
        <w:t>واحدها</w:t>
      </w:r>
      <w:r w:rsidRPr="00624740">
        <w:rPr>
          <w:rFonts w:hint="cs"/>
          <w:rtl/>
        </w:rPr>
        <w:t>ی</w:t>
      </w:r>
      <w:r w:rsidRPr="00624740">
        <w:rPr>
          <w:rtl/>
        </w:rPr>
        <w:t xml:space="preserve"> تول</w:t>
      </w:r>
      <w:r w:rsidRPr="00624740">
        <w:rPr>
          <w:rFonts w:hint="cs"/>
          <w:rtl/>
        </w:rPr>
        <w:t>یدکننده</w:t>
      </w:r>
      <w:r w:rsidRPr="00624740">
        <w:rPr>
          <w:rtl/>
        </w:rPr>
        <w:t xml:space="preserve"> داده</w:t>
      </w:r>
      <w:r w:rsidRPr="00624740">
        <w:rPr>
          <w:rFonts w:hint="cs"/>
          <w:rtl/>
        </w:rPr>
        <w:t>، داده‌</w:t>
      </w:r>
      <w:r w:rsidRPr="00624740">
        <w:rPr>
          <w:rtl/>
        </w:rPr>
        <w:t>ها</w:t>
      </w:r>
      <w:r w:rsidRPr="00624740">
        <w:rPr>
          <w:rFonts w:hint="cs"/>
          <w:rtl/>
        </w:rPr>
        <w:t>ی</w:t>
      </w:r>
      <w:r w:rsidRPr="00624740">
        <w:rPr>
          <w:rtl/>
        </w:rPr>
        <w:t xml:space="preserve"> ورود</w:t>
      </w:r>
      <w:r w:rsidRPr="00624740">
        <w:rPr>
          <w:rFonts w:hint="cs"/>
          <w:rtl/>
        </w:rPr>
        <w:t>ی</w:t>
      </w:r>
      <w:r w:rsidRPr="00624740">
        <w:rPr>
          <w:rtl/>
        </w:rPr>
        <w:t xml:space="preserve"> و دامنه‌ کاربرد</w:t>
      </w:r>
      <w:r w:rsidRPr="00624740">
        <w:rPr>
          <w:rFonts w:hint="cs"/>
          <w:rtl/>
        </w:rPr>
        <w:t>، واحد</w:t>
      </w:r>
      <w:r w:rsidRPr="00624740">
        <w:rPr>
          <w:rtl/>
        </w:rPr>
        <w:t>ها</w:t>
      </w:r>
      <w:r w:rsidRPr="00624740">
        <w:rPr>
          <w:rFonts w:hint="cs"/>
          <w:rtl/>
        </w:rPr>
        <w:t>ی</w:t>
      </w:r>
      <w:r w:rsidRPr="00624740">
        <w:rPr>
          <w:rtl/>
        </w:rPr>
        <w:t xml:space="preserve"> مصرف‌کننده</w:t>
      </w:r>
      <w:r w:rsidRPr="00624740">
        <w:rPr>
          <w:rFonts w:hint="cs"/>
          <w:rtl/>
        </w:rPr>
        <w:t xml:space="preserve"> و امکان ارسال</w:t>
      </w:r>
      <w:r w:rsidRPr="00624740">
        <w:rPr>
          <w:rtl/>
        </w:rPr>
        <w:t xml:space="preserve"> </w:t>
      </w:r>
      <w:r w:rsidRPr="00624740">
        <w:rPr>
          <w:rFonts w:hint="cs"/>
          <w:rtl/>
        </w:rPr>
        <w:t>یا</w:t>
      </w:r>
      <w:r w:rsidRPr="00624740">
        <w:rPr>
          <w:rtl/>
        </w:rPr>
        <w:t xml:space="preserve"> در</w:t>
      </w:r>
      <w:r w:rsidRPr="00624740">
        <w:rPr>
          <w:rFonts w:hint="cs"/>
          <w:rtl/>
        </w:rPr>
        <w:t>یافت</w:t>
      </w:r>
      <w:r w:rsidRPr="00624740">
        <w:rPr>
          <w:rtl/>
        </w:rPr>
        <w:t xml:space="preserve"> قلم داده از سامانه‌ د</w:t>
      </w:r>
      <w:r w:rsidRPr="00624740">
        <w:rPr>
          <w:rFonts w:hint="cs"/>
          <w:rtl/>
        </w:rPr>
        <w:t xml:space="preserve">یگر، وجود ندارد. </w:t>
      </w:r>
    </w:p>
    <w:p w14:paraId="7EEF649D" w14:textId="77777777" w:rsidR="00833D39" w:rsidRPr="00624740" w:rsidRDefault="00833D39" w:rsidP="00770CBD">
      <w:pPr>
        <w:widowControl/>
        <w:numPr>
          <w:ilvl w:val="0"/>
          <w:numId w:val="80"/>
        </w:numPr>
        <w:spacing w:line="276" w:lineRule="auto"/>
        <w:contextualSpacing w:val="0"/>
        <w:rPr>
          <w:lang w:bidi="fa-IR"/>
        </w:rPr>
      </w:pPr>
      <w:r w:rsidRPr="00624740">
        <w:rPr>
          <w:rFonts w:hint="cs"/>
          <w:rtl/>
        </w:rPr>
        <w:t xml:space="preserve">اطلاعات مستندی از وضعیت پایگاه‌های داده وجود ندارد. </w:t>
      </w:r>
    </w:p>
    <w:p w14:paraId="62C7A318" w14:textId="77777777" w:rsidR="00833D39" w:rsidRPr="00624740" w:rsidRDefault="00833D39" w:rsidP="00770CBD">
      <w:pPr>
        <w:pStyle w:val="Heading2"/>
        <w:widowControl/>
        <w:spacing w:line="276" w:lineRule="auto"/>
        <w:ind w:left="720"/>
        <w:contextualSpacing w:val="0"/>
      </w:pPr>
      <w:bookmarkStart w:id="99" w:name="_Toc150170378"/>
      <w:bookmarkStart w:id="100" w:name="_Toc153226478"/>
      <w:bookmarkStart w:id="101" w:name="_Toc176741209"/>
      <w:bookmarkStart w:id="102" w:name="_Toc178554278"/>
      <w:r w:rsidRPr="00624740">
        <w:rPr>
          <w:rFonts w:hint="cs"/>
          <w:rtl/>
        </w:rPr>
        <w:t>یافته‌های کلیدی شناسایی و تحلیل نیازها</w:t>
      </w:r>
      <w:bookmarkEnd w:id="99"/>
      <w:bookmarkEnd w:id="100"/>
      <w:bookmarkEnd w:id="101"/>
      <w:bookmarkEnd w:id="102"/>
    </w:p>
    <w:p w14:paraId="1FC8BC11" w14:textId="107F8FC4" w:rsidR="00833D39" w:rsidRPr="00624740" w:rsidRDefault="00833D39" w:rsidP="00770CBD">
      <w:pPr>
        <w:widowControl/>
        <w:numPr>
          <w:ilvl w:val="0"/>
          <w:numId w:val="81"/>
        </w:numPr>
        <w:spacing w:line="276" w:lineRule="auto"/>
        <w:contextualSpacing w:val="0"/>
        <w:rPr>
          <w:rtl/>
        </w:rPr>
      </w:pPr>
      <w:r w:rsidRPr="00624740">
        <w:rPr>
          <w:rFonts w:hint="cs"/>
          <w:rtl/>
        </w:rPr>
        <w:t>تصویر دقیقی از نیازهای شرکت که بتوان به کمک داده و انواع تحلیل‌ه</w:t>
      </w:r>
      <w:r w:rsidR="00DA250E">
        <w:rPr>
          <w:rFonts w:hint="cs"/>
          <w:rtl/>
        </w:rPr>
        <w:t>ای داده‌ای، راه‌حل‌هایی برای آن</w:t>
      </w:r>
      <w:r w:rsidRPr="00624740">
        <w:rPr>
          <w:rFonts w:hint="cs"/>
          <w:rtl/>
        </w:rPr>
        <w:t xml:space="preserve">ها ارائه داد در بین کارشناسان و مدیران وجود ندارد. </w:t>
      </w:r>
    </w:p>
    <w:p w14:paraId="72E3A4AD" w14:textId="3B45759F" w:rsidR="00833D39" w:rsidRPr="00624740" w:rsidRDefault="00833D39" w:rsidP="00770CBD">
      <w:pPr>
        <w:widowControl/>
        <w:numPr>
          <w:ilvl w:val="0"/>
          <w:numId w:val="81"/>
        </w:numPr>
        <w:spacing w:line="276" w:lineRule="auto"/>
        <w:contextualSpacing w:val="0"/>
        <w:rPr>
          <w:lang w:bidi="fa-IR"/>
        </w:rPr>
      </w:pPr>
      <w:r w:rsidRPr="00624740">
        <w:rPr>
          <w:rFonts w:hint="cs"/>
          <w:rtl/>
        </w:rPr>
        <w:t>در برخی بخش‌ها، نیاز</w:t>
      </w:r>
      <w:r w:rsidRPr="00624740">
        <w:rPr>
          <w:rtl/>
        </w:rPr>
        <w:t xml:space="preserve"> به تحل</w:t>
      </w:r>
      <w:r w:rsidRPr="00624740">
        <w:rPr>
          <w:rFonts w:hint="cs"/>
          <w:rtl/>
        </w:rPr>
        <w:t>یل‌های</w:t>
      </w:r>
      <w:r w:rsidRPr="00624740">
        <w:rPr>
          <w:rtl/>
        </w:rPr>
        <w:t xml:space="preserve"> پ</w:t>
      </w:r>
      <w:r w:rsidRPr="00624740">
        <w:rPr>
          <w:rFonts w:hint="cs"/>
          <w:rtl/>
        </w:rPr>
        <w:t>یش</w:t>
      </w:r>
      <w:r w:rsidR="00DA250E">
        <w:rPr>
          <w:rFonts w:hint="cs"/>
          <w:rtl/>
        </w:rPr>
        <w:t>‌گویانه</w:t>
      </w:r>
      <w:r w:rsidRPr="00624740">
        <w:rPr>
          <w:rFonts w:hint="cs"/>
          <w:rtl/>
        </w:rPr>
        <w:t xml:space="preserve"> وجود دارد که در حال حاضر محدود به انواع گزارش‌گیری است.</w:t>
      </w:r>
    </w:p>
    <w:p w14:paraId="22316C26" w14:textId="72BE2656" w:rsidR="00833D39" w:rsidRPr="00624740" w:rsidRDefault="00833D39" w:rsidP="00770CBD">
      <w:pPr>
        <w:widowControl/>
        <w:numPr>
          <w:ilvl w:val="0"/>
          <w:numId w:val="81"/>
        </w:numPr>
        <w:spacing w:line="276" w:lineRule="auto"/>
        <w:contextualSpacing w:val="0"/>
        <w:rPr>
          <w:lang w:bidi="fa-IR"/>
        </w:rPr>
      </w:pPr>
      <w:r w:rsidRPr="00624740">
        <w:rPr>
          <w:rFonts w:hint="cs"/>
          <w:rtl/>
        </w:rPr>
        <w:t>تفسیر و تحلیل داده و گزارش‌ها</w:t>
      </w:r>
      <w:r w:rsidR="00DA250E">
        <w:rPr>
          <w:rFonts w:hint="cs"/>
          <w:rtl/>
        </w:rPr>
        <w:t>،</w:t>
      </w:r>
      <w:r w:rsidRPr="00624740">
        <w:rPr>
          <w:rFonts w:hint="cs"/>
          <w:rtl/>
        </w:rPr>
        <w:t xml:space="preserve"> وابسته به دانش و تخصص افراد است که به عنوان یک ضعف و چالش اساسی مطرح است.</w:t>
      </w:r>
    </w:p>
    <w:p w14:paraId="5D0EA57A" w14:textId="56ED0DEF" w:rsidR="00833D39" w:rsidRPr="00624740" w:rsidRDefault="00833D39" w:rsidP="00770CBD">
      <w:pPr>
        <w:widowControl/>
        <w:numPr>
          <w:ilvl w:val="0"/>
          <w:numId w:val="81"/>
        </w:numPr>
        <w:spacing w:line="276" w:lineRule="auto"/>
        <w:contextualSpacing w:val="0"/>
        <w:rPr>
          <w:lang w:bidi="fa-IR"/>
        </w:rPr>
      </w:pPr>
      <w:r w:rsidRPr="00624740">
        <w:rPr>
          <w:rFonts w:hint="cs"/>
          <w:rtl/>
        </w:rPr>
        <w:t xml:space="preserve">در برخی سامانه‌های در دست اقدام که ضروری است توسعه و پیاده‌سازی آن‌ها تکمیل </w:t>
      </w:r>
      <w:r w:rsidR="00DA250E">
        <w:rPr>
          <w:rFonts w:hint="cs"/>
          <w:rtl/>
        </w:rPr>
        <w:t>گردد</w:t>
      </w:r>
      <w:r w:rsidRPr="00624740">
        <w:rPr>
          <w:rFonts w:hint="cs"/>
          <w:rtl/>
        </w:rPr>
        <w:t xml:space="preserve">، قابلیت‌ خودکارسازی دریافت و تحلیل داده </w:t>
      </w:r>
      <w:r w:rsidR="00DA250E">
        <w:rPr>
          <w:rFonts w:hint="cs"/>
          <w:rtl/>
        </w:rPr>
        <w:t xml:space="preserve">باید در نظر گرفته شود. </w:t>
      </w:r>
    </w:p>
    <w:p w14:paraId="15EF1197" w14:textId="77777777" w:rsidR="00833D39" w:rsidRPr="00624740" w:rsidRDefault="00833D39" w:rsidP="00770CBD">
      <w:pPr>
        <w:widowControl/>
        <w:numPr>
          <w:ilvl w:val="0"/>
          <w:numId w:val="81"/>
        </w:numPr>
        <w:spacing w:line="276" w:lineRule="auto"/>
        <w:contextualSpacing w:val="0"/>
        <w:rPr>
          <w:lang w:bidi="fa-IR"/>
        </w:rPr>
      </w:pPr>
      <w:r w:rsidRPr="00624740">
        <w:rPr>
          <w:rFonts w:hint="cs"/>
          <w:rtl/>
        </w:rPr>
        <w:lastRenderedPageBreak/>
        <w:t>یکپارچه‌سازی</w:t>
      </w:r>
      <w:r w:rsidRPr="00624740">
        <w:rPr>
          <w:rtl/>
        </w:rPr>
        <w:t xml:space="preserve"> دسترس</w:t>
      </w:r>
      <w:r w:rsidRPr="00624740">
        <w:rPr>
          <w:rFonts w:hint="cs"/>
          <w:rtl/>
        </w:rPr>
        <w:t>ی</w:t>
      </w:r>
      <w:r w:rsidRPr="00624740">
        <w:rPr>
          <w:rtl/>
        </w:rPr>
        <w:t xml:space="preserve"> و جمع‌آور</w:t>
      </w:r>
      <w:r w:rsidRPr="00624740">
        <w:rPr>
          <w:rFonts w:hint="cs"/>
          <w:rtl/>
        </w:rPr>
        <w:t>ی</w:t>
      </w:r>
      <w:r w:rsidRPr="00624740">
        <w:rPr>
          <w:rtl/>
        </w:rPr>
        <w:t xml:space="preserve"> داده از سامانه‌ها</w:t>
      </w:r>
      <w:r w:rsidRPr="00624740">
        <w:rPr>
          <w:rFonts w:hint="cs"/>
          <w:rtl/>
        </w:rPr>
        <w:t>ی</w:t>
      </w:r>
      <w:r w:rsidRPr="00624740">
        <w:rPr>
          <w:rtl/>
        </w:rPr>
        <w:t xml:space="preserve"> مختلف</w:t>
      </w:r>
      <w:r w:rsidRPr="00624740">
        <w:rPr>
          <w:rFonts w:hint="cs"/>
          <w:rtl/>
        </w:rPr>
        <w:t>، از نیازهای مهم شرکت در بهبود دسترسی و کیفیت داده است.</w:t>
      </w:r>
    </w:p>
    <w:p w14:paraId="0F828049" w14:textId="77777777" w:rsidR="00833D39" w:rsidRPr="00624740" w:rsidRDefault="00833D39" w:rsidP="00770CBD">
      <w:pPr>
        <w:widowControl/>
        <w:numPr>
          <w:ilvl w:val="0"/>
          <w:numId w:val="81"/>
        </w:numPr>
        <w:spacing w:line="276" w:lineRule="auto"/>
        <w:contextualSpacing w:val="0"/>
        <w:rPr>
          <w:lang w:bidi="fa-IR"/>
        </w:rPr>
      </w:pPr>
      <w:r w:rsidRPr="00624740">
        <w:rPr>
          <w:rtl/>
        </w:rPr>
        <w:t>نظارت بر خرید تضمینی از نیروگاه‌ها ن</w:t>
      </w:r>
      <w:r w:rsidRPr="00624740">
        <w:rPr>
          <w:rFonts w:hint="cs"/>
          <w:rtl/>
        </w:rPr>
        <w:t>یازمند</w:t>
      </w:r>
      <w:r w:rsidRPr="00624740">
        <w:rPr>
          <w:rtl/>
        </w:rPr>
        <w:t xml:space="preserve"> به ا</w:t>
      </w:r>
      <w:r w:rsidRPr="00624740">
        <w:rPr>
          <w:rFonts w:hint="cs"/>
          <w:rtl/>
        </w:rPr>
        <w:t>یجاد</w:t>
      </w:r>
      <w:r w:rsidRPr="00624740">
        <w:rPr>
          <w:rtl/>
        </w:rPr>
        <w:t xml:space="preserve"> </w:t>
      </w:r>
      <w:r w:rsidRPr="00624740">
        <w:rPr>
          <w:rFonts w:hint="cs"/>
          <w:rtl/>
        </w:rPr>
        <w:t xml:space="preserve">فرآیند </w:t>
      </w:r>
      <w:r w:rsidRPr="00624740">
        <w:rPr>
          <w:rtl/>
        </w:rPr>
        <w:t>ساده‌تر و عمل</w:t>
      </w:r>
      <w:r w:rsidRPr="00624740">
        <w:rPr>
          <w:rFonts w:hint="cs"/>
          <w:rtl/>
        </w:rPr>
        <w:t>ی‌تر</w:t>
      </w:r>
      <w:r w:rsidRPr="00624740">
        <w:rPr>
          <w:rtl/>
        </w:rPr>
        <w:t xml:space="preserve"> صحت</w:t>
      </w:r>
      <w:r w:rsidRPr="00624740">
        <w:rPr>
          <w:rFonts w:hint="cs"/>
          <w:rtl/>
        </w:rPr>
        <w:t>‌</w:t>
      </w:r>
      <w:r w:rsidRPr="00624740">
        <w:rPr>
          <w:rtl/>
        </w:rPr>
        <w:t>سنج</w:t>
      </w:r>
      <w:r w:rsidRPr="00624740">
        <w:rPr>
          <w:rFonts w:hint="cs"/>
          <w:rtl/>
        </w:rPr>
        <w:t>ی</w:t>
      </w:r>
      <w:r w:rsidRPr="00624740">
        <w:rPr>
          <w:rtl/>
        </w:rPr>
        <w:t xml:space="preserve"> </w:t>
      </w:r>
      <w:r w:rsidRPr="00624740">
        <w:rPr>
          <w:rFonts w:hint="cs"/>
          <w:rtl/>
        </w:rPr>
        <w:t xml:space="preserve">داده‌های </w:t>
      </w:r>
      <w:r w:rsidRPr="00624740">
        <w:rPr>
          <w:rtl/>
        </w:rPr>
        <w:t>عملکرد ن</w:t>
      </w:r>
      <w:r w:rsidRPr="00624740">
        <w:rPr>
          <w:rFonts w:hint="cs"/>
          <w:rtl/>
        </w:rPr>
        <w:t>یروگاه‌های</w:t>
      </w:r>
      <w:r w:rsidRPr="00624740">
        <w:rPr>
          <w:rtl/>
        </w:rPr>
        <w:t xml:space="preserve"> طرف قرارداد </w:t>
      </w:r>
      <w:r w:rsidRPr="00624740">
        <w:rPr>
          <w:rFonts w:hint="cs"/>
          <w:rtl/>
        </w:rPr>
        <w:t xml:space="preserve">است. </w:t>
      </w:r>
    </w:p>
    <w:p w14:paraId="1C802D5D" w14:textId="13C759FE" w:rsidR="00833D39" w:rsidRPr="00624740" w:rsidRDefault="00833D39" w:rsidP="00770CBD">
      <w:pPr>
        <w:widowControl/>
        <w:numPr>
          <w:ilvl w:val="0"/>
          <w:numId w:val="81"/>
        </w:numPr>
        <w:spacing w:line="276" w:lineRule="auto"/>
        <w:contextualSpacing w:val="0"/>
        <w:rPr>
          <w:rtl/>
        </w:rPr>
      </w:pPr>
      <w:r w:rsidRPr="00624740">
        <w:rPr>
          <w:rtl/>
        </w:rPr>
        <w:t>توسعه و راه‌انداز</w:t>
      </w:r>
      <w:r w:rsidRPr="00624740">
        <w:rPr>
          <w:rFonts w:hint="cs"/>
          <w:rtl/>
        </w:rPr>
        <w:t>ی</w:t>
      </w:r>
      <w:r w:rsidRPr="00624740">
        <w:rPr>
          <w:rtl/>
        </w:rPr>
        <w:t xml:space="preserve"> سامانه</w:t>
      </w:r>
      <w:r w:rsidRPr="00624740">
        <w:rPr>
          <w:rFonts w:hint="cs"/>
          <w:rtl/>
        </w:rPr>
        <w:t xml:space="preserve"> جدیدی برای</w:t>
      </w:r>
      <w:r w:rsidRPr="00624740">
        <w:rPr>
          <w:rtl/>
        </w:rPr>
        <w:t xml:space="preserve"> ارسال و </w:t>
      </w:r>
      <w:r w:rsidR="00DA250E">
        <w:rPr>
          <w:rFonts w:hint="cs"/>
          <w:rtl/>
        </w:rPr>
        <w:t>دریافت</w:t>
      </w:r>
      <w:r w:rsidRPr="00624740">
        <w:rPr>
          <w:rtl/>
        </w:rPr>
        <w:t xml:space="preserve"> سوخت ن</w:t>
      </w:r>
      <w:r w:rsidRPr="00624740">
        <w:rPr>
          <w:rFonts w:hint="cs"/>
          <w:rtl/>
        </w:rPr>
        <w:t xml:space="preserve">یروگاه‌ها که </w:t>
      </w:r>
      <w:r w:rsidRPr="00624740">
        <w:rPr>
          <w:rtl/>
        </w:rPr>
        <w:t>داده‌ها</w:t>
      </w:r>
      <w:r w:rsidRPr="00624740">
        <w:rPr>
          <w:rFonts w:hint="cs"/>
          <w:rtl/>
        </w:rPr>
        <w:t>یی</w:t>
      </w:r>
      <w:r w:rsidRPr="00624740">
        <w:rPr>
          <w:rtl/>
        </w:rPr>
        <w:t xml:space="preserve"> شامل تعداد</w:t>
      </w:r>
      <w:r w:rsidRPr="00624740">
        <w:rPr>
          <w:rFonts w:hint="cs"/>
          <w:rtl/>
        </w:rPr>
        <w:t>،</w:t>
      </w:r>
      <w:r w:rsidRPr="00624740">
        <w:rPr>
          <w:rtl/>
        </w:rPr>
        <w:t xml:space="preserve"> م</w:t>
      </w:r>
      <w:r w:rsidRPr="00624740">
        <w:rPr>
          <w:rFonts w:hint="cs"/>
          <w:rtl/>
        </w:rPr>
        <w:t>یزان</w:t>
      </w:r>
      <w:r w:rsidRPr="00624740">
        <w:rPr>
          <w:rtl/>
        </w:rPr>
        <w:t xml:space="preserve"> </w:t>
      </w:r>
      <w:r w:rsidR="00DA250E">
        <w:rPr>
          <w:rFonts w:hint="cs"/>
          <w:rtl/>
        </w:rPr>
        <w:t>عودت داده</w:t>
      </w:r>
      <w:r w:rsidRPr="00624740">
        <w:rPr>
          <w:rtl/>
        </w:rPr>
        <w:t xml:space="preserve"> </w:t>
      </w:r>
      <w:r w:rsidRPr="00624740">
        <w:rPr>
          <w:rFonts w:hint="cs"/>
          <w:rtl/>
        </w:rPr>
        <w:t>شدن و</w:t>
      </w:r>
      <w:r w:rsidRPr="00624740">
        <w:rPr>
          <w:rtl/>
        </w:rPr>
        <w:t xml:space="preserve"> مدت‌زمان توقف نفت‌کش</w:t>
      </w:r>
      <w:r w:rsidRPr="00624740">
        <w:rPr>
          <w:rFonts w:hint="cs"/>
          <w:rtl/>
        </w:rPr>
        <w:t>‌ها</w:t>
      </w:r>
      <w:r w:rsidRPr="00624740">
        <w:rPr>
          <w:rtl/>
        </w:rPr>
        <w:t xml:space="preserve"> در ن</w:t>
      </w:r>
      <w:r w:rsidRPr="00624740">
        <w:rPr>
          <w:rFonts w:hint="cs"/>
          <w:rtl/>
        </w:rPr>
        <w:t>یروگاه</w:t>
      </w:r>
      <w:r w:rsidRPr="00624740">
        <w:rPr>
          <w:rtl/>
        </w:rPr>
        <w:t xml:space="preserve"> </w:t>
      </w:r>
      <w:r w:rsidRPr="00624740">
        <w:rPr>
          <w:rFonts w:hint="cs"/>
          <w:rtl/>
        </w:rPr>
        <w:t xml:space="preserve">را به همراه </w:t>
      </w:r>
      <w:r w:rsidRPr="00624740">
        <w:rPr>
          <w:rtl/>
        </w:rPr>
        <w:t>نت</w:t>
      </w:r>
      <w:r w:rsidRPr="00624740">
        <w:rPr>
          <w:rFonts w:hint="cs"/>
          <w:rtl/>
        </w:rPr>
        <w:t>یجه</w:t>
      </w:r>
      <w:r w:rsidRPr="00624740">
        <w:rPr>
          <w:rtl/>
        </w:rPr>
        <w:t xml:space="preserve"> </w:t>
      </w:r>
      <w:r w:rsidR="00DA250E">
        <w:rPr>
          <w:rFonts w:hint="cs"/>
          <w:rtl/>
        </w:rPr>
        <w:t>تحلیل</w:t>
      </w:r>
      <w:r w:rsidRPr="00624740">
        <w:rPr>
          <w:rtl/>
        </w:rPr>
        <w:t xml:space="preserve"> ب</w:t>
      </w:r>
      <w:r w:rsidRPr="00624740">
        <w:rPr>
          <w:rFonts w:hint="cs"/>
          <w:rtl/>
        </w:rPr>
        <w:t>یومتریکی</w:t>
      </w:r>
      <w:r w:rsidRPr="00624740">
        <w:rPr>
          <w:rtl/>
        </w:rPr>
        <w:t xml:space="preserve"> رو</w:t>
      </w:r>
      <w:r w:rsidRPr="00624740">
        <w:rPr>
          <w:rFonts w:hint="cs"/>
          <w:rtl/>
        </w:rPr>
        <w:t>ی</w:t>
      </w:r>
      <w:r w:rsidRPr="00624740">
        <w:rPr>
          <w:rtl/>
        </w:rPr>
        <w:t xml:space="preserve"> داده‌ها</w:t>
      </w:r>
      <w:r w:rsidRPr="00624740">
        <w:rPr>
          <w:rFonts w:hint="cs"/>
          <w:rtl/>
        </w:rPr>
        <w:t>ی</w:t>
      </w:r>
      <w:r w:rsidRPr="00624740">
        <w:rPr>
          <w:rtl/>
        </w:rPr>
        <w:t xml:space="preserve"> سوخت ن</w:t>
      </w:r>
      <w:r w:rsidRPr="00624740">
        <w:rPr>
          <w:rFonts w:hint="cs"/>
          <w:rtl/>
        </w:rPr>
        <w:t>یروگاه‌ها در اختیار قرار دهد، به عنوان یک نیاز اساسی مطرح شده است.</w:t>
      </w:r>
    </w:p>
    <w:p w14:paraId="7C590F24" w14:textId="00F07908" w:rsidR="00833D39" w:rsidRPr="00624740" w:rsidRDefault="00833D39" w:rsidP="00770CBD">
      <w:pPr>
        <w:widowControl/>
        <w:numPr>
          <w:ilvl w:val="0"/>
          <w:numId w:val="81"/>
        </w:numPr>
        <w:spacing w:line="276" w:lineRule="auto"/>
        <w:contextualSpacing w:val="0"/>
        <w:rPr>
          <w:lang w:bidi="fa-IR"/>
        </w:rPr>
      </w:pPr>
      <w:r w:rsidRPr="00624740">
        <w:rPr>
          <w:rtl/>
        </w:rPr>
        <w:t>در ب</w:t>
      </w:r>
      <w:r w:rsidRPr="00624740">
        <w:rPr>
          <w:rFonts w:hint="cs"/>
          <w:rtl/>
        </w:rPr>
        <w:t>ین</w:t>
      </w:r>
      <w:r w:rsidRPr="00624740">
        <w:rPr>
          <w:rtl/>
        </w:rPr>
        <w:t xml:space="preserve"> سامانه</w:t>
      </w:r>
      <w:r w:rsidRPr="00624740">
        <w:rPr>
          <w:rFonts w:hint="cs"/>
          <w:rtl/>
        </w:rPr>
        <w:t>‌‌های</w:t>
      </w:r>
      <w:r w:rsidRPr="00624740">
        <w:rPr>
          <w:rtl/>
        </w:rPr>
        <w:t xml:space="preserve"> </w:t>
      </w:r>
      <w:r w:rsidR="00DA250E">
        <w:rPr>
          <w:rFonts w:hint="cs"/>
          <w:rtl/>
        </w:rPr>
        <w:t>موجود</w:t>
      </w:r>
      <w:r w:rsidRPr="00624740">
        <w:rPr>
          <w:rtl/>
        </w:rPr>
        <w:t>، سامانه پا</w:t>
      </w:r>
      <w:r w:rsidRPr="00624740">
        <w:rPr>
          <w:rFonts w:hint="cs"/>
          <w:rtl/>
        </w:rPr>
        <w:t>یش</w:t>
      </w:r>
      <w:r w:rsidRPr="00624740">
        <w:rPr>
          <w:rtl/>
        </w:rPr>
        <w:t xml:space="preserve"> وضع</w:t>
      </w:r>
      <w:r w:rsidRPr="00624740">
        <w:rPr>
          <w:rFonts w:hint="cs"/>
          <w:rtl/>
        </w:rPr>
        <w:t xml:space="preserve">یت نیروگاه‌ها با دو </w:t>
      </w:r>
      <w:r w:rsidR="00DA250E">
        <w:rPr>
          <w:rFonts w:hint="cs"/>
          <w:rtl/>
        </w:rPr>
        <w:t>چالش</w:t>
      </w:r>
      <w:r w:rsidRPr="00624740">
        <w:rPr>
          <w:rFonts w:hint="cs"/>
          <w:rtl/>
        </w:rPr>
        <w:t xml:space="preserve"> عدم تعیین وضعیت مالکیت داده‌های سامانه و نیاز به دسترسی پهنای باند بیشتر برای ارائه خدمات آتی مواجه است.</w:t>
      </w:r>
    </w:p>
    <w:p w14:paraId="3C3D5114" w14:textId="77777777" w:rsidR="00833D39" w:rsidRPr="00624740" w:rsidRDefault="00833D39" w:rsidP="00770CBD">
      <w:pPr>
        <w:pStyle w:val="Heading2"/>
        <w:widowControl/>
        <w:spacing w:line="276" w:lineRule="auto"/>
        <w:ind w:left="720"/>
        <w:contextualSpacing w:val="0"/>
      </w:pPr>
      <w:bookmarkStart w:id="103" w:name="_Toc150170379"/>
      <w:bookmarkStart w:id="104" w:name="_Toc153226479"/>
      <w:bookmarkStart w:id="105" w:name="_Toc176741210"/>
      <w:bookmarkStart w:id="106" w:name="_Toc178554279"/>
      <w:r w:rsidRPr="00624740">
        <w:rPr>
          <w:rFonts w:hint="cs"/>
          <w:rtl/>
        </w:rPr>
        <w:t>یافته‌های کلیدی شناسایی و تحلیل توانمندی‌ها و قابلیت‌ها</w:t>
      </w:r>
      <w:bookmarkEnd w:id="103"/>
      <w:bookmarkEnd w:id="104"/>
      <w:bookmarkEnd w:id="105"/>
      <w:bookmarkEnd w:id="106"/>
    </w:p>
    <w:p w14:paraId="175C33D3" w14:textId="2F0D24A4" w:rsidR="00833D39" w:rsidRPr="00624740" w:rsidRDefault="00833D39" w:rsidP="00770CBD">
      <w:pPr>
        <w:widowControl/>
        <w:numPr>
          <w:ilvl w:val="0"/>
          <w:numId w:val="82"/>
        </w:numPr>
        <w:spacing w:line="276" w:lineRule="auto"/>
        <w:contextualSpacing w:val="0"/>
        <w:rPr>
          <w:lang w:bidi="fa-IR"/>
        </w:rPr>
      </w:pPr>
      <w:r w:rsidRPr="00624740">
        <w:rPr>
          <w:rFonts w:hint="cs"/>
          <w:rtl/>
        </w:rPr>
        <w:t xml:space="preserve">بر اساس ارزیابی صورت‌گرفته، وضعیت توانمندی‌ها و قابلیت‌های </w:t>
      </w:r>
      <w:r w:rsidR="00204CEC">
        <w:rPr>
          <w:rFonts w:hint="cs"/>
          <w:rtl/>
        </w:rPr>
        <w:t>شرکت‌های فعال</w:t>
      </w:r>
      <w:r w:rsidRPr="00624740">
        <w:rPr>
          <w:rFonts w:hint="cs"/>
          <w:rtl/>
        </w:rPr>
        <w:t xml:space="preserve"> در پنج حوزه شامل معماری داده‌ها، طراحی و مدل‌سازی داده، ذخیره‌سازی و نگهداری داده، کیفیت داده‌ها</w:t>
      </w:r>
      <w:r w:rsidR="00204CEC">
        <w:rPr>
          <w:rFonts w:hint="cs"/>
          <w:rtl/>
        </w:rPr>
        <w:t xml:space="preserve"> و</w:t>
      </w:r>
      <w:r w:rsidRPr="00624740">
        <w:rPr>
          <w:rFonts w:hint="cs"/>
          <w:rtl/>
        </w:rPr>
        <w:t xml:space="preserve"> داده‌های اصلی و مرجع به نسبت سایر حوزه‌ها، مطلوب‌تر است.</w:t>
      </w:r>
    </w:p>
    <w:p w14:paraId="473CEB09" w14:textId="77777777" w:rsidR="00833D39" w:rsidRPr="00624740" w:rsidRDefault="00833D39" w:rsidP="00770CBD">
      <w:pPr>
        <w:widowControl/>
        <w:numPr>
          <w:ilvl w:val="0"/>
          <w:numId w:val="82"/>
        </w:numPr>
        <w:spacing w:line="276" w:lineRule="auto"/>
        <w:contextualSpacing w:val="0"/>
        <w:rPr>
          <w:lang w:bidi="fa-IR"/>
        </w:rPr>
      </w:pPr>
      <w:r w:rsidRPr="00624740">
        <w:rPr>
          <w:rFonts w:hint="cs"/>
          <w:rtl/>
        </w:rPr>
        <w:t>در بین سه بخش افراد، فرآیندها و فناوری، بنا بر به‌کارگیری کمتر و یا عدم استفاده از تکنیک‌ها، ابزارها و سنجه‌ها، وضعیت توانمندی‌ها و قابلیت‌ها در بخش فناوری، وضعیت بدتری به نسبت دو بخش دیگر دارد.</w:t>
      </w:r>
    </w:p>
    <w:p w14:paraId="071199C1" w14:textId="264361CD" w:rsidR="00833D39" w:rsidRPr="00624740" w:rsidRDefault="00833D39" w:rsidP="00770CBD">
      <w:pPr>
        <w:widowControl/>
        <w:numPr>
          <w:ilvl w:val="0"/>
          <w:numId w:val="82"/>
        </w:numPr>
        <w:spacing w:line="276" w:lineRule="auto"/>
        <w:contextualSpacing w:val="0"/>
        <w:rPr>
          <w:lang w:bidi="fa-IR"/>
        </w:rPr>
      </w:pPr>
      <w:r w:rsidRPr="00624740">
        <w:rPr>
          <w:rFonts w:hint="cs"/>
          <w:rtl/>
        </w:rPr>
        <w:t>عدم دریافت مستندات پروژه‌های انجام شده از پیمانکاران پروژه‌ها، یکی از نقاط ضعف کلیدی در پوشش توانمندی‌ها و قابلیت‌ها به‌ویژه در بخش فرآیندها</w:t>
      </w:r>
      <w:r w:rsidR="00204CEC">
        <w:rPr>
          <w:rFonts w:hint="cs"/>
          <w:rtl/>
        </w:rPr>
        <w:t xml:space="preserve"> </w:t>
      </w:r>
      <w:r w:rsidRPr="00624740">
        <w:rPr>
          <w:rFonts w:hint="cs"/>
          <w:rtl/>
        </w:rPr>
        <w:t xml:space="preserve">(ورودی‌ها، فعالیت‌ها و خروجی‌ها) است. </w:t>
      </w:r>
    </w:p>
    <w:p w14:paraId="494440A7" w14:textId="6396F0E2" w:rsidR="00833D39" w:rsidRPr="00624740" w:rsidRDefault="00833D39" w:rsidP="00770CBD">
      <w:pPr>
        <w:widowControl/>
        <w:numPr>
          <w:ilvl w:val="0"/>
          <w:numId w:val="82"/>
        </w:numPr>
        <w:spacing w:line="276" w:lineRule="auto"/>
        <w:contextualSpacing w:val="0"/>
        <w:rPr>
          <w:lang w:bidi="fa-IR"/>
        </w:rPr>
      </w:pPr>
      <w:r w:rsidRPr="00624740">
        <w:rPr>
          <w:rtl/>
        </w:rPr>
        <w:t>نقش</w:t>
      </w:r>
      <w:r w:rsidRPr="00624740">
        <w:rPr>
          <w:rFonts w:hint="cs"/>
          <w:rtl/>
        </w:rPr>
        <w:t>‌ها</w:t>
      </w:r>
      <w:r w:rsidRPr="00624740">
        <w:rPr>
          <w:rtl/>
        </w:rPr>
        <w:t xml:space="preserve"> و مسئول</w:t>
      </w:r>
      <w:r w:rsidRPr="00624740">
        <w:rPr>
          <w:rFonts w:hint="cs"/>
          <w:rtl/>
        </w:rPr>
        <w:t>یت‌های کلیدی شامل</w:t>
      </w:r>
      <w:r w:rsidRPr="00624740">
        <w:rPr>
          <w:rtl/>
        </w:rPr>
        <w:t xml:space="preserve"> معماران داده، ناظران داده و راهبران فراداده در شرکت تع</w:t>
      </w:r>
      <w:r w:rsidRPr="00624740">
        <w:rPr>
          <w:rFonts w:hint="cs"/>
          <w:rtl/>
        </w:rPr>
        <w:t>یین</w:t>
      </w:r>
      <w:r w:rsidRPr="00624740">
        <w:rPr>
          <w:rtl/>
        </w:rPr>
        <w:t xml:space="preserve"> نشده </w:t>
      </w:r>
      <w:r w:rsidR="00204CEC">
        <w:rPr>
          <w:rFonts w:hint="cs"/>
          <w:rtl/>
        </w:rPr>
        <w:t>درصورتیکه</w:t>
      </w:r>
      <w:r w:rsidRPr="00624740">
        <w:rPr>
          <w:rtl/>
        </w:rPr>
        <w:t xml:space="preserve"> </w:t>
      </w:r>
      <w:r w:rsidR="00204CEC">
        <w:rPr>
          <w:rFonts w:hint="cs"/>
          <w:rtl/>
        </w:rPr>
        <w:t>در نظر گرفتن آن</w:t>
      </w:r>
      <w:r w:rsidRPr="00624740">
        <w:rPr>
          <w:rFonts w:hint="cs"/>
          <w:rtl/>
        </w:rPr>
        <w:t>ها به منظور پیشبرد،</w:t>
      </w:r>
      <w:r w:rsidRPr="00624740">
        <w:rPr>
          <w:rtl/>
        </w:rPr>
        <w:t xml:space="preserve"> توسعه و پ</w:t>
      </w:r>
      <w:r w:rsidRPr="00624740">
        <w:rPr>
          <w:rFonts w:hint="cs"/>
          <w:rtl/>
        </w:rPr>
        <w:t>یاده‌سازی</w:t>
      </w:r>
      <w:r w:rsidRPr="00624740">
        <w:rPr>
          <w:rtl/>
        </w:rPr>
        <w:t xml:space="preserve"> حکمران</w:t>
      </w:r>
      <w:r w:rsidRPr="00624740">
        <w:rPr>
          <w:rFonts w:hint="cs"/>
          <w:rtl/>
        </w:rPr>
        <w:t>ی</w:t>
      </w:r>
      <w:r w:rsidRPr="00624740">
        <w:rPr>
          <w:rtl/>
        </w:rPr>
        <w:t xml:space="preserve"> داده</w:t>
      </w:r>
      <w:r w:rsidRPr="00624740">
        <w:rPr>
          <w:rFonts w:hint="cs"/>
          <w:rtl/>
        </w:rPr>
        <w:t>، ضروری است.</w:t>
      </w:r>
    </w:p>
    <w:p w14:paraId="5A7121B4" w14:textId="7E7E6E20" w:rsidR="00833D39" w:rsidRPr="00624740" w:rsidRDefault="00833D39" w:rsidP="00770CBD">
      <w:pPr>
        <w:widowControl/>
        <w:numPr>
          <w:ilvl w:val="0"/>
          <w:numId w:val="82"/>
        </w:numPr>
        <w:spacing w:line="276" w:lineRule="auto"/>
        <w:contextualSpacing w:val="0"/>
        <w:rPr>
          <w:lang w:bidi="fa-IR"/>
        </w:rPr>
      </w:pPr>
      <w:r w:rsidRPr="00624740">
        <w:rPr>
          <w:rFonts w:hint="cs"/>
          <w:rtl/>
        </w:rPr>
        <w:t>در مورد کیفیت داده، هیچ‌کدام</w:t>
      </w:r>
      <w:r w:rsidRPr="00624740">
        <w:rPr>
          <w:rtl/>
        </w:rPr>
        <w:t xml:space="preserve"> از خروج</w:t>
      </w:r>
      <w:r w:rsidRPr="00624740">
        <w:rPr>
          <w:rFonts w:hint="cs"/>
          <w:rtl/>
        </w:rPr>
        <w:t>ی‌های</w:t>
      </w:r>
      <w:r w:rsidRPr="00624740">
        <w:rPr>
          <w:rtl/>
        </w:rPr>
        <w:t xml:space="preserve"> مدنظر در </w:t>
      </w:r>
      <w:r w:rsidRPr="00624740">
        <w:rPr>
          <w:rFonts w:hint="cs"/>
          <w:rtl/>
        </w:rPr>
        <w:t xml:space="preserve">این </w:t>
      </w:r>
      <w:r w:rsidRPr="00624740">
        <w:rPr>
          <w:rtl/>
        </w:rPr>
        <w:t xml:space="preserve">حوزه </w:t>
      </w:r>
      <w:r w:rsidRPr="00624740">
        <w:rPr>
          <w:rFonts w:hint="cs"/>
          <w:rtl/>
        </w:rPr>
        <w:t>نظیر</w:t>
      </w:r>
      <w:r w:rsidRPr="00624740">
        <w:rPr>
          <w:rtl/>
        </w:rPr>
        <w:t xml:space="preserve"> </w:t>
      </w:r>
      <w:r w:rsidR="00C34EB7">
        <w:rPr>
          <w:rFonts w:hint="cs"/>
          <w:rtl/>
        </w:rPr>
        <w:t>راهبرد</w:t>
      </w:r>
      <w:r w:rsidRPr="00624740">
        <w:rPr>
          <w:rtl/>
        </w:rPr>
        <w:t xml:space="preserve"> و چارچوب، ساختار برنامه، دستورالعمل‌ها، گزارش‌ها</w:t>
      </w:r>
      <w:r w:rsidRPr="00624740">
        <w:rPr>
          <w:rFonts w:hint="cs"/>
          <w:rtl/>
        </w:rPr>
        <w:t xml:space="preserve"> و</w:t>
      </w:r>
      <w:r w:rsidRPr="00624740">
        <w:rPr>
          <w:rtl/>
        </w:rPr>
        <w:t xml:space="preserve"> توافقنامه سطح خدمات ک</w:t>
      </w:r>
      <w:r w:rsidRPr="00624740">
        <w:rPr>
          <w:rFonts w:hint="cs"/>
          <w:rtl/>
        </w:rPr>
        <w:t>یفیت</w:t>
      </w:r>
      <w:r w:rsidRPr="00624740">
        <w:rPr>
          <w:rtl/>
        </w:rPr>
        <w:t xml:space="preserve"> داده در شرکت ا</w:t>
      </w:r>
      <w:r w:rsidRPr="00624740">
        <w:rPr>
          <w:rFonts w:hint="cs"/>
          <w:rtl/>
        </w:rPr>
        <w:t>یجاد</w:t>
      </w:r>
      <w:r w:rsidRPr="00624740">
        <w:rPr>
          <w:rtl/>
        </w:rPr>
        <w:t xml:space="preserve"> </w:t>
      </w:r>
      <w:r w:rsidRPr="00624740">
        <w:rPr>
          <w:rFonts w:hint="cs"/>
          <w:rtl/>
        </w:rPr>
        <w:t>یا</w:t>
      </w:r>
      <w:r w:rsidRPr="00624740">
        <w:rPr>
          <w:rtl/>
        </w:rPr>
        <w:t xml:space="preserve"> به‌صورت رسم</w:t>
      </w:r>
      <w:r w:rsidRPr="00624740">
        <w:rPr>
          <w:rFonts w:hint="cs"/>
          <w:rtl/>
        </w:rPr>
        <w:t>ی</w:t>
      </w:r>
      <w:r w:rsidRPr="00624740">
        <w:rPr>
          <w:rtl/>
        </w:rPr>
        <w:t xml:space="preserve"> ب</w:t>
      </w:r>
      <w:r w:rsidRPr="00624740">
        <w:rPr>
          <w:rFonts w:hint="cs"/>
          <w:rtl/>
        </w:rPr>
        <w:t>ه‌</w:t>
      </w:r>
      <w:r w:rsidRPr="00624740">
        <w:rPr>
          <w:rtl/>
        </w:rPr>
        <w:t>کار گرفته نشده است.</w:t>
      </w:r>
    </w:p>
    <w:p w14:paraId="4126EAD4" w14:textId="4EC13974" w:rsidR="00833D39" w:rsidRPr="00624740" w:rsidRDefault="00833D39" w:rsidP="00770CBD">
      <w:pPr>
        <w:widowControl/>
        <w:numPr>
          <w:ilvl w:val="0"/>
          <w:numId w:val="82"/>
        </w:numPr>
        <w:spacing w:line="276" w:lineRule="auto"/>
        <w:contextualSpacing w:val="0"/>
        <w:rPr>
          <w:rtl/>
        </w:rPr>
      </w:pPr>
      <w:r w:rsidRPr="00624740">
        <w:rPr>
          <w:rFonts w:hint="cs"/>
          <w:rtl/>
        </w:rPr>
        <w:t xml:space="preserve">در مورد کلان داده، داده‌های باز و به‌کارگیری </w:t>
      </w:r>
      <w:r w:rsidRPr="00624740">
        <w:rPr>
          <w:rtl/>
        </w:rPr>
        <w:t>داده‌ها</w:t>
      </w:r>
      <w:r w:rsidRPr="00624740">
        <w:rPr>
          <w:rFonts w:hint="cs"/>
          <w:rtl/>
        </w:rPr>
        <w:t>ی</w:t>
      </w:r>
      <w:r w:rsidRPr="00624740">
        <w:rPr>
          <w:rtl/>
        </w:rPr>
        <w:t xml:space="preserve"> خارج از محدوده شرکت به‌منظور پ</w:t>
      </w:r>
      <w:r w:rsidRPr="00624740">
        <w:rPr>
          <w:rFonts w:hint="cs"/>
          <w:rtl/>
        </w:rPr>
        <w:t>یشبرد</w:t>
      </w:r>
      <w:r w:rsidRPr="00624740">
        <w:rPr>
          <w:rtl/>
        </w:rPr>
        <w:t xml:space="preserve"> اهداف کسب‌وکار</w:t>
      </w:r>
      <w:r w:rsidRPr="00624740">
        <w:rPr>
          <w:rFonts w:hint="cs"/>
          <w:rtl/>
        </w:rPr>
        <w:t xml:space="preserve">ی، </w:t>
      </w:r>
      <w:r w:rsidR="00C34EB7">
        <w:rPr>
          <w:rFonts w:hint="cs"/>
          <w:rtl/>
        </w:rPr>
        <w:t>راهبرد</w:t>
      </w:r>
      <w:r w:rsidRPr="00624740">
        <w:rPr>
          <w:rFonts w:hint="cs"/>
          <w:rtl/>
        </w:rPr>
        <w:t>، برنامه یا اقدام مشخصی تدوین یا اجرایی نشده است</w:t>
      </w:r>
      <w:r w:rsidRPr="00624740">
        <w:rPr>
          <w:rtl/>
        </w:rPr>
        <w:t xml:space="preserve">. </w:t>
      </w:r>
    </w:p>
    <w:p w14:paraId="0D0BAB33" w14:textId="77777777" w:rsidR="00833D39" w:rsidRPr="00624740" w:rsidRDefault="00833D39" w:rsidP="00770CBD">
      <w:pPr>
        <w:spacing w:line="276" w:lineRule="auto"/>
        <w:rPr>
          <w:lang w:bidi="fa-IR"/>
        </w:rPr>
      </w:pPr>
    </w:p>
    <w:p w14:paraId="4CB6B3DC" w14:textId="77777777" w:rsidR="00833D39" w:rsidRPr="00624740" w:rsidRDefault="00833D39" w:rsidP="00770CBD">
      <w:pPr>
        <w:spacing w:line="276" w:lineRule="auto"/>
        <w:rPr>
          <w:lang w:bidi="fa-IR"/>
        </w:rPr>
      </w:pPr>
    </w:p>
    <w:p w14:paraId="181ED76A" w14:textId="77777777" w:rsidR="00833D39" w:rsidRPr="00624740" w:rsidRDefault="00833D39" w:rsidP="00770CBD">
      <w:pPr>
        <w:pStyle w:val="Heading1"/>
        <w:keepNext/>
        <w:pageBreakBefore/>
        <w:widowControl/>
        <w:spacing w:before="0" w:after="0" w:line="276" w:lineRule="auto"/>
        <w:contextualSpacing w:val="0"/>
        <w:rPr>
          <w:rtl/>
        </w:rPr>
      </w:pPr>
      <w:bookmarkStart w:id="107" w:name="_Toc153226480"/>
      <w:bookmarkStart w:id="108" w:name="_Toc176741211"/>
      <w:bookmarkStart w:id="109" w:name="_Toc178554280"/>
      <w:r w:rsidRPr="00624740">
        <w:rPr>
          <w:rFonts w:hint="cs"/>
          <w:rtl/>
        </w:rPr>
        <w:lastRenderedPageBreak/>
        <w:t>شرایط مطلوب با توجه به مطالعه شرکت</w:t>
      </w:r>
      <w:r w:rsidRPr="00624740">
        <w:rPr>
          <w:rFonts w:hint="eastAsia"/>
          <w:rtl/>
        </w:rPr>
        <w:t>‌</w:t>
      </w:r>
      <w:r w:rsidRPr="00624740">
        <w:rPr>
          <w:rFonts w:hint="cs"/>
          <w:rtl/>
        </w:rPr>
        <w:t>های موفق جهانی</w:t>
      </w:r>
      <w:bookmarkEnd w:id="107"/>
      <w:bookmarkEnd w:id="108"/>
      <w:bookmarkEnd w:id="109"/>
    </w:p>
    <w:p w14:paraId="539E42F2" w14:textId="2838EBF0" w:rsidR="00833D39" w:rsidRPr="00035E3B" w:rsidRDefault="00833D39" w:rsidP="00770CBD">
      <w:pPr>
        <w:spacing w:line="276" w:lineRule="auto"/>
        <w:ind w:firstLine="361"/>
        <w:rPr>
          <w:rtl/>
        </w:rPr>
      </w:pPr>
      <w:r w:rsidRPr="00624740">
        <w:rPr>
          <w:rtl/>
        </w:rPr>
        <w:t>با در نظر گرفتن حجم بالای داده</w:t>
      </w:r>
      <w:r w:rsidRPr="00624740">
        <w:rPr>
          <w:rFonts w:hint="cs"/>
          <w:rtl/>
        </w:rPr>
        <w:t>‌</w:t>
      </w:r>
      <w:r w:rsidRPr="00624740">
        <w:rPr>
          <w:rtl/>
        </w:rPr>
        <w:t xml:space="preserve">های تولید شده در </w:t>
      </w:r>
      <w:r w:rsidRPr="00624740">
        <w:rPr>
          <w:rFonts w:hint="cs"/>
          <w:rtl/>
        </w:rPr>
        <w:t>صنعت</w:t>
      </w:r>
      <w:r w:rsidRPr="00624740">
        <w:rPr>
          <w:rtl/>
        </w:rPr>
        <w:t xml:space="preserve"> برق و اهمیت تصمیم</w:t>
      </w:r>
      <w:r w:rsidRPr="00624740">
        <w:rPr>
          <w:rFonts w:hint="cs"/>
          <w:rtl/>
        </w:rPr>
        <w:t>‌</w:t>
      </w:r>
      <w:r w:rsidRPr="00624740">
        <w:rPr>
          <w:rtl/>
        </w:rPr>
        <w:t>گیری</w:t>
      </w:r>
      <w:r w:rsidRPr="00624740">
        <w:rPr>
          <w:rFonts w:hint="cs"/>
          <w:rtl/>
        </w:rPr>
        <w:t>‌</w:t>
      </w:r>
      <w:r w:rsidRPr="00624740">
        <w:rPr>
          <w:rtl/>
        </w:rPr>
        <w:t>های داده</w:t>
      </w:r>
      <w:r w:rsidRPr="00624740">
        <w:rPr>
          <w:rFonts w:hint="cs"/>
          <w:rtl/>
        </w:rPr>
        <w:t>‌-</w:t>
      </w:r>
      <w:r w:rsidRPr="00624740">
        <w:rPr>
          <w:rtl/>
        </w:rPr>
        <w:t>محور در این حوزه، برنامه</w:t>
      </w:r>
      <w:r w:rsidRPr="00624740">
        <w:rPr>
          <w:rFonts w:hint="cs"/>
          <w:rtl/>
        </w:rPr>
        <w:t>‌</w:t>
      </w:r>
      <w:r w:rsidRPr="00624740">
        <w:rPr>
          <w:rtl/>
        </w:rPr>
        <w:t xml:space="preserve">هایی برای </w:t>
      </w:r>
      <w:r w:rsidRPr="00624740">
        <w:rPr>
          <w:rFonts w:hint="cs"/>
          <w:rtl/>
        </w:rPr>
        <w:t>حکمرانی</w:t>
      </w:r>
      <w:r w:rsidRPr="00624740">
        <w:rPr>
          <w:rtl/>
        </w:rPr>
        <w:t xml:space="preserve"> داده</w:t>
      </w:r>
      <w:r w:rsidRPr="00624740">
        <w:rPr>
          <w:rFonts w:hint="cs"/>
          <w:rtl/>
        </w:rPr>
        <w:t>‌</w:t>
      </w:r>
      <w:r w:rsidRPr="00624740">
        <w:rPr>
          <w:rtl/>
        </w:rPr>
        <w:t>ها با</w:t>
      </w:r>
      <w:r w:rsidRPr="00624740">
        <w:rPr>
          <w:rFonts w:hint="cs"/>
          <w:rtl/>
        </w:rPr>
        <w:t xml:space="preserve"> حفظ</w:t>
      </w:r>
      <w:r w:rsidRPr="00624740">
        <w:rPr>
          <w:rtl/>
        </w:rPr>
        <w:t xml:space="preserve"> ویژگی</w:t>
      </w:r>
      <w:r w:rsidRPr="00624740">
        <w:rPr>
          <w:rFonts w:hint="cs"/>
          <w:rtl/>
        </w:rPr>
        <w:t>‌</w:t>
      </w:r>
      <w:r w:rsidRPr="00624740">
        <w:rPr>
          <w:rtl/>
        </w:rPr>
        <w:t>های پایداری و سنجش</w:t>
      </w:r>
      <w:r w:rsidRPr="00624740">
        <w:rPr>
          <w:rFonts w:hint="cs"/>
          <w:rtl/>
        </w:rPr>
        <w:t>‌</w:t>
      </w:r>
      <w:r w:rsidRPr="00624740">
        <w:rPr>
          <w:rtl/>
        </w:rPr>
        <w:t>پذیر</w:t>
      </w:r>
      <w:r w:rsidRPr="00624740">
        <w:rPr>
          <w:rFonts w:hint="cs"/>
          <w:rtl/>
        </w:rPr>
        <w:t>ی</w:t>
      </w:r>
      <w:r w:rsidRPr="00624740">
        <w:rPr>
          <w:rtl/>
        </w:rPr>
        <w:t xml:space="preserve"> معرفی گردیده</w:t>
      </w:r>
      <w:r w:rsidRPr="00624740">
        <w:rPr>
          <w:rFonts w:hint="cs"/>
          <w:rtl/>
        </w:rPr>
        <w:t>‌</w:t>
      </w:r>
      <w:r w:rsidRPr="00624740">
        <w:rPr>
          <w:rtl/>
        </w:rPr>
        <w:t>اند که پیاده</w:t>
      </w:r>
      <w:r w:rsidRPr="00624740">
        <w:rPr>
          <w:rFonts w:hint="cs"/>
          <w:rtl/>
        </w:rPr>
        <w:t>‌</w:t>
      </w:r>
      <w:r w:rsidRPr="00624740">
        <w:rPr>
          <w:rtl/>
        </w:rPr>
        <w:t xml:space="preserve">سازی </w:t>
      </w:r>
      <w:r w:rsidRPr="00624740">
        <w:rPr>
          <w:rFonts w:hint="cs"/>
          <w:rtl/>
        </w:rPr>
        <w:t>آ</w:t>
      </w:r>
      <w:r w:rsidRPr="00624740">
        <w:rPr>
          <w:rtl/>
        </w:rPr>
        <w:t xml:space="preserve">نها موفقیت </w:t>
      </w:r>
      <w:r>
        <w:rPr>
          <w:rFonts w:hint="cs"/>
          <w:rtl/>
        </w:rPr>
        <w:t>صنعت برق</w:t>
      </w:r>
      <w:r w:rsidRPr="00624740">
        <w:rPr>
          <w:rtl/>
        </w:rPr>
        <w:t xml:space="preserve"> را در استفاده بیشینه از داده</w:t>
      </w:r>
      <w:r w:rsidRPr="00624740">
        <w:rPr>
          <w:rFonts w:hint="cs"/>
          <w:rtl/>
        </w:rPr>
        <w:t>‌</w:t>
      </w:r>
      <w:r w:rsidRPr="00624740">
        <w:rPr>
          <w:rtl/>
        </w:rPr>
        <w:t>های ارزشمند خود تضمین می</w:t>
      </w:r>
      <w:r w:rsidRPr="00624740">
        <w:rPr>
          <w:rFonts w:hint="cs"/>
          <w:rtl/>
        </w:rPr>
        <w:t>‌</w:t>
      </w:r>
      <w:r w:rsidRPr="00624740">
        <w:rPr>
          <w:rtl/>
        </w:rPr>
        <w:t>کند. در این راستا تجربیات کشورهای موفق در این حوزه مثل نروژ، هند، ایرلند، مالت، استرالیا</w:t>
      </w:r>
      <w:r>
        <w:rPr>
          <w:rFonts w:hint="cs"/>
          <w:rtl/>
        </w:rPr>
        <w:t xml:space="preserve"> و</w:t>
      </w:r>
      <w:r w:rsidRPr="00624740">
        <w:rPr>
          <w:rFonts w:hint="cs"/>
          <w:rtl/>
        </w:rPr>
        <w:t xml:space="preserve"> انگلستان</w:t>
      </w:r>
      <w:r w:rsidRPr="00624740">
        <w:rPr>
          <w:rtl/>
        </w:rPr>
        <w:t xml:space="preserve"> بطور خلاصه تشریح گردیده است. </w:t>
      </w:r>
      <w:r w:rsidRPr="00624740">
        <w:rPr>
          <w:rFonts w:hint="cs"/>
          <w:rtl/>
        </w:rPr>
        <w:t>بررسی این منابع همگی بر اهمیت بسیار زیاد استفاده از داده</w:t>
      </w:r>
      <w:r w:rsidRPr="00624740">
        <w:rPr>
          <w:rFonts w:hint="eastAsia"/>
          <w:rtl/>
        </w:rPr>
        <w:t>‌</w:t>
      </w:r>
      <w:r w:rsidRPr="00624740">
        <w:rPr>
          <w:rFonts w:hint="cs"/>
          <w:rtl/>
        </w:rPr>
        <w:t>ها در بهبود شرایط شرکت‌ها و سازمان‌های فعال در حوزه صنعت برق دلالت دارد.</w:t>
      </w:r>
      <w:r w:rsidR="00035E3B">
        <w:rPr>
          <w:rFonts w:hint="cs"/>
          <w:rtl/>
        </w:rPr>
        <w:t xml:space="preserve"> شایان ذکر است که ملاک اصلی انتخاب کشورهای موفق (علاوه بر پیشرو بودن در این حوزه بر اساس آمارهای جهانی)، در دسترس بودن اطلاعات مربوط به آنها بوده است. با توجه به اهمیت بالای این حوزه، بعضی از کشورها فقط داده‌های کلی در رابطه با صنعت برق خود را در بستر عمومی اینترنت به اشتراک می‌گذارند که تحلیل آنها منجر به کسب دانش چندانی نمی‌شود. همچنین بدلیل اعمال تحریم‌های</w:t>
      </w:r>
      <w:r w:rsidR="00E9120D">
        <w:rPr>
          <w:rFonts w:hint="cs"/>
          <w:rtl/>
        </w:rPr>
        <w:t xml:space="preserve"> جهانی، دسترسی به بعضی از منابع </w:t>
      </w:r>
      <w:r w:rsidR="00035E3B">
        <w:rPr>
          <w:rFonts w:hint="cs"/>
          <w:rtl/>
        </w:rPr>
        <w:t xml:space="preserve">از داخل کشور امکان‌پذیر نیست. با در نظر گرفتن این موانع، </w:t>
      </w:r>
      <w:r w:rsidR="001E28D6">
        <w:rPr>
          <w:rFonts w:hint="cs"/>
          <w:rtl/>
        </w:rPr>
        <w:t xml:space="preserve">کشورهای ذکر شده در این گزارش تحلیلی برای بررسی انتخاب گردیده‌اند. </w:t>
      </w:r>
    </w:p>
    <w:p w14:paraId="797B2BD5" w14:textId="315AAF9B" w:rsidR="00833D39" w:rsidRPr="00624740" w:rsidRDefault="00833D39" w:rsidP="00770CBD">
      <w:pPr>
        <w:spacing w:line="276" w:lineRule="auto"/>
        <w:ind w:firstLine="361"/>
        <w:rPr>
          <w:rtl/>
        </w:rPr>
      </w:pPr>
      <w:r w:rsidRPr="00624740">
        <w:rPr>
          <w:rFonts w:hint="cs"/>
          <w:rtl/>
        </w:rPr>
        <w:t>بررسی تجربیات موفق در این حوزه، نشان‌دهنده لزوم گذر از روش‌های سنتی مدیریت صنعت برق و حرکت بسوی استفاده هر چه بیشتر از داده</w:t>
      </w:r>
      <w:r w:rsidRPr="00624740">
        <w:rPr>
          <w:rFonts w:hint="eastAsia"/>
          <w:rtl/>
        </w:rPr>
        <w:t>‌</w:t>
      </w:r>
      <w:r w:rsidRPr="00624740">
        <w:rPr>
          <w:rFonts w:hint="cs"/>
          <w:rtl/>
        </w:rPr>
        <w:t xml:space="preserve">های ارزشمند قابل استفاده در این حوزه است که باعث بهینه‌سازی مدیریت داده، شخصی‌سازی خدمات، استفاده از تحلیل‌های </w:t>
      </w:r>
      <w:r w:rsidR="00FC3A1C">
        <w:rPr>
          <w:rFonts w:hint="cs"/>
          <w:rtl/>
        </w:rPr>
        <w:t>پیش‌گو</w:t>
      </w:r>
      <w:r w:rsidRPr="00624740">
        <w:rPr>
          <w:rFonts w:hint="cs"/>
          <w:rtl/>
        </w:rPr>
        <w:t xml:space="preserve"> و افزایش کارایی و بازدهی عملیاتی خواهد شد. برای تضمین قابل استفاده بودن داده‌های قابل اخذ، که نقش اساسی در موفقیت سازمان‌ها و شرکت‌های فعال در حوزه صنعت برق بازی می‌کند، رعایت توصیه‌ها و فرآیندهای پیشنهادی برای پیاده‌سازی حکمرانی داده نقش کلیدی بازی کرده و بدون رعایت آنها نمی‌توان تصمیمات داده-محور اثربخش و قابل اعتماد اخذ کرد. البته چالش‌هایی نیز برای نیل به این اهداف وجود دارد که برای غلبه بر آنها باید راهکارهایی در نظر گرفته شود. به عبارت دیگر، تمامی کشورهای موفق در این حوزه، از حدود بیست سال پیش پروژه‌هایی برای پیاده‌سازی راهبرد نوین دیجیتال‌سازی سامانه‌های صنعت برق تعریف کرده و به مرور قابلیت اتخاذ تصمیمات داده-محور را بر اساس داده‌های حکمرانی شده و قابل اعتماد فراهم کردند. یکی از نیازمندی‌های مهم برای استفاده بهینه از دارایی‌های دیجیتالی، رعایت استانداردهای قابل پیاده‌سازی و اثربخش در این حوزه است که باید مد نظر قرار گیرد. رعایت این استاندارد‌ها تضمین‌کننده کیفیت بالای داده‌ها بوده و امکان تصمیم‌گیری‌های اثربخش را بر اساس داده‌ها میسر می‌سازد. در این استانداردها</w:t>
      </w:r>
      <w:r>
        <w:rPr>
          <w:rFonts w:hint="cs"/>
          <w:rtl/>
        </w:rPr>
        <w:t>،</w:t>
      </w:r>
      <w:r w:rsidRPr="00624740">
        <w:rPr>
          <w:rFonts w:hint="cs"/>
          <w:rtl/>
        </w:rPr>
        <w:t xml:space="preserve"> تمامی تعاریف، مفاهیم و ج</w:t>
      </w:r>
      <w:r w:rsidR="00646D2E">
        <w:rPr>
          <w:rFonts w:hint="cs"/>
          <w:rtl/>
        </w:rPr>
        <w:t>ایگاه‌های حقوقی مورد نیاز به دق</w:t>
      </w:r>
      <w:r w:rsidRPr="00624740">
        <w:rPr>
          <w:rFonts w:hint="cs"/>
          <w:rtl/>
        </w:rPr>
        <w:t xml:space="preserve">ت تشریح گردیده است. نرم‌افزار‌ها و خدمات متعددی هم در این حوزه معرفی شده‌اند که نمونه‌های مطرح آنها مورد بررسی قرار گرفته‌اند. این بسترها با توجه به نیازمندی‌ها و مشخصات خاص صنعت برق، راهکارهایی را برای ایجاد تحول دیجیتال و استفاده از داده‌های ارزشمند برای اخذ تصمیمات داده-محور و بهبود کارایی و اثربخشی فرآیندهای مورد استفاده در قسمت‌های مختلف </w:t>
      </w:r>
      <w:r>
        <w:rPr>
          <w:rFonts w:hint="cs"/>
          <w:rtl/>
        </w:rPr>
        <w:t>زیست‌بوم</w:t>
      </w:r>
      <w:r w:rsidRPr="00624740">
        <w:rPr>
          <w:rFonts w:hint="cs"/>
          <w:rtl/>
        </w:rPr>
        <w:t xml:space="preserve"> صنعت برق ارائه داده‌اند. به عبارت دیگر، با استفاده از این ابزارها و بسترها می‌توان روال‌های حکمرانی داده را به نحو موثری پیاده‌سازی کرد و عملکرد کلی سازمان‌ها و شرکت‌های فعال در این حوزه را ارتقا بخشید. در اینجا باز هم لازم به ذکر است که بررسی‌های به عمل آمده در این بخش بخاطر شناسایی نحوه عملکرد شرکت‌ها در دوران گذر و تحول دیجیتال بوده تا بتوان با ایده گرفتن از آن، </w:t>
      </w:r>
      <w:r>
        <w:rPr>
          <w:rFonts w:hint="cs"/>
          <w:rtl/>
        </w:rPr>
        <w:t xml:space="preserve">پیشنهادهایی برای بهبود کارایی صنعت </w:t>
      </w:r>
      <w:r>
        <w:rPr>
          <w:rFonts w:hint="cs"/>
          <w:rtl/>
        </w:rPr>
        <w:lastRenderedPageBreak/>
        <w:t>برق کشور ارائه داد.</w:t>
      </w:r>
    </w:p>
    <w:p w14:paraId="71C60C7F" w14:textId="77777777" w:rsidR="007E27ED" w:rsidRDefault="00833D39" w:rsidP="00770CBD">
      <w:pPr>
        <w:spacing w:line="276" w:lineRule="auto"/>
        <w:ind w:firstLine="361"/>
        <w:rPr>
          <w:rtl/>
        </w:rPr>
      </w:pPr>
      <w:r w:rsidRPr="00624740">
        <w:rPr>
          <w:rFonts w:hint="cs"/>
          <w:rtl/>
        </w:rPr>
        <w:t>به عنوان جمع‌بندی قابل ذکر است که دراین بخش، سازمان‌ها و شرکت‌های پیشرو در حوزه صنعت برق مورد مطالعه قرار گرفته و نمونه‌های موفقی از دو گروه شرکت‌های خصوصی و سازمان</w:t>
      </w:r>
      <w:r w:rsidRPr="00624740">
        <w:rPr>
          <w:rFonts w:hint="eastAsia"/>
          <w:rtl/>
        </w:rPr>
        <w:t>‌</w:t>
      </w:r>
      <w:r w:rsidRPr="00624740">
        <w:rPr>
          <w:rFonts w:hint="cs"/>
          <w:rtl/>
        </w:rPr>
        <w:t>های دولتی و غیرانتفاعی انتخاب گردیده‌اند. این انتخاب بر اساس میزان بلوغ شرکت و موفقیت آن در استفاده از فناوری‌های نوین و قابلیت اخذ تصمی</w:t>
      </w:r>
      <w:r>
        <w:rPr>
          <w:rFonts w:hint="cs"/>
          <w:rtl/>
        </w:rPr>
        <w:t xml:space="preserve">م‌های داده-محور صورت گرفته است. </w:t>
      </w:r>
      <w:r w:rsidRPr="00624740">
        <w:rPr>
          <w:rFonts w:hint="cs"/>
          <w:rtl/>
        </w:rPr>
        <w:t xml:space="preserve">مطالعات انجام شده نشان می‌دهد که صنعت برق بدلیل اهمیت </w:t>
      </w:r>
      <w:r w:rsidR="00646D2E">
        <w:rPr>
          <w:rFonts w:hint="cs"/>
          <w:rtl/>
        </w:rPr>
        <w:t>راهبردی</w:t>
      </w:r>
      <w:r w:rsidRPr="00624740">
        <w:rPr>
          <w:rFonts w:hint="cs"/>
          <w:rtl/>
        </w:rPr>
        <w:t>، پیچیدگی بسیار بالای قسمت‌های مختلف و تاثیر اساسی آن در تمامی حوزه‌های فناوری‌های نوین، باید قابلیت تطبیق با نیازهای مصرف‌کنندگان و پیشرفت‌های صورت گرفته در حوزه‌های دیگر را داشته باشد. برای نیل به این هدف، تنها روش</w:t>
      </w:r>
      <w:r>
        <w:rPr>
          <w:rFonts w:hint="cs"/>
          <w:rtl/>
        </w:rPr>
        <w:t>،</w:t>
      </w:r>
      <w:r w:rsidRPr="00624740">
        <w:rPr>
          <w:rFonts w:hint="cs"/>
          <w:rtl/>
        </w:rPr>
        <w:t xml:space="preserve"> استفاده از تصمیم‌گیری‌های اثربخش و داده-محور است. برای این منظور باید از داده‌های اخذ شده در تمامی قسمت‌های این صنعت (تولید، انتقال، توزیع، بازار، میزان رضایت مصرف‌کنندگان، سیاست‌های بالادستی و ...) استفاده کرد تا بتوان در بازار رقابت با رقیبان قدرتمند جهانی موفق بود. </w:t>
      </w:r>
    </w:p>
    <w:p w14:paraId="01257330" w14:textId="77777777" w:rsidR="007E27ED" w:rsidRDefault="00833D39" w:rsidP="00770CBD">
      <w:pPr>
        <w:spacing w:line="276" w:lineRule="auto"/>
        <w:ind w:firstLine="361"/>
        <w:rPr>
          <w:rtl/>
        </w:rPr>
      </w:pPr>
      <w:r w:rsidRPr="00624740">
        <w:rPr>
          <w:rFonts w:hint="cs"/>
          <w:rtl/>
        </w:rPr>
        <w:t>بررسی نحوه عملکرد سازمان‌ها و شرکت‌های موفق جهانی در این حوزه تا</w:t>
      </w:r>
      <w:r w:rsidR="00646D2E">
        <w:rPr>
          <w:rFonts w:hint="cs"/>
          <w:rtl/>
        </w:rPr>
        <w:t>ئ</w:t>
      </w:r>
      <w:r w:rsidRPr="00624740">
        <w:rPr>
          <w:rFonts w:hint="cs"/>
          <w:rtl/>
        </w:rPr>
        <w:t xml:space="preserve">یدی بر مطالب ذکر شده در این بخش است. تمامی فعالان موفق جهانی در این حوزه از بیش از دو دهه پیش برنامه‌ها و پروژه‌هایی را در جهت ایجاد تحول دیجیتال آغاز کرده‌اند و منابع بسیاری را به این مهم تخصیص داده‌اند. با اجرای این تغییرات، داده‌های تولید شده در تمامی قسمت‌های مختلف این صنعت با استفاده از حکمرانی داده و طرح کلان تحول دیجیتال، این قابلیت را پیدا می‌کنند که در تمامی سطوح تصمیم‌گیری مورد استفاده قرار گیرند. بررسی‌های انجام شده در رابطه با ارزیابی میزان بلوغ شرکت‌ها نشان‌دهنده تاثیر بسیار زیاد این تغییرات در بهبود عملکرد شرکت‌ها است. </w:t>
      </w:r>
    </w:p>
    <w:p w14:paraId="054D7621" w14:textId="14C0AD44" w:rsidR="00833D39" w:rsidRPr="00624740" w:rsidRDefault="00833D39" w:rsidP="00770CBD">
      <w:pPr>
        <w:spacing w:line="276" w:lineRule="auto"/>
        <w:ind w:firstLine="361"/>
      </w:pPr>
      <w:r w:rsidRPr="00624740">
        <w:rPr>
          <w:rFonts w:hint="cs"/>
          <w:rtl/>
        </w:rPr>
        <w:t xml:space="preserve">با توجه به این نتایج، </w:t>
      </w:r>
      <w:r w:rsidRPr="00890ACC">
        <w:rPr>
          <w:rFonts w:hint="cs"/>
          <w:rtl/>
        </w:rPr>
        <w:t>سیاست</w:t>
      </w:r>
      <w:r>
        <w:rPr>
          <w:rFonts w:hint="cs"/>
          <w:rtl/>
          <w:lang w:bidi="fa-IR"/>
        </w:rPr>
        <w:t>‌</w:t>
      </w:r>
      <w:r w:rsidRPr="00890ACC">
        <w:rPr>
          <w:rFonts w:hint="cs"/>
          <w:rtl/>
        </w:rPr>
        <w:t>گذاران</w:t>
      </w:r>
      <w:r>
        <w:rPr>
          <w:rFonts w:hint="cs"/>
          <w:rtl/>
        </w:rPr>
        <w:t xml:space="preserve"> حوزه صنعت برق کشور</w:t>
      </w:r>
      <w:r w:rsidRPr="00624740">
        <w:rPr>
          <w:rFonts w:hint="cs"/>
          <w:rtl/>
        </w:rPr>
        <w:t xml:space="preserve"> باید برای افزایش بهره‌وری و اثربخشی عملکرد </w:t>
      </w:r>
      <w:r>
        <w:rPr>
          <w:rFonts w:hint="cs"/>
          <w:rtl/>
        </w:rPr>
        <w:t>این حوزه</w:t>
      </w:r>
      <w:r w:rsidRPr="00624740">
        <w:rPr>
          <w:rFonts w:hint="cs"/>
          <w:rtl/>
        </w:rPr>
        <w:t>، فعالیت‌های مشابهی را در اولویت قرار ده</w:t>
      </w:r>
      <w:r>
        <w:rPr>
          <w:rFonts w:hint="cs"/>
          <w:rtl/>
        </w:rPr>
        <w:t>ن</w:t>
      </w:r>
      <w:r w:rsidRPr="00624740">
        <w:rPr>
          <w:rFonts w:hint="cs"/>
          <w:rtl/>
        </w:rPr>
        <w:t xml:space="preserve">د. البته مطمئناً در این </w:t>
      </w:r>
      <w:r>
        <w:rPr>
          <w:rFonts w:hint="cs"/>
          <w:rtl/>
        </w:rPr>
        <w:t>حوزه</w:t>
      </w:r>
      <w:r w:rsidRPr="00624740">
        <w:rPr>
          <w:rFonts w:hint="cs"/>
          <w:rtl/>
        </w:rPr>
        <w:t xml:space="preserve"> نیز پروژه‌هایی در این راستا انجام گردیده است ولی مطالعات انجام شده در این مستند نشان می‌دهد که تنها وقتی ارزش واقعی داده‌ها در سازمان مشخص می‌گردد (خصوصاً از نگاه مدیران عالی‌رتبه) </w:t>
      </w:r>
      <w:r w:rsidR="00140D67">
        <w:rPr>
          <w:rFonts w:hint="cs"/>
          <w:rtl/>
        </w:rPr>
        <w:t>که تمامی پروژه‌های مرتبط با تحو</w:t>
      </w:r>
      <w:r w:rsidRPr="00624740">
        <w:rPr>
          <w:rFonts w:hint="cs"/>
          <w:rtl/>
        </w:rPr>
        <w:t xml:space="preserve">ل دیجیتال سازمان در قالب و چارچوب یکسانی تجمیع گردد و با رعایت توصیه‌ها و فرآیندهای مبتنی بر اصول حکمرانی داده، </w:t>
      </w:r>
      <w:r w:rsidR="000A6A61">
        <w:rPr>
          <w:rFonts w:hint="cs"/>
          <w:rtl/>
        </w:rPr>
        <w:t xml:space="preserve">داده‌ها </w:t>
      </w:r>
      <w:r w:rsidRPr="00624740">
        <w:rPr>
          <w:rFonts w:hint="cs"/>
          <w:rtl/>
        </w:rPr>
        <w:t>به عنوان مهمترین دارایی این صنعت مورد توجه قرار گیرند. در غیر اینصورت انجام پروژه‌های مستقل و عدم یکپارچه‌سازی آنها اثر چندانی در موفقیت این صنعت نخواهد داشت. به عبارت دیگر، فعالیت</w:t>
      </w:r>
      <w:r w:rsidRPr="00624740">
        <w:rPr>
          <w:rFonts w:hint="eastAsia"/>
          <w:rtl/>
        </w:rPr>
        <w:t>‌</w:t>
      </w:r>
      <w:r w:rsidRPr="00624740">
        <w:rPr>
          <w:rFonts w:hint="cs"/>
          <w:rtl/>
        </w:rPr>
        <w:t>هایی در راستای اهداف زیر باید در اولویت اجرا قرار گیرند تا بتوان درآینده</w:t>
      </w:r>
      <w:r w:rsidRPr="00624740">
        <w:rPr>
          <w:rFonts w:hint="eastAsia"/>
          <w:rtl/>
        </w:rPr>
        <w:t>‌</w:t>
      </w:r>
      <w:r w:rsidRPr="00624740">
        <w:rPr>
          <w:rFonts w:hint="cs"/>
          <w:rtl/>
        </w:rPr>
        <w:t>ای نزدیک با کشورهای پیشرو در این حوزه به رقابت پرداخت:</w:t>
      </w:r>
    </w:p>
    <w:p w14:paraId="07B98B43" w14:textId="77777777" w:rsidR="00833D39" w:rsidRPr="00624740" w:rsidRDefault="00833D39" w:rsidP="00770CBD">
      <w:pPr>
        <w:widowControl/>
        <w:numPr>
          <w:ilvl w:val="0"/>
          <w:numId w:val="83"/>
        </w:numPr>
        <w:spacing w:line="276" w:lineRule="auto"/>
        <w:contextualSpacing w:val="0"/>
        <w:rPr>
          <w:lang w:bidi="fa-IR"/>
        </w:rPr>
      </w:pPr>
      <w:r w:rsidRPr="00624740">
        <w:rPr>
          <w:rFonts w:hint="cs"/>
          <w:rtl/>
        </w:rPr>
        <w:t>ایجاد تغییر در سیاست</w:t>
      </w:r>
      <w:r w:rsidRPr="00624740">
        <w:rPr>
          <w:rFonts w:hint="eastAsia"/>
          <w:rtl/>
        </w:rPr>
        <w:t>‌</w:t>
      </w:r>
      <w:r w:rsidRPr="00624740">
        <w:rPr>
          <w:rFonts w:hint="cs"/>
          <w:rtl/>
        </w:rPr>
        <w:t>گذاری</w:t>
      </w:r>
      <w:r w:rsidRPr="00624740">
        <w:rPr>
          <w:rFonts w:hint="eastAsia"/>
          <w:rtl/>
        </w:rPr>
        <w:t>‌</w:t>
      </w:r>
      <w:r w:rsidRPr="00624740">
        <w:rPr>
          <w:rFonts w:hint="cs"/>
          <w:rtl/>
        </w:rPr>
        <w:t>های کلان، قوانین و مقررات و نگاه مدیران عالی</w:t>
      </w:r>
      <w:r w:rsidRPr="00624740">
        <w:rPr>
          <w:rFonts w:hint="eastAsia"/>
          <w:rtl/>
        </w:rPr>
        <w:t>‌</w:t>
      </w:r>
      <w:r w:rsidRPr="00624740">
        <w:rPr>
          <w:rFonts w:hint="cs"/>
          <w:rtl/>
        </w:rPr>
        <w:t>رتبه در راستای تثبیت اهمیت تصمیم</w:t>
      </w:r>
      <w:r w:rsidRPr="00624740">
        <w:rPr>
          <w:rFonts w:hint="eastAsia"/>
          <w:rtl/>
        </w:rPr>
        <w:t>‌</w:t>
      </w:r>
      <w:r w:rsidRPr="00624740">
        <w:rPr>
          <w:rFonts w:hint="cs"/>
          <w:rtl/>
        </w:rPr>
        <w:t>گیری</w:t>
      </w:r>
      <w:r w:rsidRPr="00624740">
        <w:rPr>
          <w:rFonts w:hint="eastAsia"/>
          <w:rtl/>
        </w:rPr>
        <w:t>‌</w:t>
      </w:r>
      <w:r w:rsidRPr="00624740">
        <w:rPr>
          <w:rFonts w:hint="cs"/>
          <w:rtl/>
        </w:rPr>
        <w:t>های داده-محور و شناسایی و استفاده از داده</w:t>
      </w:r>
      <w:r w:rsidRPr="00624740">
        <w:rPr>
          <w:rFonts w:hint="eastAsia"/>
          <w:rtl/>
        </w:rPr>
        <w:t>‌</w:t>
      </w:r>
      <w:r w:rsidRPr="00624740">
        <w:rPr>
          <w:rFonts w:hint="cs"/>
          <w:rtl/>
        </w:rPr>
        <w:t>ها به عنوان ارزشمندترین دارایی سازمان.</w:t>
      </w:r>
    </w:p>
    <w:p w14:paraId="74203073" w14:textId="77777777" w:rsidR="00833D39" w:rsidRPr="00624740" w:rsidRDefault="00833D39" w:rsidP="00770CBD">
      <w:pPr>
        <w:widowControl/>
        <w:numPr>
          <w:ilvl w:val="0"/>
          <w:numId w:val="83"/>
        </w:numPr>
        <w:spacing w:line="276" w:lineRule="auto"/>
        <w:contextualSpacing w:val="0"/>
        <w:rPr>
          <w:lang w:bidi="fa-IR"/>
        </w:rPr>
      </w:pPr>
      <w:r w:rsidRPr="00624740">
        <w:rPr>
          <w:rFonts w:hint="cs"/>
          <w:rtl/>
        </w:rPr>
        <w:t>ایجاد زیرساخت</w:t>
      </w:r>
      <w:r w:rsidRPr="00624740">
        <w:rPr>
          <w:rFonts w:hint="eastAsia"/>
          <w:rtl/>
        </w:rPr>
        <w:t>‌</w:t>
      </w:r>
      <w:r w:rsidRPr="00624740">
        <w:rPr>
          <w:rFonts w:hint="cs"/>
          <w:rtl/>
        </w:rPr>
        <w:t>های مناسب برای شناسایی، پاک</w:t>
      </w:r>
      <w:r w:rsidRPr="00624740">
        <w:rPr>
          <w:rFonts w:hint="eastAsia"/>
          <w:rtl/>
        </w:rPr>
        <w:t>‌</w:t>
      </w:r>
      <w:r w:rsidRPr="00624740">
        <w:rPr>
          <w:rFonts w:hint="cs"/>
          <w:rtl/>
        </w:rPr>
        <w:t>سازی، ذخیره</w:t>
      </w:r>
      <w:r w:rsidRPr="00624740">
        <w:rPr>
          <w:rFonts w:hint="eastAsia"/>
          <w:rtl/>
        </w:rPr>
        <w:t>‌</w:t>
      </w:r>
      <w:r w:rsidRPr="00624740">
        <w:rPr>
          <w:rFonts w:hint="cs"/>
          <w:rtl/>
        </w:rPr>
        <w:t>سازی و استفاده از داده</w:t>
      </w:r>
      <w:r w:rsidRPr="00624740">
        <w:rPr>
          <w:rFonts w:hint="eastAsia"/>
          <w:rtl/>
        </w:rPr>
        <w:t>‌</w:t>
      </w:r>
      <w:r w:rsidRPr="00624740">
        <w:rPr>
          <w:rFonts w:hint="cs"/>
          <w:rtl/>
        </w:rPr>
        <w:t>های ارزشمند.</w:t>
      </w:r>
    </w:p>
    <w:p w14:paraId="11EFA4F1" w14:textId="77777777" w:rsidR="00833D39" w:rsidRPr="00624740" w:rsidRDefault="00833D39" w:rsidP="00770CBD">
      <w:pPr>
        <w:widowControl/>
        <w:numPr>
          <w:ilvl w:val="0"/>
          <w:numId w:val="83"/>
        </w:numPr>
        <w:spacing w:line="276" w:lineRule="auto"/>
        <w:contextualSpacing w:val="0"/>
        <w:rPr>
          <w:lang w:bidi="fa-IR"/>
        </w:rPr>
      </w:pPr>
      <w:r w:rsidRPr="00624740">
        <w:rPr>
          <w:rFonts w:hint="cs"/>
          <w:rtl/>
        </w:rPr>
        <w:t>استفاده از ابزارها و حسگرهای هوشمند با قابلیت اخذ و ذخیره</w:t>
      </w:r>
      <w:r w:rsidRPr="00624740">
        <w:rPr>
          <w:rFonts w:hint="eastAsia"/>
          <w:rtl/>
        </w:rPr>
        <w:t>‌</w:t>
      </w:r>
      <w:r w:rsidRPr="00624740">
        <w:rPr>
          <w:rFonts w:hint="cs"/>
          <w:rtl/>
        </w:rPr>
        <w:t>سازی داده</w:t>
      </w:r>
      <w:r w:rsidRPr="00624740">
        <w:rPr>
          <w:rFonts w:hint="eastAsia"/>
          <w:rtl/>
        </w:rPr>
        <w:t>‌</w:t>
      </w:r>
      <w:r w:rsidRPr="00624740">
        <w:rPr>
          <w:rFonts w:hint="cs"/>
          <w:rtl/>
        </w:rPr>
        <w:t>ها.</w:t>
      </w:r>
    </w:p>
    <w:p w14:paraId="31975A17" w14:textId="77777777" w:rsidR="00833D39" w:rsidRDefault="00833D39" w:rsidP="00770CBD">
      <w:pPr>
        <w:pStyle w:val="ListParagraph"/>
        <w:widowControl/>
        <w:numPr>
          <w:ilvl w:val="0"/>
          <w:numId w:val="83"/>
        </w:numPr>
        <w:spacing w:line="276" w:lineRule="auto"/>
        <w:contextualSpacing w:val="0"/>
        <w:rPr>
          <w:rtl/>
        </w:rPr>
      </w:pPr>
      <w:r w:rsidRPr="00624740">
        <w:rPr>
          <w:rFonts w:hint="cs"/>
          <w:rtl/>
        </w:rPr>
        <w:t>استفاده از توصیه</w:t>
      </w:r>
      <w:r w:rsidRPr="00624740">
        <w:rPr>
          <w:rFonts w:hint="eastAsia"/>
          <w:rtl/>
        </w:rPr>
        <w:t>‌</w:t>
      </w:r>
      <w:r w:rsidRPr="00624740">
        <w:rPr>
          <w:rFonts w:hint="cs"/>
          <w:rtl/>
        </w:rPr>
        <w:t>ها و رویه</w:t>
      </w:r>
      <w:r w:rsidRPr="00624740">
        <w:rPr>
          <w:rFonts w:hint="eastAsia"/>
          <w:rtl/>
        </w:rPr>
        <w:t>‌</w:t>
      </w:r>
      <w:r w:rsidRPr="00624740">
        <w:rPr>
          <w:rFonts w:hint="cs"/>
          <w:rtl/>
        </w:rPr>
        <w:t>های حکمرانی داده برای مدیریت داده</w:t>
      </w:r>
      <w:r w:rsidRPr="00624740">
        <w:rPr>
          <w:rFonts w:hint="eastAsia"/>
          <w:rtl/>
        </w:rPr>
        <w:t>‌</w:t>
      </w:r>
      <w:r w:rsidRPr="00624740">
        <w:rPr>
          <w:rFonts w:hint="cs"/>
          <w:rtl/>
        </w:rPr>
        <w:t>های سازمان و ایجاد قابلیت استفاده از آنها در هنگام تصمیم</w:t>
      </w:r>
      <w:r w:rsidRPr="00624740">
        <w:rPr>
          <w:rFonts w:hint="eastAsia"/>
          <w:rtl/>
        </w:rPr>
        <w:t>‌</w:t>
      </w:r>
      <w:r w:rsidRPr="00624740">
        <w:rPr>
          <w:rFonts w:hint="cs"/>
          <w:rtl/>
        </w:rPr>
        <w:t>گیری در سطوح مختلف سازمان.</w:t>
      </w:r>
    </w:p>
    <w:p w14:paraId="2A59A656" w14:textId="77777777" w:rsidR="00833D39" w:rsidRDefault="00833D39" w:rsidP="00770CBD">
      <w:pPr>
        <w:pStyle w:val="Heading1"/>
        <w:keepNext/>
        <w:pageBreakBefore/>
        <w:widowControl/>
        <w:spacing w:before="0" w:after="0" w:line="276" w:lineRule="auto"/>
        <w:contextualSpacing w:val="0"/>
        <w:rPr>
          <w:rtl/>
          <w:lang w:val="de-DE"/>
        </w:rPr>
      </w:pPr>
      <w:bookmarkStart w:id="110" w:name="_Hlk74646237"/>
      <w:r>
        <w:rPr>
          <w:rFonts w:hint="cs"/>
          <w:rtl/>
          <w:lang w:val="de-DE"/>
        </w:rPr>
        <w:lastRenderedPageBreak/>
        <w:t xml:space="preserve"> </w:t>
      </w:r>
      <w:bookmarkStart w:id="111" w:name="_Toc176741212"/>
      <w:bookmarkStart w:id="112" w:name="_Toc178554281"/>
      <w:r>
        <w:rPr>
          <w:rFonts w:hint="cs"/>
          <w:rtl/>
          <w:lang w:val="de-DE"/>
        </w:rPr>
        <w:t>جمع‌بندی</w:t>
      </w:r>
      <w:bookmarkEnd w:id="111"/>
      <w:bookmarkEnd w:id="112"/>
    </w:p>
    <w:p w14:paraId="0B38C68B" w14:textId="7A2888F7" w:rsidR="00833D39" w:rsidRPr="00624740" w:rsidRDefault="00833D39" w:rsidP="00C573CB">
      <w:pPr>
        <w:spacing w:line="276" w:lineRule="auto"/>
        <w:ind w:firstLine="416"/>
        <w:rPr>
          <w:lang w:bidi="fa-IR"/>
        </w:rPr>
      </w:pPr>
      <w:r w:rsidRPr="00624740">
        <w:rPr>
          <w:rFonts w:hint="cs"/>
          <w:rtl/>
          <w:lang w:val="de-DE" w:bidi="fa-IR"/>
        </w:rPr>
        <w:t xml:space="preserve">در این </w:t>
      </w:r>
      <w:r w:rsidR="002B0F8D">
        <w:rPr>
          <w:rFonts w:hint="cs"/>
          <w:rtl/>
          <w:lang w:val="de-DE" w:bidi="fa-IR"/>
        </w:rPr>
        <w:t>مستند، با توجه به اهمیت موضوع استقرار نظام حکمرانی داده به عنوان مهمترین نیازمندی سازمان ها و صنایع در هوشمندسازی و اجرای برنامه تحول دیجیتال</w:t>
      </w:r>
      <w:r w:rsidRPr="00624740">
        <w:rPr>
          <w:rFonts w:hint="cs"/>
          <w:rtl/>
          <w:lang w:val="de-DE" w:bidi="fa-IR"/>
        </w:rPr>
        <w:t xml:space="preserve">، ابتدا مفاهیم کلیدی مربوط به حکمرانی داده معرفی گردیده و سپس عوامل موثر در پیاده‌سازی موفق آن در یک سازمان تشریح </w:t>
      </w:r>
      <w:r w:rsidR="00703644">
        <w:rPr>
          <w:rFonts w:hint="cs"/>
          <w:rtl/>
          <w:lang w:val="de-DE" w:bidi="fa-IR"/>
        </w:rPr>
        <w:t>شده</w:t>
      </w:r>
      <w:r w:rsidRPr="00624740">
        <w:rPr>
          <w:rFonts w:hint="cs"/>
          <w:rtl/>
          <w:lang w:val="de-DE" w:bidi="fa-IR"/>
        </w:rPr>
        <w:t xml:space="preserve"> است. </w:t>
      </w:r>
      <w:r w:rsidR="002B0F8D">
        <w:rPr>
          <w:rFonts w:hint="cs"/>
          <w:rtl/>
          <w:lang w:val="de-DE" w:bidi="fa-IR"/>
        </w:rPr>
        <w:t>در این رابطه</w:t>
      </w:r>
      <w:r w:rsidRPr="00624740">
        <w:rPr>
          <w:rFonts w:hint="cs"/>
          <w:rtl/>
          <w:lang w:val="de-DE" w:bidi="fa-IR"/>
        </w:rPr>
        <w:t xml:space="preserve"> </w:t>
      </w:r>
      <w:r w:rsidR="00A1602F">
        <w:rPr>
          <w:rFonts w:hint="cs"/>
          <w:rtl/>
          <w:lang w:val="de-DE" w:bidi="fa-IR"/>
        </w:rPr>
        <w:t>به عنوان یک نمونه عملیاتی، موارد</w:t>
      </w:r>
      <w:r w:rsidRPr="00624740">
        <w:rPr>
          <w:rFonts w:hint="cs"/>
          <w:rtl/>
          <w:lang w:val="de-DE" w:bidi="fa-IR"/>
        </w:rPr>
        <w:t xml:space="preserve"> موفق جهانی </w:t>
      </w:r>
      <w:r w:rsidR="00A1602F">
        <w:rPr>
          <w:rFonts w:hint="cs"/>
          <w:rtl/>
          <w:lang w:val="de-DE" w:bidi="fa-IR"/>
        </w:rPr>
        <w:t xml:space="preserve">از استقرار حکمرانی داده </w:t>
      </w:r>
      <w:r w:rsidRPr="00624740">
        <w:rPr>
          <w:rFonts w:hint="cs"/>
          <w:rtl/>
          <w:lang w:val="de-DE" w:bidi="fa-IR"/>
        </w:rPr>
        <w:t>در حوزه صنعت برق</w:t>
      </w:r>
      <w:r w:rsidR="00C573CB">
        <w:rPr>
          <w:rFonts w:hint="cs"/>
          <w:rtl/>
          <w:lang w:val="de-DE" w:bidi="fa-IR"/>
        </w:rPr>
        <w:t>،</w:t>
      </w:r>
      <w:r w:rsidRPr="00624740">
        <w:rPr>
          <w:rFonts w:hint="cs"/>
          <w:rtl/>
          <w:lang w:val="de-DE" w:bidi="fa-IR"/>
        </w:rPr>
        <w:t xml:space="preserve"> ابزارها، استانداردها و مقررات مربوط </w:t>
      </w:r>
      <w:r w:rsidR="00C573CB">
        <w:rPr>
          <w:rFonts w:hint="cs"/>
          <w:rtl/>
          <w:lang w:val="de-DE" w:bidi="fa-IR"/>
        </w:rPr>
        <w:t>شناسایی و راهبردهایی برای صنعت برق کشور ارائه شده است.</w:t>
      </w:r>
      <w:r w:rsidRPr="00624740">
        <w:rPr>
          <w:rFonts w:hint="cs"/>
          <w:rtl/>
          <w:lang w:val="de-DE" w:bidi="fa-IR"/>
        </w:rPr>
        <w:t xml:space="preserve"> امید است با </w:t>
      </w:r>
      <w:r w:rsidR="00C573CB">
        <w:rPr>
          <w:rFonts w:hint="cs"/>
          <w:rtl/>
          <w:lang w:val="de-DE" w:bidi="fa-IR"/>
        </w:rPr>
        <w:t xml:space="preserve">فراهم شدن و اجرای نیازمندی های استقرار حکمرانی داده، </w:t>
      </w:r>
      <w:r w:rsidRPr="00624740">
        <w:rPr>
          <w:rFonts w:hint="cs"/>
          <w:rtl/>
          <w:lang w:val="de-DE" w:bidi="fa-IR"/>
        </w:rPr>
        <w:t xml:space="preserve">شرایطی محیا گردد که داده‌های تولید شده در </w:t>
      </w:r>
      <w:r w:rsidR="00C573CB">
        <w:rPr>
          <w:rFonts w:hint="cs"/>
          <w:rtl/>
          <w:lang w:val="de-DE" w:bidi="fa-IR"/>
        </w:rPr>
        <w:t xml:space="preserve">حوزه های مختلف صنعت، </w:t>
      </w:r>
      <w:r w:rsidRPr="00624740">
        <w:rPr>
          <w:rFonts w:hint="cs"/>
          <w:rtl/>
          <w:lang w:val="de-DE" w:bidi="fa-IR"/>
        </w:rPr>
        <w:t>ب</w:t>
      </w:r>
      <w:r w:rsidR="00C573CB">
        <w:rPr>
          <w:rFonts w:hint="cs"/>
          <w:rtl/>
          <w:lang w:val="de-DE" w:bidi="fa-IR"/>
        </w:rPr>
        <w:t xml:space="preserve">ه </w:t>
      </w:r>
      <w:r w:rsidRPr="00624740">
        <w:rPr>
          <w:rFonts w:hint="cs"/>
          <w:rtl/>
          <w:lang w:val="de-DE" w:bidi="fa-IR"/>
        </w:rPr>
        <w:t xml:space="preserve">درستی اخذ، ذخیره و تحلیل </w:t>
      </w:r>
      <w:r w:rsidR="00C573CB">
        <w:rPr>
          <w:rFonts w:hint="cs"/>
          <w:rtl/>
          <w:lang w:val="de-DE" w:bidi="fa-IR"/>
        </w:rPr>
        <w:t xml:space="preserve">شود و مبتنی بر آن، علاوه بر ارتقای کیفیت و گسترش خدمات، </w:t>
      </w:r>
      <w:r w:rsidRPr="00624740">
        <w:rPr>
          <w:rFonts w:hint="cs"/>
          <w:rtl/>
          <w:lang w:val="de-DE" w:bidi="fa-IR"/>
        </w:rPr>
        <w:t>تصمیم‌گیری‌های داده-محور و اثربخش</w:t>
      </w:r>
      <w:r w:rsidR="00C573CB">
        <w:rPr>
          <w:rFonts w:hint="cs"/>
          <w:rtl/>
          <w:lang w:val="de-DE" w:bidi="fa-IR"/>
        </w:rPr>
        <w:t xml:space="preserve"> در حوزه های مختلف محقق شود.</w:t>
      </w:r>
      <w:r w:rsidRPr="00624740">
        <w:rPr>
          <w:rFonts w:hint="cs"/>
          <w:rtl/>
          <w:lang w:val="de-DE" w:bidi="fa-IR"/>
        </w:rPr>
        <w:t xml:space="preserve"> </w:t>
      </w:r>
      <w:r w:rsidR="00C573CB">
        <w:rPr>
          <w:rFonts w:hint="cs"/>
          <w:rtl/>
          <w:lang w:bidi="fa-IR"/>
        </w:rPr>
        <w:t>همچنانکه الگوی ارائه شده با بررسی‌های تکمیلی و دریافت نظرات خبرگی می‌تواند در تدوین چارچوب نیازمندی‌های بنیادی تحول دیجیتال دستگاهها و صنعت، بهره‌برداری شود.</w:t>
      </w:r>
    </w:p>
    <w:p w14:paraId="1C257826" w14:textId="77777777" w:rsidR="00833D39" w:rsidRPr="00D54899" w:rsidRDefault="00833D39" w:rsidP="00770CBD">
      <w:pPr>
        <w:spacing w:line="276" w:lineRule="auto"/>
        <w:ind w:firstLine="416"/>
        <w:rPr>
          <w:rtl/>
          <w:lang w:val="de-DE" w:bidi="fa-IR"/>
        </w:rPr>
      </w:pPr>
    </w:p>
    <w:p w14:paraId="647EFF60" w14:textId="77777777" w:rsidR="00833D39" w:rsidRPr="00D54899" w:rsidRDefault="00833D39" w:rsidP="00770CBD">
      <w:pPr>
        <w:spacing w:after="160" w:line="276" w:lineRule="auto"/>
        <w:rPr>
          <w:sz w:val="28"/>
          <w:rtl/>
          <w:lang w:bidi="fa-IR"/>
        </w:rPr>
      </w:pPr>
    </w:p>
    <w:bookmarkEnd w:id="110"/>
    <w:p w14:paraId="77180134" w14:textId="41979BF8" w:rsidR="00DF0F04" w:rsidRDefault="00DF0F04">
      <w:pPr>
        <w:widowControl/>
        <w:bidi w:val="0"/>
        <w:spacing w:line="240" w:lineRule="auto"/>
        <w:ind w:left="0"/>
        <w:contextualSpacing w:val="0"/>
        <w:jc w:val="left"/>
        <w:rPr>
          <w:b/>
          <w:bCs/>
          <w:color w:val="auto"/>
          <w:sz w:val="28"/>
          <w:rtl/>
          <w:lang w:val="de-DE" w:bidi="fa-IR"/>
        </w:rPr>
      </w:pPr>
      <w:r>
        <w:rPr>
          <w:b/>
          <w:bCs/>
          <w:color w:val="auto"/>
          <w:sz w:val="28"/>
          <w:rtl/>
          <w:lang w:val="de-DE" w:bidi="fa-IR"/>
        </w:rPr>
        <w:br w:type="page"/>
      </w:r>
    </w:p>
    <w:p w14:paraId="6EF32757" w14:textId="77777777" w:rsidR="00833D39" w:rsidRPr="00D54899" w:rsidRDefault="00833D39" w:rsidP="00833D39">
      <w:pPr>
        <w:pStyle w:val="Heading1"/>
        <w:numPr>
          <w:ilvl w:val="0"/>
          <w:numId w:val="0"/>
        </w:numPr>
        <w:ind w:left="432" w:hanging="432"/>
        <w:rPr>
          <w:rtl/>
        </w:rPr>
      </w:pPr>
      <w:bookmarkStart w:id="113" w:name="_Toc80222556"/>
      <w:bookmarkStart w:id="114" w:name="_Toc83841551"/>
      <w:bookmarkStart w:id="115" w:name="_Toc176741213"/>
      <w:bookmarkStart w:id="116" w:name="_Toc178554282"/>
      <w:r w:rsidRPr="00D54899">
        <w:rPr>
          <w:rtl/>
        </w:rPr>
        <w:lastRenderedPageBreak/>
        <w:t>مراجع</w:t>
      </w:r>
      <w:bookmarkEnd w:id="113"/>
      <w:bookmarkEnd w:id="114"/>
      <w:bookmarkEnd w:id="115"/>
      <w:bookmarkEnd w:id="116"/>
    </w:p>
    <w:sdt>
      <w:sdtPr>
        <w:rPr>
          <w:sz w:val="24"/>
          <w:rtl/>
        </w:rPr>
        <w:id w:val="413203949"/>
        <w:bibliography/>
      </w:sdtPr>
      <w:sdtEndPr>
        <w:rPr>
          <w:sz w:val="22"/>
          <w:rtl w:val="0"/>
        </w:rPr>
      </w:sdtEndPr>
      <w:sdtContent>
        <w:p w14:paraId="0A837CC3" w14:textId="3C2A4F34" w:rsidR="00833D39" w:rsidRPr="004C0AFD" w:rsidRDefault="00833D39" w:rsidP="003F5B07">
          <w:pPr>
            <w:pStyle w:val="ListParagraph"/>
            <w:widowControl/>
            <w:numPr>
              <w:ilvl w:val="3"/>
              <w:numId w:val="84"/>
            </w:numPr>
            <w:ind w:left="720" w:right="720"/>
            <w:contextualSpacing w:val="0"/>
            <w:rPr>
              <w:sz w:val="18"/>
              <w:szCs w:val="24"/>
              <w:lang w:bidi="fa-IR"/>
            </w:rPr>
          </w:pPr>
          <w:r w:rsidRPr="004C0AFD">
            <w:rPr>
              <w:rFonts w:hint="cs"/>
              <w:sz w:val="18"/>
              <w:szCs w:val="24"/>
              <w:rtl/>
            </w:rPr>
            <w:t>بهروز الیاسی و همکاران</w:t>
          </w:r>
          <w:r w:rsidRPr="004C0AFD">
            <w:rPr>
              <w:sz w:val="18"/>
              <w:szCs w:val="24"/>
              <w:rtl/>
            </w:rPr>
            <w:t xml:space="preserve">. </w:t>
          </w:r>
          <w:r w:rsidRPr="004C0AFD">
            <w:rPr>
              <w:rFonts w:hint="cs"/>
              <w:sz w:val="18"/>
              <w:szCs w:val="24"/>
              <w:rtl/>
            </w:rPr>
            <w:t>حکمرانی</w:t>
          </w:r>
          <w:r w:rsidRPr="004C0AFD">
            <w:rPr>
              <w:sz w:val="18"/>
              <w:szCs w:val="24"/>
              <w:rtl/>
            </w:rPr>
            <w:t xml:space="preserve"> </w:t>
          </w:r>
          <w:r w:rsidRPr="004C0AFD">
            <w:rPr>
              <w:rFonts w:hint="cs"/>
              <w:sz w:val="18"/>
              <w:szCs w:val="24"/>
              <w:rtl/>
            </w:rPr>
            <w:t>داده‌ها،</w:t>
          </w:r>
          <w:r w:rsidRPr="004C0AFD">
            <w:rPr>
              <w:sz w:val="18"/>
              <w:szCs w:val="24"/>
              <w:rtl/>
            </w:rPr>
            <w:t xml:space="preserve"> </w:t>
          </w:r>
          <w:r w:rsidRPr="004C0AFD">
            <w:rPr>
              <w:rFonts w:hint="cs"/>
              <w:sz w:val="18"/>
              <w:szCs w:val="24"/>
              <w:rtl/>
            </w:rPr>
            <w:t>مبانی</w:t>
          </w:r>
          <w:r w:rsidRPr="004C0AFD">
            <w:rPr>
              <w:sz w:val="18"/>
              <w:szCs w:val="24"/>
              <w:rtl/>
            </w:rPr>
            <w:t xml:space="preserve"> </w:t>
          </w:r>
          <w:r w:rsidRPr="004C0AFD">
            <w:rPr>
              <w:rFonts w:hint="cs"/>
              <w:sz w:val="18"/>
              <w:szCs w:val="24"/>
              <w:rtl/>
            </w:rPr>
            <w:t>استقرار</w:t>
          </w:r>
          <w:r w:rsidRPr="004C0AFD">
            <w:rPr>
              <w:sz w:val="18"/>
              <w:szCs w:val="24"/>
              <w:rtl/>
            </w:rPr>
            <w:t xml:space="preserve"> </w:t>
          </w:r>
          <w:r w:rsidRPr="004C0AFD">
            <w:rPr>
              <w:rFonts w:hint="cs"/>
              <w:sz w:val="18"/>
              <w:szCs w:val="24"/>
              <w:rtl/>
            </w:rPr>
            <w:t>حکمرانی</w:t>
          </w:r>
          <w:r w:rsidRPr="004C0AFD">
            <w:rPr>
              <w:sz w:val="18"/>
              <w:szCs w:val="24"/>
              <w:rtl/>
            </w:rPr>
            <w:t xml:space="preserve"> </w:t>
          </w:r>
          <w:r w:rsidRPr="004C0AFD">
            <w:rPr>
              <w:rFonts w:hint="cs"/>
              <w:sz w:val="18"/>
              <w:szCs w:val="24"/>
              <w:rtl/>
            </w:rPr>
            <w:t>داده‌ها</w:t>
          </w:r>
          <w:r w:rsidRPr="004C0AFD">
            <w:rPr>
              <w:sz w:val="18"/>
              <w:szCs w:val="24"/>
              <w:rtl/>
            </w:rPr>
            <w:t xml:space="preserve">, </w:t>
          </w:r>
          <w:r w:rsidRPr="004C0AFD">
            <w:rPr>
              <w:rFonts w:hint="cs"/>
              <w:sz w:val="18"/>
              <w:szCs w:val="24"/>
              <w:rtl/>
            </w:rPr>
            <w:t>انتشارات</w:t>
          </w:r>
          <w:r w:rsidRPr="004C0AFD">
            <w:rPr>
              <w:sz w:val="18"/>
              <w:szCs w:val="24"/>
              <w:rtl/>
            </w:rPr>
            <w:t xml:space="preserve"> </w:t>
          </w:r>
          <w:r w:rsidRPr="004C0AFD">
            <w:rPr>
              <w:rFonts w:hint="cs"/>
              <w:sz w:val="18"/>
              <w:szCs w:val="24"/>
              <w:rtl/>
            </w:rPr>
            <w:t>آوای</w:t>
          </w:r>
          <w:r w:rsidRPr="004C0AFD">
            <w:rPr>
              <w:sz w:val="18"/>
              <w:szCs w:val="24"/>
              <w:rtl/>
            </w:rPr>
            <w:t xml:space="preserve"> </w:t>
          </w:r>
          <w:r w:rsidRPr="004C0AFD">
            <w:rPr>
              <w:rFonts w:hint="cs"/>
              <w:sz w:val="18"/>
              <w:szCs w:val="24"/>
              <w:rtl/>
            </w:rPr>
            <w:t>قلم</w:t>
          </w:r>
          <w:r w:rsidRPr="004C0AFD">
            <w:rPr>
              <w:sz w:val="18"/>
              <w:szCs w:val="24"/>
              <w:rtl/>
            </w:rPr>
            <w:t xml:space="preserve">, </w:t>
          </w:r>
          <w:r w:rsidRPr="004C0AFD">
            <w:rPr>
              <w:sz w:val="18"/>
              <w:szCs w:val="24"/>
              <w:rtl/>
              <w:lang w:bidi="fa-IR"/>
            </w:rPr>
            <w:t>۱۳۹۹</w:t>
          </w:r>
        </w:p>
        <w:p w14:paraId="7155EBCD" w14:textId="2620CDBB" w:rsidR="00833D39" w:rsidRDefault="00833D39" w:rsidP="00FE4BB3">
          <w:pPr>
            <w:pStyle w:val="ListParagraph"/>
            <w:widowControl/>
            <w:numPr>
              <w:ilvl w:val="0"/>
              <w:numId w:val="84"/>
            </w:numPr>
            <w:bidi w:val="0"/>
            <w:ind w:left="360" w:right="720"/>
            <w:contextualSpacing w:val="0"/>
            <w:rPr>
              <w:lang w:bidi="fa-IR"/>
            </w:rPr>
          </w:pPr>
          <w:r w:rsidRPr="00997355">
            <w:rPr>
              <w:lang w:bidi="fa-IR"/>
            </w:rPr>
            <w:t xml:space="preserve">E. Global, EY data reliability offering for utilities: make your data as reliable as your infrastructure, </w:t>
          </w:r>
          <w:r w:rsidR="00FE4BB3">
            <w:rPr>
              <w:lang w:bidi="fa-IR"/>
            </w:rPr>
            <w:t>2021</w:t>
          </w:r>
          <w:r w:rsidRPr="00997355">
            <w:rPr>
              <w:lang w:bidi="fa-IR"/>
            </w:rPr>
            <w:t>.</w:t>
          </w:r>
        </w:p>
        <w:p w14:paraId="08440E33" w14:textId="77777777" w:rsidR="00833D39" w:rsidRDefault="00833D39" w:rsidP="00FE4BB3">
          <w:pPr>
            <w:pStyle w:val="ListParagraph"/>
            <w:widowControl/>
            <w:numPr>
              <w:ilvl w:val="0"/>
              <w:numId w:val="84"/>
            </w:numPr>
            <w:bidi w:val="0"/>
            <w:ind w:left="360" w:right="720"/>
            <w:contextualSpacing w:val="0"/>
            <w:rPr>
              <w:lang w:bidi="fa-IR"/>
            </w:rPr>
          </w:pPr>
          <w:r w:rsidRPr="00D34C8D">
            <w:rPr>
              <w:lang w:bidi="fa-IR"/>
            </w:rPr>
            <w:t>R. Mahanti, Data Governance and Data Management, 2021.</w:t>
          </w:r>
        </w:p>
        <w:p w14:paraId="35E179FE" w14:textId="77777777" w:rsidR="00833D39" w:rsidRDefault="00833D39" w:rsidP="00FE4BB3">
          <w:pPr>
            <w:pStyle w:val="ListParagraph"/>
            <w:widowControl/>
            <w:numPr>
              <w:ilvl w:val="0"/>
              <w:numId w:val="84"/>
            </w:numPr>
            <w:bidi w:val="0"/>
            <w:ind w:left="360" w:right="720"/>
            <w:contextualSpacing w:val="0"/>
            <w:rPr>
              <w:lang w:bidi="fa-IR"/>
            </w:rPr>
          </w:pPr>
          <w:r w:rsidRPr="0069233A">
            <w:rPr>
              <w:lang w:bidi="fa-IR"/>
            </w:rPr>
            <w:t>R. Akerkar and M. Hong, "Big Data in Electric Power Industry," 2021.</w:t>
          </w:r>
        </w:p>
        <w:p w14:paraId="2611D958" w14:textId="77777777" w:rsidR="00833D39" w:rsidRDefault="00833D39" w:rsidP="00FE4BB3">
          <w:pPr>
            <w:pStyle w:val="ListParagraph"/>
            <w:widowControl/>
            <w:numPr>
              <w:ilvl w:val="0"/>
              <w:numId w:val="84"/>
            </w:numPr>
            <w:bidi w:val="0"/>
            <w:ind w:left="360" w:right="720"/>
            <w:contextualSpacing w:val="0"/>
            <w:rPr>
              <w:lang w:bidi="fa-IR"/>
            </w:rPr>
          </w:pPr>
          <w:r w:rsidRPr="0069233A">
            <w:rPr>
              <w:lang w:bidi="fa-IR"/>
            </w:rPr>
            <w:t>H. Akhavan-Hejazi and H. Mohsenian-Rad, "Power systems big data analytics: Anassessment of paradigm shift barriers and prospects," Energy Reports 91- 100., 2018.</w:t>
          </w:r>
        </w:p>
        <w:p w14:paraId="15CBD72B" w14:textId="77777777" w:rsidR="00833D39" w:rsidRDefault="00833D39" w:rsidP="00FE4BB3">
          <w:pPr>
            <w:pStyle w:val="ListParagraph"/>
            <w:widowControl/>
            <w:numPr>
              <w:ilvl w:val="0"/>
              <w:numId w:val="84"/>
            </w:numPr>
            <w:bidi w:val="0"/>
            <w:ind w:left="360" w:right="720"/>
            <w:contextualSpacing w:val="0"/>
            <w:rPr>
              <w:lang w:bidi="fa-IR"/>
            </w:rPr>
          </w:pPr>
          <w:r w:rsidRPr="0069233A">
            <w:rPr>
              <w:lang w:bidi="fa-IR"/>
            </w:rPr>
            <w:t>"A Strategy for a Modern Digitalized Energy System," Energy Data Taskforce Report, Chaired by Laura Sandys, Catapult Energy Systems.</w:t>
          </w:r>
        </w:p>
        <w:p w14:paraId="480A4A10" w14:textId="77777777" w:rsidR="00833D39" w:rsidRDefault="00833D39" w:rsidP="00FE4BB3">
          <w:pPr>
            <w:pStyle w:val="ListParagraph"/>
            <w:widowControl/>
            <w:numPr>
              <w:ilvl w:val="0"/>
              <w:numId w:val="84"/>
            </w:numPr>
            <w:bidi w:val="0"/>
            <w:ind w:left="360" w:right="720"/>
            <w:contextualSpacing w:val="0"/>
            <w:rPr>
              <w:lang w:bidi="fa-IR"/>
            </w:rPr>
          </w:pPr>
          <w:r w:rsidRPr="0069233A">
            <w:rPr>
              <w:lang w:bidi="fa-IR"/>
            </w:rPr>
            <w:t>"Data Governance and Utility Analytics Best Practices, Technical Update," Electric Power Reaserch Institute (EPRI), 2014.</w:t>
          </w:r>
        </w:p>
        <w:p w14:paraId="231999F5" w14:textId="4442223B" w:rsidR="0029207A" w:rsidRPr="0029207A" w:rsidRDefault="0029207A" w:rsidP="00FE4BB3">
          <w:pPr>
            <w:pStyle w:val="ListParagraph"/>
            <w:widowControl/>
            <w:numPr>
              <w:ilvl w:val="0"/>
              <w:numId w:val="84"/>
            </w:numPr>
            <w:spacing w:line="240" w:lineRule="auto"/>
            <w:ind w:left="359" w:right="360"/>
            <w:contextualSpacing w:val="0"/>
            <w:rPr>
              <w:sz w:val="18"/>
              <w:szCs w:val="24"/>
              <w:lang w:bidi="fa-IR"/>
            </w:rPr>
          </w:pPr>
          <w:r w:rsidRPr="0029207A">
            <w:rPr>
              <w:rFonts w:hint="cs"/>
              <w:sz w:val="18"/>
              <w:szCs w:val="24"/>
              <w:rtl/>
              <w:lang w:bidi="fa-IR"/>
            </w:rPr>
            <w:t xml:space="preserve">مطالعات تطبیقی در زمینه‌ی حکمرانی و مدیریت داده در حوزه‌ی کاری مشابه وزارت نیرو، گزارش داخلی، </w:t>
          </w:r>
          <w:r w:rsidR="008B7600">
            <w:rPr>
              <w:rFonts w:hint="cs"/>
              <w:sz w:val="18"/>
              <w:szCs w:val="24"/>
              <w:rtl/>
              <w:lang w:bidi="fa-IR"/>
            </w:rPr>
            <w:t xml:space="preserve">مستخرج از پروژه: ارائه طرح و برنامه‌ریزی در راستای استقرار مدیریت و حکمرانی داده در حوزه کاری شرکت مادر تخصصی تولید نیروی برق حرارتی، </w:t>
          </w:r>
          <w:r w:rsidRPr="0029207A">
            <w:rPr>
              <w:rFonts w:hint="cs"/>
              <w:sz w:val="18"/>
              <w:szCs w:val="24"/>
              <w:rtl/>
              <w:lang w:bidi="fa-IR"/>
            </w:rPr>
            <w:t xml:space="preserve">کارفرما شرکت مادرتخصصی تولید نیروی برق حرارتی، تهیه شده در پژوهشگاه ارتباطات و فناوری اطلاعات، شهریور ۱۴۰۲. </w:t>
          </w:r>
        </w:p>
        <w:p w14:paraId="4DC81F8E" w14:textId="77777777" w:rsidR="00833D39" w:rsidRDefault="00833D39" w:rsidP="00833D39">
          <w:pPr>
            <w:pStyle w:val="ListParagraph"/>
            <w:bidi w:val="0"/>
            <w:rPr>
              <w:rtl/>
              <w:lang w:bidi="fa-IR"/>
            </w:rPr>
          </w:pPr>
        </w:p>
        <w:p w14:paraId="116F58F7" w14:textId="77777777" w:rsidR="00833D39" w:rsidRDefault="00833D39" w:rsidP="00833D39">
          <w:pPr>
            <w:bidi w:val="0"/>
            <w:rPr>
              <w:rtl/>
              <w:lang w:bidi="fa-IR"/>
            </w:rPr>
          </w:pPr>
        </w:p>
        <w:p w14:paraId="7CD4FA84" w14:textId="77777777" w:rsidR="00DF0F04" w:rsidRDefault="00DF0F04" w:rsidP="00DF0F04">
          <w:pPr>
            <w:bidi w:val="0"/>
            <w:rPr>
              <w:rtl/>
              <w:lang w:bidi="fa-IR"/>
            </w:rPr>
          </w:pPr>
        </w:p>
        <w:p w14:paraId="41EB66DF" w14:textId="77777777" w:rsidR="00DF0F04" w:rsidRDefault="00DF0F04" w:rsidP="00DF0F04">
          <w:pPr>
            <w:bidi w:val="0"/>
            <w:rPr>
              <w:rtl/>
              <w:lang w:bidi="fa-IR"/>
            </w:rPr>
          </w:pPr>
        </w:p>
        <w:p w14:paraId="7ED64E5A" w14:textId="55B21CE2" w:rsidR="00DF0F04" w:rsidRDefault="00DF0F04">
          <w:pPr>
            <w:widowControl/>
            <w:bidi w:val="0"/>
            <w:spacing w:line="240" w:lineRule="auto"/>
            <w:ind w:left="0"/>
            <w:contextualSpacing w:val="0"/>
            <w:jc w:val="left"/>
            <w:rPr>
              <w:lang w:bidi="fa-IR"/>
            </w:rPr>
          </w:pPr>
          <w:r>
            <w:rPr>
              <w:lang w:bidi="fa-IR"/>
            </w:rPr>
            <w:br w:type="page"/>
          </w:r>
        </w:p>
        <w:p w14:paraId="2D0AF507" w14:textId="5E4A56DC" w:rsidR="00DF0F04" w:rsidRDefault="003F5B07" w:rsidP="00DF0F04">
          <w:pPr>
            <w:bidi w:val="0"/>
            <w:rPr>
              <w:rtl/>
              <w:lang w:bidi="fa-IR"/>
            </w:rPr>
          </w:pPr>
          <w:r>
            <w:rPr>
              <w:noProof/>
              <w:lang w:bidi="fa-IR"/>
            </w:rPr>
            <w:lastRenderedPageBreak/>
            <w:drawing>
              <wp:anchor distT="0" distB="0" distL="114300" distR="114300" simplePos="0" relativeHeight="251661312" behindDoc="1" locked="0" layoutInCell="1" allowOverlap="1" wp14:anchorId="4E9159C4" wp14:editId="73FE73B9">
                <wp:simplePos x="0" y="0"/>
                <wp:positionH relativeFrom="page">
                  <wp:posOffset>-44450</wp:posOffset>
                </wp:positionH>
                <wp:positionV relativeFrom="paragraph">
                  <wp:posOffset>-1482725</wp:posOffset>
                </wp:positionV>
                <wp:extent cx="7605395" cy="10763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05395" cy="10763885"/>
                        </a:xfrm>
                        <a:prstGeom prst="rect">
                          <a:avLst/>
                        </a:prstGeom>
                      </pic:spPr>
                    </pic:pic>
                  </a:graphicData>
                </a:graphic>
                <wp14:sizeRelH relativeFrom="page">
                  <wp14:pctWidth>0</wp14:pctWidth>
                </wp14:sizeRelH>
                <wp14:sizeRelV relativeFrom="page">
                  <wp14:pctHeight>0</wp14:pctHeight>
                </wp14:sizeRelV>
              </wp:anchor>
            </w:drawing>
          </w:r>
        </w:p>
        <w:p w14:paraId="1D0A6AB5" w14:textId="77777777" w:rsidR="00833D39" w:rsidRPr="00D54899" w:rsidRDefault="00833D39" w:rsidP="00833D39">
          <w:pPr>
            <w:pStyle w:val="ListParagraph"/>
            <w:ind w:left="558"/>
            <w:rPr>
              <w:sz w:val="28"/>
              <w:rtl/>
              <w:lang w:bidi="fa-IR"/>
            </w:rPr>
          </w:pPr>
        </w:p>
        <w:p w14:paraId="33AC6F3B" w14:textId="77777777" w:rsidR="00833D39" w:rsidRPr="00D54899" w:rsidRDefault="00833D39" w:rsidP="00833D39">
          <w:pPr>
            <w:pStyle w:val="ListParagraph"/>
            <w:ind w:left="558"/>
            <w:rPr>
              <w:sz w:val="28"/>
              <w:rtl/>
              <w:lang w:bidi="fa-IR"/>
            </w:rPr>
          </w:pPr>
        </w:p>
        <w:p w14:paraId="7933FD3A" w14:textId="77777777" w:rsidR="00833D39" w:rsidRPr="00D54899" w:rsidRDefault="00833D39" w:rsidP="00833D39">
          <w:pPr>
            <w:pStyle w:val="ListParagraph"/>
            <w:ind w:left="558"/>
            <w:rPr>
              <w:sz w:val="28"/>
              <w:rtl/>
              <w:lang w:bidi="fa-IR"/>
            </w:rPr>
          </w:pPr>
        </w:p>
        <w:p w14:paraId="16B48A25" w14:textId="5A868F42" w:rsidR="004926DB" w:rsidRDefault="00370162" w:rsidP="00833D39">
          <w:pPr>
            <w:bidi w:val="0"/>
            <w:spacing w:line="276" w:lineRule="auto"/>
            <w:rPr>
              <w:rtl/>
            </w:rPr>
          </w:pPr>
        </w:p>
      </w:sdtContent>
    </w:sdt>
    <w:p w14:paraId="161B6EA2" w14:textId="661C6737" w:rsidR="00216E41" w:rsidRDefault="00216E41" w:rsidP="00500424">
      <w:pPr>
        <w:spacing w:line="276" w:lineRule="auto"/>
        <w:rPr>
          <w:rtl/>
          <w:lang w:val="de-DE" w:bidi="fa-IR"/>
        </w:rPr>
      </w:pPr>
    </w:p>
    <w:p w14:paraId="276F2ED2" w14:textId="698A707E" w:rsidR="00216E41" w:rsidRDefault="00216E41" w:rsidP="00500424">
      <w:pPr>
        <w:spacing w:line="276" w:lineRule="auto"/>
        <w:rPr>
          <w:rtl/>
          <w:lang w:val="de-DE" w:bidi="fa-IR"/>
        </w:rPr>
      </w:pPr>
    </w:p>
    <w:p w14:paraId="66031091" w14:textId="0E9C247A" w:rsidR="00216E41" w:rsidRPr="006D61CC" w:rsidRDefault="00216E41" w:rsidP="00500424">
      <w:pPr>
        <w:spacing w:line="276" w:lineRule="auto"/>
        <w:rPr>
          <w:lang w:val="de-DE"/>
        </w:rPr>
      </w:pPr>
    </w:p>
    <w:sectPr w:rsidR="00216E41" w:rsidRPr="006D61CC" w:rsidSect="00C573CB">
      <w:headerReference w:type="default" r:id="rId18"/>
      <w:footnotePr>
        <w:numRestart w:val="eachPage"/>
      </w:footnotePr>
      <w:pgSz w:w="11907" w:h="16840" w:code="9"/>
      <w:pgMar w:top="1418" w:right="1111" w:bottom="1560" w:left="1077" w:header="720" w:footer="0" w:gutter="0"/>
      <w:pgNumType w:start="1"/>
      <w:cols w:space="720"/>
      <w:titlePg/>
      <w:bidi/>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F49797" w16cid:durableId="2A2E53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95E00" w14:textId="77777777" w:rsidR="00370162" w:rsidRDefault="00370162" w:rsidP="0054009A">
      <w:r>
        <w:separator/>
      </w:r>
    </w:p>
  </w:endnote>
  <w:endnote w:type="continuationSeparator" w:id="0">
    <w:p w14:paraId="6052E6D4" w14:textId="77777777" w:rsidR="00370162" w:rsidRDefault="00370162" w:rsidP="00540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Times New Roman Bold">
    <w:panose1 w:val="02020803070505020304"/>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046029" w:usb3="00000000" w:csb0="000001FF" w:csb1="00000000"/>
  </w:font>
  <w:font w:name="Segoe UI">
    <w:panose1 w:val="020B0502040204020203"/>
    <w:charset w:val="00"/>
    <w:family w:val="swiss"/>
    <w:pitch w:val="variable"/>
    <w:sig w:usb0="E00022FF" w:usb1="C000205B" w:usb2="00000009" w:usb3="00000000" w:csb0="000001D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raphik Regular">
    <w:altName w:val="Arial"/>
    <w:panose1 w:val="00000000000000000000"/>
    <w:charset w:val="00"/>
    <w:family w:val="swiss"/>
    <w:notTrueType/>
    <w:pitch w:val="default"/>
    <w:sig w:usb0="00000003" w:usb1="00000000" w:usb2="00000000" w:usb3="00000000" w:csb0="00000001" w:csb1="00000000"/>
  </w:font>
  <w:font w:name="Graphik Bold">
    <w:altName w:val="Graphik Bold"/>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1"/>
    <w:family w:val="roman"/>
    <w:pitch w:val="variable"/>
  </w:font>
  <w:font w:name="IranNastaliq">
    <w:panose1 w:val="02020505000000020003"/>
    <w:charset w:val="00"/>
    <w:family w:val="auto"/>
    <w:pitch w:val="variable"/>
    <w:sig w:usb0="A1002AEF" w:usb1="D000604A" w:usb2="00000008" w:usb3="00000000" w:csb0="000101FF" w:csb1="00000000"/>
  </w:font>
  <w:font w:name="TimesNewRomanPSMT">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000" w:usb3="00000000" w:csb0="00000093" w:csb1="00000000"/>
  </w:font>
  <w:font w:name="Plotter">
    <w:altName w:val="Lucida Console"/>
    <w:panose1 w:val="00000000000000000000"/>
    <w:charset w:val="00"/>
    <w:family w:val="modern"/>
    <w:notTrueType/>
    <w:pitch w:val="fixed"/>
    <w:sig w:usb0="00000003" w:usb1="00000000" w:usb2="00000000" w:usb3="00000000" w:csb0="00000001" w:csb1="00000000"/>
  </w:font>
  <w:font w:name="Meta Plus Normal">
    <w:altName w:val="Times New Roman"/>
    <w:panose1 w:val="00000000000000000000"/>
    <w:charset w:val="00"/>
    <w:family w:val="roman"/>
    <w:notTrueType/>
    <w:pitch w:val="default"/>
    <w:sig w:usb0="00000003" w:usb1="00000000" w:usb2="00000000" w:usb3="00000000" w:csb0="00000001"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Persian">
    <w:charset w:val="00"/>
    <w:family w:val="auto"/>
    <w:pitch w:val="variable"/>
    <w:sig w:usb0="00000003" w:usb1="10000000" w:usb2="00000000" w:usb3="00000000" w:csb0="80000001" w:csb1="00000000"/>
  </w:font>
  <w:font w:name="Yagut">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Optima Medium">
    <w:altName w:val="Optima Medium"/>
    <w:panose1 w:val="00000000000000000000"/>
    <w:charset w:val="00"/>
    <w:family w:val="swiss"/>
    <w:notTrueType/>
    <w:pitch w:val="default"/>
    <w:sig w:usb0="00000003" w:usb1="00000000" w:usb2="00000000" w:usb3="00000000" w:csb0="00000001" w:csb1="00000000"/>
  </w:font>
  <w:font w:name="ZapfDingbats">
    <w:altName w:val="ZapfDingbats"/>
    <w:panose1 w:val="00000000000000000000"/>
    <w:charset w:val="02"/>
    <w:family w:val="decorative"/>
    <w:notTrueType/>
    <w:pitch w:val="variable"/>
    <w:sig w:usb0="00000000" w:usb1="10000000" w:usb2="00000000" w:usb3="00000000" w:csb0="80000000" w:csb1="00000000"/>
  </w:font>
  <w:font w:name="Optima">
    <w:charset w:val="00"/>
    <w:family w:val="auto"/>
    <w:pitch w:val="variable"/>
    <w:sig w:usb0="80000067"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EurostileLTStd-Cn">
    <w:altName w:val="Times New Roman"/>
    <w:panose1 w:val="00000000000000000000"/>
    <w:charset w:val="00"/>
    <w:family w:val="roman"/>
    <w:notTrueType/>
    <w:pitch w:val="default"/>
  </w:font>
  <w:font w:name="EurostileLTStd">
    <w:altName w:val="Times New Roman"/>
    <w:panose1 w:val="00000000000000000000"/>
    <w:charset w:val="00"/>
    <w:family w:val="roman"/>
    <w:notTrueType/>
    <w:pitch w:val="default"/>
  </w:font>
  <w:font w:name="HelveticaNeueLTStd-Bd">
    <w:altName w:val="Times New Roman"/>
    <w:panose1 w:val="00000000000000000000"/>
    <w:charset w:val="00"/>
    <w:family w:val="roman"/>
    <w:notTrueType/>
    <w:pitch w:val="default"/>
  </w:font>
  <w:font w:name="HelveticaNeueLTStd-Lt">
    <w:altName w:val="Times New Roman"/>
    <w:panose1 w:val="00000000000000000000"/>
    <w:charset w:val="00"/>
    <w:family w:val="roman"/>
    <w:notTrueType/>
    <w:pitch w:val="default"/>
  </w:font>
  <w:font w:name="OpenSans-Light">
    <w:altName w:val="Arial"/>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087" w:usb1="288F4000" w:usb2="00000016" w:usb3="00000000" w:csb0="00100009" w:csb1="00000000"/>
  </w:font>
  <w:font w:name="Consolas">
    <w:panose1 w:val="020B0609020204030204"/>
    <w:charset w:val="00"/>
    <w:family w:val="modern"/>
    <w:pitch w:val="fixed"/>
    <w:sig w:usb0="A00002EF" w:usb1="4000204B" w:usb2="00000000" w:usb3="00000000" w:csb0="0000009F" w:csb1="00000000"/>
  </w:font>
  <w:font w:name="Corbel">
    <w:panose1 w:val="020B0503020204020204"/>
    <w:charset w:val="00"/>
    <w:family w:val="swiss"/>
    <w:pitch w:val="variable"/>
    <w:sig w:usb0="A00002EF" w:usb1="4000204B" w:usb2="00000000" w:usb3="00000000" w:csb0="0000009F" w:csb1="00000000"/>
  </w:font>
  <w:font w:name="Linear Sans Semi Bold">
    <w:altName w:val="Linear Sans Semi Bold"/>
    <w:panose1 w:val="00000000000000000000"/>
    <w:charset w:val="00"/>
    <w:family w:val="swiss"/>
    <w:notTrueType/>
    <w:pitch w:val="default"/>
    <w:sig w:usb0="00000003" w:usb1="00000000" w:usb2="00000000" w:usb3="00000000" w:csb0="00000001" w:csb1="00000000"/>
  </w:font>
  <w:font w:name="Assistant">
    <w:charset w:val="B1"/>
    <w:family w:val="auto"/>
    <w:pitch w:val="variable"/>
    <w:sig w:usb0="A00008FF" w:usb1="4000204B" w:usb2="00000000" w:usb3="00000000" w:csb0="00000021" w:csb1="00000000"/>
  </w:font>
  <w:font w:name="Linear Sans">
    <w:altName w:val="Linear Sans"/>
    <w:panose1 w:val="00000000000000000000"/>
    <w:charset w:val="00"/>
    <w:family w:val="swiss"/>
    <w:notTrueType/>
    <w:pitch w:val="default"/>
    <w:sig w:usb0="00000003" w:usb1="00000000" w:usb2="00000000" w:usb3="00000000" w:csb0="00000001" w:csb1="00000000"/>
  </w:font>
  <w:font w:name="Calibri-Bold">
    <w:altName w:val="Times New Roman"/>
    <w:panose1 w:val="00000000000000000000"/>
    <w:charset w:val="00"/>
    <w:family w:val="roman"/>
    <w:notTrueType/>
    <w:pitch w:val="default"/>
  </w:font>
  <w:font w:name="Sahel">
    <w:altName w:val="Times New Roman"/>
    <w:charset w:val="00"/>
    <w:family w:val="auto"/>
    <w:pitch w:val="variable"/>
    <w:sig w:usb0="00000000" w:usb1="C000205B" w:usb2="00000028" w:usb3="00000000" w:csb0="00000041" w:csb1="00000000"/>
  </w:font>
  <w:font w:name=".Arabic UI Text">
    <w:altName w:val="Arial"/>
    <w:charset w:val="B2"/>
    <w:family w:val="swiss"/>
    <w:pitch w:val="variable"/>
    <w:sig w:usb0="00002001" w:usb1="00000000" w:usb2="00000008" w:usb3="00000000" w:csb0="00000040" w:csb1="00000000"/>
  </w:font>
  <w:font w:name="Helvetica Neue">
    <w:altName w:val="Corbel"/>
    <w:charset w:val="00"/>
    <w:family w:val="swiss"/>
    <w:pitch w:val="variable"/>
    <w:sig w:usb0="E50002FF" w:usb1="500079DB" w:usb2="00000010" w:usb3="00000000" w:csb0="00000001" w:csb1="00000000"/>
  </w:font>
  <w:font w:name=".SF NS Text">
    <w:altName w:val="Malgun Gothic Semilight"/>
    <w:charset w:val="88"/>
    <w:family w:val="swiss"/>
    <w:pitch w:val="variable"/>
    <w:sig w:usb0="00000001" w:usb1="08080000" w:usb2="00000010" w:usb3="00000000" w:csb0="00100000" w:csb1="00000000"/>
  </w:font>
  <w:font w:name="Avenir 35 Light">
    <w:altName w:val="Arial"/>
    <w:panose1 w:val="00000000000000000000"/>
    <w:charset w:val="00"/>
    <w:family w:val="swiss"/>
    <w:notTrueType/>
    <w:pitch w:val="default"/>
    <w:sig w:usb0="00000003" w:usb1="00000000" w:usb2="00000000" w:usb3="00000000" w:csb0="00000001" w:csb1="00000000"/>
  </w:font>
  <w:font w:name="AP Yekan">
    <w:panose1 w:val="02000503030000020004"/>
    <w:charset w:val="00"/>
    <w:family w:val="auto"/>
    <w:pitch w:val="variable"/>
    <w:sig w:usb0="800020AF" w:usb1="D000A0DA" w:usb2="00000008" w:usb3="00000000" w:csb0="0000005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CF006" w14:textId="77777777" w:rsidR="00A646B7" w:rsidRDefault="00A646B7" w:rsidP="0054009A">
    <w:pPr>
      <w:pStyle w:val="Footer"/>
      <w:rPr>
        <w:rStyle w:val="PageNumber"/>
      </w:rPr>
    </w:pPr>
    <w:r>
      <w:rPr>
        <w:rStyle w:val="PageNumber"/>
        <w:rtl/>
      </w:rPr>
      <w:fldChar w:fldCharType="begin"/>
    </w:r>
    <w:r>
      <w:rPr>
        <w:rStyle w:val="PageNumber"/>
      </w:rPr>
      <w:instrText xml:space="preserve">PAGE  </w:instrText>
    </w:r>
    <w:r>
      <w:rPr>
        <w:rStyle w:val="PageNumber"/>
        <w:rtl/>
      </w:rPr>
      <w:fldChar w:fldCharType="end"/>
    </w:r>
  </w:p>
  <w:p w14:paraId="4C30DAF7" w14:textId="77777777" w:rsidR="00A646B7" w:rsidRDefault="00A646B7" w:rsidP="005400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0718" w14:textId="77777777" w:rsidR="001C635B" w:rsidRDefault="001C6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7D246" w14:textId="77777777" w:rsidR="001C635B" w:rsidRDefault="001C6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A4B0B" w14:textId="77777777" w:rsidR="00370162" w:rsidRDefault="00370162" w:rsidP="0054009A">
      <w:r>
        <w:separator/>
      </w:r>
    </w:p>
  </w:footnote>
  <w:footnote w:type="continuationSeparator" w:id="0">
    <w:p w14:paraId="4C2A69F5" w14:textId="77777777" w:rsidR="00370162" w:rsidRDefault="00370162" w:rsidP="0054009A">
      <w:r>
        <w:continuationSeparator/>
      </w:r>
    </w:p>
  </w:footnote>
  <w:footnote w:id="1">
    <w:p w14:paraId="4E34E14F" w14:textId="223F9817" w:rsidR="00A646B7" w:rsidRDefault="00A646B7" w:rsidP="00246DA4">
      <w:pPr>
        <w:pStyle w:val="FootnoteText"/>
        <w:rPr>
          <w:lang w:bidi="fa-IR"/>
        </w:rPr>
      </w:pPr>
      <w:r>
        <w:rPr>
          <w:rStyle w:val="FootnoteReference"/>
        </w:rPr>
        <w:footnoteRef/>
      </w:r>
      <w:r>
        <w:rPr>
          <w:rtl/>
        </w:rPr>
        <w:t xml:space="preserve"> </w:t>
      </w:r>
      <w:r>
        <w:rPr>
          <w:lang w:bidi="fa-IR"/>
        </w:rPr>
        <w:t>Control</w:t>
      </w:r>
    </w:p>
  </w:footnote>
  <w:footnote w:id="2">
    <w:p w14:paraId="5DB4806B" w14:textId="77777777" w:rsidR="00A646B7" w:rsidRDefault="00A646B7" w:rsidP="00833D39">
      <w:pPr>
        <w:pStyle w:val="FootnoteText"/>
        <w:rPr>
          <w:lang w:bidi="fa-IR"/>
        </w:rPr>
      </w:pPr>
      <w:r>
        <w:rPr>
          <w:rStyle w:val="FootnoteReference"/>
        </w:rPr>
        <w:footnoteRef/>
      </w:r>
      <w:r>
        <w:rPr>
          <w:rFonts w:hint="cs"/>
          <w:rtl/>
          <w:lang w:bidi="fa-IR"/>
        </w:rPr>
        <w:t xml:space="preserve"> </w:t>
      </w:r>
      <w:r>
        <w:rPr>
          <w:lang w:bidi="fa-IR"/>
        </w:rPr>
        <w:t>CIO WaterCooler Community</w:t>
      </w:r>
    </w:p>
  </w:footnote>
  <w:footnote w:id="3">
    <w:p w14:paraId="2A852586" w14:textId="0B02D49C" w:rsidR="00A646B7" w:rsidRPr="00733576" w:rsidRDefault="00A646B7">
      <w:pPr>
        <w:pStyle w:val="FootnoteText"/>
        <w:rPr>
          <w:rFonts w:asciiTheme="majorBidi" w:hAnsiTheme="majorBidi" w:cstheme="majorBidi"/>
          <w:lang w:bidi="fa-IR"/>
        </w:rPr>
      </w:pPr>
      <w:r w:rsidRPr="00733576">
        <w:rPr>
          <w:rStyle w:val="FootnoteReference"/>
          <w:rFonts w:asciiTheme="majorBidi" w:hAnsiTheme="majorBidi" w:cstheme="majorBidi"/>
        </w:rPr>
        <w:footnoteRef/>
      </w:r>
      <w:r w:rsidRPr="00733576">
        <w:rPr>
          <w:rFonts w:asciiTheme="majorBidi" w:hAnsiTheme="majorBidi" w:cstheme="majorBidi"/>
        </w:rPr>
        <w:t xml:space="preserve"> </w:t>
      </w:r>
      <w:r w:rsidRPr="00733576">
        <w:rPr>
          <w:rFonts w:asciiTheme="majorBidi" w:hAnsiTheme="majorBidi" w:cstheme="majorBidi"/>
          <w:lang w:bidi="fa-IR"/>
        </w:rPr>
        <w:t>International Business Machines (IBM)</w:t>
      </w:r>
    </w:p>
  </w:footnote>
  <w:footnote w:id="4">
    <w:p w14:paraId="16A3ACAD" w14:textId="77777777" w:rsidR="00A646B7" w:rsidRPr="00733576" w:rsidRDefault="00A646B7" w:rsidP="00833D39">
      <w:pPr>
        <w:pStyle w:val="FootnoteText"/>
        <w:rPr>
          <w:rFonts w:asciiTheme="majorBidi" w:hAnsiTheme="majorBidi" w:cstheme="majorBidi"/>
          <w:lang w:bidi="fa-IR"/>
        </w:rPr>
      </w:pPr>
      <w:r w:rsidRPr="00733576">
        <w:rPr>
          <w:rStyle w:val="FootnoteReference"/>
          <w:rFonts w:asciiTheme="majorBidi" w:hAnsiTheme="majorBidi" w:cstheme="majorBidi"/>
        </w:rPr>
        <w:footnoteRef/>
      </w:r>
      <w:r w:rsidRPr="00733576">
        <w:rPr>
          <w:rFonts w:asciiTheme="majorBidi" w:hAnsiTheme="majorBidi" w:cstheme="majorBidi"/>
          <w:rtl/>
        </w:rPr>
        <w:t xml:space="preserve"> </w:t>
      </w:r>
      <w:r w:rsidRPr="00733576">
        <w:rPr>
          <w:rStyle w:val="e24kjd"/>
          <w:rFonts w:asciiTheme="majorBidi" w:hAnsiTheme="majorBidi" w:cstheme="majorBidi"/>
        </w:rPr>
        <w:t>The Data Management Association-Data Management Body Of Knowledge-Version 2</w:t>
      </w:r>
    </w:p>
  </w:footnote>
  <w:footnote w:id="5">
    <w:p w14:paraId="20242278" w14:textId="77777777" w:rsidR="00A646B7" w:rsidRPr="00733576" w:rsidRDefault="00A646B7" w:rsidP="00833D39">
      <w:pPr>
        <w:pStyle w:val="FootnoteText"/>
        <w:rPr>
          <w:rFonts w:asciiTheme="majorBidi" w:hAnsiTheme="majorBidi" w:cstheme="majorBidi"/>
          <w:lang w:bidi="fa-IR"/>
        </w:rPr>
      </w:pPr>
      <w:r w:rsidRPr="00733576">
        <w:rPr>
          <w:rStyle w:val="FootnoteReference"/>
          <w:rFonts w:asciiTheme="majorBidi" w:hAnsiTheme="majorBidi" w:cstheme="majorBidi"/>
        </w:rPr>
        <w:footnoteRef/>
      </w:r>
      <w:r w:rsidRPr="00733576">
        <w:rPr>
          <w:rFonts w:asciiTheme="majorBidi" w:hAnsiTheme="majorBidi" w:cstheme="majorBidi"/>
          <w:rtl/>
        </w:rPr>
        <w:t xml:space="preserve"> </w:t>
      </w:r>
      <w:r w:rsidRPr="00733576">
        <w:rPr>
          <w:rFonts w:asciiTheme="majorBidi" w:hAnsiTheme="majorBidi" w:cstheme="majorBidi"/>
        </w:rPr>
        <w:t>Information Systems Audit and Control Association</w:t>
      </w:r>
    </w:p>
  </w:footnote>
  <w:footnote w:id="6">
    <w:p w14:paraId="254B2339" w14:textId="77777777" w:rsidR="00A646B7" w:rsidRPr="00733576" w:rsidRDefault="00A646B7" w:rsidP="00833D39">
      <w:pPr>
        <w:pStyle w:val="FootnoteText"/>
        <w:rPr>
          <w:rFonts w:asciiTheme="majorBidi" w:hAnsiTheme="majorBidi" w:cstheme="majorBidi"/>
          <w:lang w:bidi="fa-IR"/>
        </w:rPr>
      </w:pPr>
      <w:r w:rsidRPr="00733576">
        <w:rPr>
          <w:rStyle w:val="FootnoteReference"/>
          <w:rFonts w:asciiTheme="majorBidi" w:hAnsiTheme="majorBidi" w:cstheme="majorBidi"/>
        </w:rPr>
        <w:footnoteRef/>
      </w:r>
      <w:r w:rsidRPr="00733576">
        <w:rPr>
          <w:rFonts w:asciiTheme="majorBidi" w:hAnsiTheme="majorBidi" w:cstheme="majorBidi"/>
          <w:rtl/>
        </w:rPr>
        <w:t xml:space="preserve"> </w:t>
      </w:r>
      <w:r w:rsidRPr="00733576">
        <w:rPr>
          <w:rFonts w:asciiTheme="majorBidi" w:hAnsiTheme="majorBidi" w:cstheme="majorBidi"/>
        </w:rPr>
        <w:t>Enterprise Data Management Council</w:t>
      </w:r>
    </w:p>
  </w:footnote>
  <w:footnote w:id="7">
    <w:p w14:paraId="4E92FC13" w14:textId="77777777" w:rsidR="00A646B7" w:rsidRPr="00733576" w:rsidRDefault="00A646B7" w:rsidP="00833D39">
      <w:pPr>
        <w:pStyle w:val="FootnoteText"/>
        <w:rPr>
          <w:rFonts w:asciiTheme="majorBidi" w:hAnsiTheme="majorBidi" w:cstheme="majorBidi"/>
          <w:lang w:bidi="fa-IR"/>
        </w:rPr>
      </w:pPr>
      <w:r w:rsidRPr="00733576">
        <w:rPr>
          <w:rStyle w:val="FootnoteReference"/>
          <w:rFonts w:asciiTheme="majorBidi" w:hAnsiTheme="majorBidi" w:cstheme="majorBidi"/>
        </w:rPr>
        <w:footnoteRef/>
      </w:r>
      <w:r w:rsidRPr="00733576">
        <w:rPr>
          <w:rFonts w:asciiTheme="majorBidi" w:hAnsiTheme="majorBidi" w:cstheme="majorBidi"/>
          <w:rtl/>
        </w:rPr>
        <w:t xml:space="preserve"> </w:t>
      </w:r>
      <w:r w:rsidRPr="00733576">
        <w:rPr>
          <w:rFonts w:asciiTheme="majorBidi" w:hAnsiTheme="majorBidi" w:cstheme="majorBidi"/>
          <w:lang w:bidi="fa-IR"/>
        </w:rPr>
        <w:t>IQ International –the International Association for Information and Data Quality</w:t>
      </w:r>
    </w:p>
  </w:footnote>
  <w:footnote w:id="8">
    <w:p w14:paraId="77DD51D8" w14:textId="77777777" w:rsidR="00A646B7" w:rsidRDefault="00A646B7" w:rsidP="00833D39">
      <w:pPr>
        <w:pStyle w:val="FootnoteText"/>
        <w:rPr>
          <w:lang w:bidi="fa-IR"/>
        </w:rPr>
      </w:pPr>
      <w:r w:rsidRPr="00733576">
        <w:rPr>
          <w:rStyle w:val="FootnoteReference"/>
          <w:rFonts w:asciiTheme="majorBidi" w:hAnsiTheme="majorBidi" w:cstheme="majorBidi"/>
        </w:rPr>
        <w:footnoteRef/>
      </w:r>
      <w:r w:rsidRPr="00733576">
        <w:rPr>
          <w:rFonts w:asciiTheme="majorBidi" w:hAnsiTheme="majorBidi" w:cstheme="majorBidi"/>
          <w:rtl/>
        </w:rPr>
        <w:t xml:space="preserve"> </w:t>
      </w:r>
      <w:r w:rsidRPr="00733576">
        <w:rPr>
          <w:rFonts w:asciiTheme="majorBidi" w:hAnsiTheme="majorBidi" w:cstheme="majorBidi"/>
          <w:lang w:bidi="fa-IR"/>
        </w:rPr>
        <w:t>Data Governance Society, Inc.</w:t>
      </w:r>
    </w:p>
  </w:footnote>
  <w:footnote w:id="9">
    <w:p w14:paraId="27C29040" w14:textId="3259277D" w:rsidR="00A646B7" w:rsidRDefault="00A646B7" w:rsidP="00A21FCF">
      <w:pPr>
        <w:pStyle w:val="FootnoteText"/>
        <w:ind w:firstLine="245"/>
        <w:rPr>
          <w:lang w:bidi="fa-IR"/>
        </w:rPr>
      </w:pPr>
      <w:r>
        <w:rPr>
          <w:rStyle w:val="FootnoteReference"/>
        </w:rPr>
        <w:footnoteRef/>
      </w:r>
      <w:r>
        <w:rPr>
          <w:lang w:bidi="fa-IR"/>
        </w:rPr>
        <w:t xml:space="preserve"> Sustainable</w:t>
      </w:r>
    </w:p>
  </w:footnote>
  <w:footnote w:id="10">
    <w:p w14:paraId="6E24A8E3" w14:textId="198309EF" w:rsidR="00A646B7" w:rsidRDefault="00A646B7" w:rsidP="00EB7291">
      <w:pPr>
        <w:pStyle w:val="FootnoteText"/>
        <w:ind w:left="90" w:hanging="90"/>
        <w:rPr>
          <w:lang w:bidi="fa-IR"/>
        </w:rPr>
      </w:pPr>
      <w:r>
        <w:rPr>
          <w:rStyle w:val="FootnoteReference"/>
        </w:rPr>
        <w:footnoteRef/>
      </w:r>
      <w:r>
        <w:rPr>
          <w:rtl/>
        </w:rPr>
        <w:t xml:space="preserve"> </w:t>
      </w:r>
      <w:r>
        <w:rPr>
          <w:lang w:bidi="fa-IR"/>
        </w:rPr>
        <w:t>Embedded</w:t>
      </w:r>
    </w:p>
  </w:footnote>
  <w:footnote w:id="11">
    <w:p w14:paraId="0F6FF64E" w14:textId="77777777" w:rsidR="00A646B7" w:rsidRDefault="00A646B7" w:rsidP="00EB7291">
      <w:pPr>
        <w:pStyle w:val="FootnoteText"/>
        <w:ind w:left="90" w:hanging="90"/>
        <w:rPr>
          <w:lang w:bidi="fa-IR"/>
        </w:rPr>
      </w:pPr>
      <w:r>
        <w:rPr>
          <w:rStyle w:val="FootnoteReference"/>
        </w:rPr>
        <w:footnoteRef/>
      </w:r>
      <w:r>
        <w:rPr>
          <w:rtl/>
        </w:rPr>
        <w:t xml:space="preserve"> </w:t>
      </w:r>
      <w:r>
        <w:rPr>
          <w:lang w:bidi="fa-IR"/>
        </w:rPr>
        <w:t>Corporate Strategy</w:t>
      </w:r>
    </w:p>
  </w:footnote>
  <w:footnote w:id="12">
    <w:p w14:paraId="5548C482" w14:textId="77777777" w:rsidR="00A646B7" w:rsidRDefault="00A646B7" w:rsidP="00EB7291">
      <w:pPr>
        <w:pStyle w:val="FootnoteText"/>
        <w:ind w:left="90" w:hanging="90"/>
      </w:pPr>
      <w:r>
        <w:rPr>
          <w:rStyle w:val="FootnoteReference"/>
        </w:rPr>
        <w:footnoteRef/>
      </w:r>
      <w:r>
        <w:rPr>
          <w:rtl/>
        </w:rPr>
        <w:t xml:space="preserve"> </w:t>
      </w:r>
      <w:r>
        <w:t>Vision &amp; mission</w:t>
      </w:r>
    </w:p>
  </w:footnote>
  <w:footnote w:id="13">
    <w:p w14:paraId="63A79594" w14:textId="77777777" w:rsidR="00A646B7" w:rsidRDefault="00A646B7" w:rsidP="00EB7291">
      <w:pPr>
        <w:pStyle w:val="FootnoteText"/>
        <w:ind w:left="90" w:hanging="90"/>
        <w:rPr>
          <w:lang w:bidi="fa-IR"/>
        </w:rPr>
      </w:pPr>
      <w:r>
        <w:rPr>
          <w:rStyle w:val="FootnoteReference"/>
        </w:rPr>
        <w:footnoteRef/>
      </w:r>
      <w:r>
        <w:rPr>
          <w:rtl/>
        </w:rPr>
        <w:t xml:space="preserve"> </w:t>
      </w:r>
      <w:r>
        <w:rPr>
          <w:lang w:bidi="fa-IR"/>
        </w:rPr>
        <w:t>Data Strategy</w:t>
      </w:r>
    </w:p>
  </w:footnote>
  <w:footnote w:id="14">
    <w:p w14:paraId="2F222D40" w14:textId="77777777" w:rsidR="00A646B7" w:rsidRDefault="00A646B7" w:rsidP="00EB7291">
      <w:pPr>
        <w:pStyle w:val="FootnoteText"/>
        <w:ind w:left="90" w:hanging="90"/>
        <w:rPr>
          <w:lang w:bidi="fa-IR"/>
        </w:rPr>
      </w:pPr>
      <w:r>
        <w:rPr>
          <w:rStyle w:val="FootnoteReference"/>
        </w:rPr>
        <w:footnoteRef/>
      </w:r>
      <w:r>
        <w:rPr>
          <w:rtl/>
        </w:rPr>
        <w:t xml:space="preserve"> </w:t>
      </w:r>
      <w:r>
        <w:rPr>
          <w:lang w:bidi="fa-IR"/>
        </w:rPr>
        <w:t>Data Governance</w:t>
      </w:r>
    </w:p>
  </w:footnote>
  <w:footnote w:id="15">
    <w:p w14:paraId="4D2ECBF6" w14:textId="77777777" w:rsidR="00A646B7" w:rsidRDefault="00A646B7" w:rsidP="00EB7291">
      <w:pPr>
        <w:pStyle w:val="FootnoteText"/>
        <w:ind w:left="90" w:hanging="90"/>
        <w:rPr>
          <w:lang w:bidi="fa-IR"/>
        </w:rPr>
      </w:pPr>
      <w:r>
        <w:rPr>
          <w:rStyle w:val="FootnoteReference"/>
        </w:rPr>
        <w:footnoteRef/>
      </w:r>
      <w:r>
        <w:rPr>
          <w:rtl/>
        </w:rPr>
        <w:t xml:space="preserve"> </w:t>
      </w:r>
      <w:r>
        <w:rPr>
          <w:lang w:bidi="fa-IR"/>
        </w:rPr>
        <w:t>Data Governance Strategy</w:t>
      </w:r>
    </w:p>
  </w:footnote>
  <w:footnote w:id="16">
    <w:p w14:paraId="2342EA7D" w14:textId="1FF45523" w:rsidR="00A646B7" w:rsidRDefault="00A646B7">
      <w:pPr>
        <w:pStyle w:val="FootnoteText"/>
        <w:rPr>
          <w:lang w:bidi="fa-IR"/>
        </w:rPr>
      </w:pPr>
      <w:r>
        <w:rPr>
          <w:rStyle w:val="FootnoteReference"/>
        </w:rPr>
        <w:footnoteRef/>
      </w:r>
      <w:r>
        <w:t xml:space="preserve"> </w:t>
      </w:r>
      <w:r>
        <w:rPr>
          <w:lang w:bidi="fa-IR"/>
        </w:rPr>
        <w:t>Ecosystem</w:t>
      </w:r>
    </w:p>
  </w:footnote>
  <w:footnote w:id="17">
    <w:p w14:paraId="175382CC" w14:textId="77777777" w:rsidR="00A646B7" w:rsidRDefault="00A646B7" w:rsidP="00833D39">
      <w:pPr>
        <w:pStyle w:val="FootnoteText"/>
        <w:ind w:firstLine="245"/>
      </w:pPr>
      <w:r>
        <w:rPr>
          <w:rStyle w:val="FootnoteReference"/>
        </w:rPr>
        <w:footnoteRef/>
      </w:r>
      <w:r>
        <w:t xml:space="preserve"> Supervisory Control and Data Acquisition (SCADA)</w:t>
      </w:r>
    </w:p>
  </w:footnote>
  <w:footnote w:id="18">
    <w:p w14:paraId="79CD8B32" w14:textId="77777777" w:rsidR="00A646B7" w:rsidRDefault="00A646B7" w:rsidP="00833D39">
      <w:pPr>
        <w:pStyle w:val="FootnoteText"/>
        <w:ind w:firstLine="245"/>
      </w:pPr>
      <w:r>
        <w:rPr>
          <w:rStyle w:val="FootnoteReference"/>
        </w:rPr>
        <w:footnoteRef/>
      </w:r>
      <w:r>
        <w:t xml:space="preserve"> Phasor Measurement Unit (PMU)</w:t>
      </w:r>
    </w:p>
  </w:footnote>
  <w:footnote w:id="19">
    <w:p w14:paraId="5D61FB1E" w14:textId="77777777" w:rsidR="00A646B7" w:rsidRDefault="00A646B7" w:rsidP="00833D39">
      <w:pPr>
        <w:pStyle w:val="FootnoteText"/>
        <w:ind w:firstLine="245"/>
      </w:pPr>
      <w:r>
        <w:rPr>
          <w:rStyle w:val="FootnoteReference"/>
        </w:rPr>
        <w:footnoteRef/>
      </w:r>
      <w:r>
        <w:t xml:space="preserve"> Intelligent Electric Device Data</w:t>
      </w:r>
    </w:p>
  </w:footnote>
  <w:footnote w:id="20">
    <w:p w14:paraId="12EB94C7" w14:textId="77777777" w:rsidR="00A646B7" w:rsidRDefault="00A646B7" w:rsidP="00833D39">
      <w:pPr>
        <w:pStyle w:val="FootnoteText"/>
        <w:ind w:firstLine="245"/>
      </w:pPr>
      <w:r>
        <w:rPr>
          <w:rStyle w:val="FootnoteReference"/>
        </w:rPr>
        <w:footnoteRef/>
      </w:r>
      <w:r>
        <w:t xml:space="preserve"> Advanced Metering Infrastructure</w:t>
      </w:r>
    </w:p>
  </w:footnote>
  <w:footnote w:id="21">
    <w:p w14:paraId="72B758D4" w14:textId="77777777" w:rsidR="00A646B7" w:rsidRDefault="00A646B7" w:rsidP="00833D39">
      <w:pPr>
        <w:pStyle w:val="FootnoteText"/>
        <w:ind w:firstLine="245"/>
      </w:pPr>
      <w:r>
        <w:rPr>
          <w:rStyle w:val="FootnoteReference"/>
        </w:rPr>
        <w:footnoteRef/>
      </w:r>
      <w:r>
        <w:t xml:space="preserve"> Digital Protective Relay Data</w:t>
      </w:r>
    </w:p>
  </w:footnote>
  <w:footnote w:id="22">
    <w:p w14:paraId="7ED7A23E" w14:textId="77777777" w:rsidR="00A646B7" w:rsidRDefault="00A646B7" w:rsidP="00833D39">
      <w:pPr>
        <w:pStyle w:val="FootnoteText"/>
        <w:ind w:firstLine="245"/>
      </w:pPr>
      <w:r>
        <w:rPr>
          <w:rStyle w:val="FootnoteReference"/>
        </w:rPr>
        <w:footnoteRef/>
      </w:r>
      <w:r>
        <w:t xml:space="preserve"> Digital Fault Recorder Data</w:t>
      </w:r>
    </w:p>
  </w:footnote>
  <w:footnote w:id="23">
    <w:p w14:paraId="31780DA6" w14:textId="77777777" w:rsidR="00A646B7" w:rsidRDefault="00A646B7" w:rsidP="00833D39">
      <w:pPr>
        <w:pStyle w:val="FootnoteText"/>
        <w:ind w:firstLine="245"/>
      </w:pPr>
      <w:r>
        <w:rPr>
          <w:rStyle w:val="FootnoteReference"/>
        </w:rPr>
        <w:footnoteRef/>
      </w:r>
      <w:r>
        <w:t xml:space="preserve"> Automated Metering Reading Data</w:t>
      </w:r>
    </w:p>
  </w:footnote>
  <w:footnote w:id="24">
    <w:p w14:paraId="65B06D26" w14:textId="77777777" w:rsidR="00A646B7" w:rsidRDefault="00A646B7" w:rsidP="00833D39">
      <w:pPr>
        <w:pStyle w:val="FootnoteText"/>
        <w:ind w:firstLine="245"/>
      </w:pPr>
      <w:r>
        <w:rPr>
          <w:rStyle w:val="FootnoteReference"/>
        </w:rPr>
        <w:footnoteRef/>
      </w:r>
      <w:r>
        <w:t xml:space="preserve"> Asynchronous Event Data</w:t>
      </w:r>
    </w:p>
  </w:footnote>
  <w:footnote w:id="25">
    <w:p w14:paraId="3C582E76" w14:textId="77777777" w:rsidR="00A646B7" w:rsidRDefault="00A646B7" w:rsidP="00833D39">
      <w:pPr>
        <w:pStyle w:val="FootnoteText"/>
        <w:ind w:firstLine="245"/>
      </w:pPr>
      <w:r>
        <w:rPr>
          <w:rStyle w:val="FootnoteReference"/>
        </w:rPr>
        <w:footnoteRef/>
      </w:r>
      <w:r>
        <w:t xml:space="preserve"> Seismic Reflection Data</w:t>
      </w:r>
    </w:p>
  </w:footnote>
  <w:footnote w:id="26">
    <w:p w14:paraId="1DFB2EAD" w14:textId="77777777" w:rsidR="00A646B7" w:rsidRDefault="00A646B7" w:rsidP="00833D39">
      <w:pPr>
        <w:pStyle w:val="FootnoteText"/>
        <w:ind w:firstLine="245"/>
      </w:pPr>
      <w:r>
        <w:rPr>
          <w:rStyle w:val="FootnoteReference"/>
        </w:rPr>
        <w:footnoteRef/>
      </w:r>
      <w:r>
        <w:t xml:space="preserve"> Image and Video Streams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3440D" w14:textId="77777777" w:rsidR="001C635B" w:rsidRDefault="001C6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8F5D0" w14:textId="77777777" w:rsidR="00A646B7" w:rsidRDefault="00A646B7" w:rsidP="00770CBD">
    <w:pPr>
      <w:pStyle w:val="Header"/>
      <w:spacing w:line="240" w:lineRule="auto"/>
      <w:ind w:left="0"/>
      <w:rPr>
        <w:rtl/>
        <w:lang w:bidi="fa-IR"/>
      </w:rPr>
    </w:pPr>
  </w:p>
  <w:p w14:paraId="34595F22" w14:textId="77777777" w:rsidR="009F1E71" w:rsidRPr="00DB4698" w:rsidRDefault="009F1E71" w:rsidP="00770CBD">
    <w:pPr>
      <w:pStyle w:val="Header"/>
      <w:spacing w:line="240" w:lineRule="auto"/>
      <w:ind w:left="0"/>
      <w:rPr>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E0A81" w14:textId="77777777" w:rsidR="001C635B" w:rsidRDefault="001C63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963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6114"/>
      <w:gridCol w:w="2704"/>
    </w:tblGrid>
    <w:tr w:rsidR="00C573CB" w14:paraId="71A9E459" w14:textId="77777777" w:rsidTr="0072072B">
      <w:trPr>
        <w:trHeight w:val="890"/>
      </w:trPr>
      <w:tc>
        <w:tcPr>
          <w:tcW w:w="818" w:type="dxa"/>
          <w:tcBorders>
            <w:bottom w:val="single" w:sz="18" w:space="0" w:color="306785" w:themeColor="accent1" w:themeShade="BF"/>
          </w:tcBorders>
        </w:tcPr>
        <w:p w14:paraId="229A569C" w14:textId="77777777" w:rsidR="00C573CB" w:rsidRDefault="00C573CB" w:rsidP="0072072B">
          <w:pPr>
            <w:spacing w:line="240" w:lineRule="auto"/>
            <w:ind w:left="0"/>
            <w:rPr>
              <w:color w:val="7F7F7F"/>
              <w:sz w:val="16"/>
              <w:szCs w:val="18"/>
              <w:rtl/>
              <w:lang w:bidi="fa-IR"/>
            </w:rPr>
          </w:pPr>
          <w:r w:rsidRPr="004C4A4F">
            <w:rPr>
              <w:noProof/>
              <w:lang w:bidi="fa-IR"/>
            </w:rPr>
            <w:drawing>
              <wp:anchor distT="0" distB="0" distL="114300" distR="114300" simplePos="0" relativeHeight="251664384" behindDoc="0" locked="0" layoutInCell="1" allowOverlap="1" wp14:anchorId="2473986A" wp14:editId="01AAE4B1">
                <wp:simplePos x="0" y="0"/>
                <wp:positionH relativeFrom="column">
                  <wp:posOffset>34290</wp:posOffset>
                </wp:positionH>
                <wp:positionV relativeFrom="paragraph">
                  <wp:posOffset>5080</wp:posOffset>
                </wp:positionV>
                <wp:extent cx="330414" cy="4211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p>
      </w:tc>
      <w:tc>
        <w:tcPr>
          <w:tcW w:w="6114" w:type="dxa"/>
          <w:tcBorders>
            <w:bottom w:val="single" w:sz="18" w:space="0" w:color="306785" w:themeColor="accent1" w:themeShade="BF"/>
          </w:tcBorders>
        </w:tcPr>
        <w:p w14:paraId="15F95D3D" w14:textId="77777777" w:rsidR="00C573CB" w:rsidRPr="001242A6" w:rsidRDefault="00C573CB" w:rsidP="0072072B">
          <w:pPr>
            <w:spacing w:line="240" w:lineRule="auto"/>
            <w:ind w:left="0"/>
            <w:rPr>
              <w:rtl/>
              <w:lang w:bidi="fa-IR"/>
            </w:rPr>
          </w:pPr>
        </w:p>
        <w:p w14:paraId="1A7ABA57" w14:textId="72BFD270" w:rsidR="00C573CB" w:rsidRPr="004A1321" w:rsidRDefault="001C635B" w:rsidP="001C635B">
          <w:pPr>
            <w:spacing w:line="240" w:lineRule="auto"/>
            <w:ind w:left="0"/>
            <w:rPr>
              <w:sz w:val="20"/>
              <w:szCs w:val="20"/>
              <w:rtl/>
              <w:lang w:bidi="fa-IR"/>
            </w:rPr>
          </w:pPr>
          <w:r w:rsidRPr="001C635B">
            <w:rPr>
              <w:sz w:val="20"/>
              <w:szCs w:val="20"/>
              <w:rtl/>
              <w:lang w:bidi="fa-IR"/>
            </w:rPr>
            <w:t>حکمران</w:t>
          </w:r>
          <w:r w:rsidRPr="001C635B">
            <w:rPr>
              <w:rFonts w:hint="cs"/>
              <w:sz w:val="20"/>
              <w:szCs w:val="20"/>
              <w:rtl/>
              <w:lang w:bidi="fa-IR"/>
            </w:rPr>
            <w:t>ی</w:t>
          </w:r>
          <w:r w:rsidRPr="001C635B">
            <w:rPr>
              <w:sz w:val="20"/>
              <w:szCs w:val="20"/>
              <w:rtl/>
              <w:lang w:bidi="fa-IR"/>
            </w:rPr>
            <w:t xml:space="preserve"> داده، مولفه کل</w:t>
          </w:r>
          <w:r w:rsidRPr="001C635B">
            <w:rPr>
              <w:rFonts w:hint="cs"/>
              <w:sz w:val="20"/>
              <w:szCs w:val="20"/>
              <w:rtl/>
              <w:lang w:bidi="fa-IR"/>
            </w:rPr>
            <w:t>ی</w:t>
          </w:r>
          <w:r w:rsidRPr="001C635B">
            <w:rPr>
              <w:rFonts w:hint="eastAsia"/>
              <w:sz w:val="20"/>
              <w:szCs w:val="20"/>
              <w:rtl/>
              <w:lang w:bidi="fa-IR"/>
            </w:rPr>
            <w:t>د</w:t>
          </w:r>
          <w:r w:rsidRPr="001C635B">
            <w:rPr>
              <w:rFonts w:hint="cs"/>
              <w:sz w:val="20"/>
              <w:szCs w:val="20"/>
              <w:rtl/>
              <w:lang w:bidi="fa-IR"/>
            </w:rPr>
            <w:t>ی</w:t>
          </w:r>
          <w:r w:rsidRPr="001C635B">
            <w:rPr>
              <w:sz w:val="20"/>
              <w:szCs w:val="20"/>
              <w:rtl/>
              <w:lang w:bidi="fa-IR"/>
            </w:rPr>
            <w:t xml:space="preserve"> در هوشمندساز</w:t>
          </w:r>
          <w:r w:rsidRPr="001C635B">
            <w:rPr>
              <w:rFonts w:hint="cs"/>
              <w:sz w:val="20"/>
              <w:szCs w:val="20"/>
              <w:rtl/>
              <w:lang w:bidi="fa-IR"/>
            </w:rPr>
            <w:t>ی</w:t>
          </w:r>
          <w:r w:rsidRPr="001C635B">
            <w:rPr>
              <w:sz w:val="20"/>
              <w:szCs w:val="20"/>
              <w:rtl/>
              <w:lang w:bidi="fa-IR"/>
            </w:rPr>
            <w:t xml:space="preserve"> و تحول د</w:t>
          </w:r>
          <w:r w:rsidRPr="001C635B">
            <w:rPr>
              <w:rFonts w:hint="cs"/>
              <w:sz w:val="20"/>
              <w:szCs w:val="20"/>
              <w:rtl/>
              <w:lang w:bidi="fa-IR"/>
            </w:rPr>
            <w:t>ی</w:t>
          </w:r>
          <w:r w:rsidRPr="001C635B">
            <w:rPr>
              <w:rFonts w:hint="eastAsia"/>
              <w:sz w:val="20"/>
              <w:szCs w:val="20"/>
              <w:rtl/>
              <w:lang w:bidi="fa-IR"/>
            </w:rPr>
            <w:t>ج</w:t>
          </w:r>
          <w:r w:rsidRPr="001C635B">
            <w:rPr>
              <w:rFonts w:hint="cs"/>
              <w:sz w:val="20"/>
              <w:szCs w:val="20"/>
              <w:rtl/>
              <w:lang w:bidi="fa-IR"/>
            </w:rPr>
            <w:t>ی</w:t>
          </w:r>
          <w:r w:rsidRPr="001C635B">
            <w:rPr>
              <w:rFonts w:hint="eastAsia"/>
              <w:sz w:val="20"/>
              <w:szCs w:val="20"/>
              <w:rtl/>
              <w:lang w:bidi="fa-IR"/>
            </w:rPr>
            <w:t>تال</w:t>
          </w:r>
          <w:r w:rsidRPr="001C635B">
            <w:rPr>
              <w:sz w:val="20"/>
              <w:szCs w:val="20"/>
              <w:rtl/>
              <w:lang w:bidi="fa-IR"/>
            </w:rPr>
            <w:t xml:space="preserve"> صنعت</w:t>
          </w:r>
        </w:p>
      </w:tc>
      <w:tc>
        <w:tcPr>
          <w:tcW w:w="2704" w:type="dxa"/>
          <w:tcBorders>
            <w:bottom w:val="single" w:sz="18" w:space="0" w:color="306785" w:themeColor="accent1" w:themeShade="BF"/>
          </w:tcBorders>
        </w:tcPr>
        <w:p w14:paraId="714B5286" w14:textId="77777777" w:rsidR="00C573CB" w:rsidRDefault="00C573CB" w:rsidP="0072072B">
          <w:pPr>
            <w:spacing w:line="240" w:lineRule="auto"/>
            <w:ind w:left="0"/>
            <w:rPr>
              <w:color w:val="7F7F7F"/>
              <w:sz w:val="16"/>
              <w:szCs w:val="18"/>
              <w:rtl/>
              <w:lang w:bidi="fa-IR"/>
            </w:rPr>
          </w:pPr>
          <w:r w:rsidRPr="004C4A4F">
            <w:rPr>
              <w:noProof/>
              <w:lang w:bidi="fa-IR"/>
            </w:rPr>
            <mc:AlternateContent>
              <mc:Choice Requires="wps">
                <w:drawing>
                  <wp:anchor distT="45720" distB="45720" distL="182880" distR="182880" simplePos="0" relativeHeight="251663360" behindDoc="1" locked="0" layoutInCell="1" allowOverlap="0" wp14:anchorId="14140709" wp14:editId="5F5EA89B">
                    <wp:simplePos x="0" y="0"/>
                    <wp:positionH relativeFrom="column">
                      <wp:posOffset>-60325</wp:posOffset>
                    </wp:positionH>
                    <wp:positionV relativeFrom="paragraph">
                      <wp:posOffset>1905</wp:posOffset>
                    </wp:positionV>
                    <wp:extent cx="268605" cy="422275"/>
                    <wp:effectExtent l="0" t="0" r="17145" b="15875"/>
                    <wp:wrapSquare wrapText="bothSides"/>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solidFill>
                              <a:schemeClr val="bg1">
                                <a:lumMod val="95000"/>
                              </a:schemeClr>
                            </a:solidFill>
                            <a:ln w="3175">
                              <a:solidFill>
                                <a:schemeClr val="bg1">
                                  <a:lumMod val="8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57472C54" w14:textId="77777777" w:rsidR="00C573CB" w:rsidRPr="00035FB1" w:rsidRDefault="00C573CB" w:rsidP="008A7C9F">
                                <w:pPr>
                                  <w:pStyle w:val="Footer"/>
                                  <w:jc w:val="center"/>
                                  <w:rPr>
                                    <w:rtl/>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85027A">
                                  <w:rPr>
                                    <w:noProof/>
                                    <w:rtl/>
                                    <w:lang w:val="de-DE" w:bidi="fa-IR"/>
                                  </w:rPr>
                                  <w:t>15</w:t>
                                </w:r>
                                <w:r w:rsidRPr="00035FB1">
                                  <w:rPr>
                                    <w:noProof/>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140709" id="Rectangle 4" o:spid="_x0000_s1027" style="position:absolute;left:0;text-align:left;margin-left:-4.75pt;margin-top:.15pt;width:21.15pt;height:33.25pt;z-index:-2516531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" o:allowoverlap="f" fillcolor="#f2f2f2 [3052]" strokecolor="#d8d8d8 [2732]" strokeweight=".25pt">
                    <v:textbox inset="0,7.2pt,0,7.2pt">
                      <w:txbxContent>
                        <w:p w14:paraId="57472C54" w14:textId="77777777" w:rsidR="00C573CB" w:rsidRPr="00035FB1" w:rsidRDefault="00C573CB" w:rsidP="008A7C9F">
                          <w:pPr>
                            <w:pStyle w:val="Footer"/>
                            <w:jc w:val="center"/>
                            <w:rPr>
                              <w:rtl/>
                              <w:lang w:val="de-DE" w:bidi="fa-IR"/>
                            </w:rPr>
                          </w:pPr>
                          <w:r w:rsidRPr="00035FB1">
                            <w:rPr>
                              <w:lang w:val="de-DE" w:bidi="fa-IR"/>
                            </w:rPr>
                            <w:fldChar w:fldCharType="begin"/>
                          </w:r>
                          <w:r w:rsidRPr="00035FB1">
                            <w:rPr>
                              <w:lang w:val="de-DE" w:bidi="fa-IR"/>
                            </w:rPr>
                            <w:instrText xml:space="preserve"> PAGE   \* MERGEFORMAT </w:instrText>
                          </w:r>
                          <w:r w:rsidRPr="00035FB1">
                            <w:rPr>
                              <w:lang w:val="de-DE" w:bidi="fa-IR"/>
                            </w:rPr>
                            <w:fldChar w:fldCharType="separate"/>
                          </w:r>
                          <w:r w:rsidR="0085027A">
                            <w:rPr>
                              <w:noProof/>
                              <w:rtl/>
                              <w:lang w:val="de-DE" w:bidi="fa-IR"/>
                            </w:rPr>
                            <w:t>15</w:t>
                          </w:r>
                          <w:r w:rsidRPr="00035FB1">
                            <w:rPr>
                              <w:noProof/>
                              <w:lang w:val="de-DE" w:bidi="fa-IR"/>
                            </w:rPr>
                            <w:fldChar w:fldCharType="end"/>
                          </w:r>
                        </w:p>
                      </w:txbxContent>
                    </v:textbox>
                    <w10:wrap type="square"/>
                  </v:rect>
                </w:pict>
              </mc:Fallback>
            </mc:AlternateContent>
          </w:r>
        </w:p>
      </w:tc>
    </w:tr>
  </w:tbl>
  <w:p w14:paraId="1DAA2C56" w14:textId="77777777" w:rsidR="00C573CB" w:rsidRPr="00DB4698" w:rsidRDefault="00C573CB" w:rsidP="00770CBD">
    <w:pPr>
      <w:pStyle w:val="Header"/>
      <w:spacing w:line="240" w:lineRule="auto"/>
      <w:ind w:left="0"/>
      <w:rPr>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380D98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1534D54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5B9E5154"/>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3"/>
    <w:multiLevelType w:val="singleLevel"/>
    <w:tmpl w:val="940C31B6"/>
    <w:lvl w:ilvl="0">
      <w:start w:val="1"/>
      <w:numFmt w:val="bullet"/>
      <w:pStyle w:val="ListBullet2"/>
      <w:lvlText w:val="­"/>
      <w:lvlJc w:val="left"/>
      <w:pPr>
        <w:tabs>
          <w:tab w:val="num" w:pos="360"/>
        </w:tabs>
        <w:ind w:left="360" w:hanging="360"/>
      </w:pPr>
      <w:rPr>
        <w:rFonts w:ascii="Courier New" w:hAnsi="Courier New" w:hint="default"/>
      </w:rPr>
    </w:lvl>
  </w:abstractNum>
  <w:abstractNum w:abstractNumId="4">
    <w:nsid w:val="FFFFFF89"/>
    <w:multiLevelType w:val="singleLevel"/>
    <w:tmpl w:val="94E0E7B2"/>
    <w:styleLink w:val="1ai4113"/>
    <w:lvl w:ilvl="0">
      <w:start w:val="1"/>
      <w:numFmt w:val="bullet"/>
      <w:pStyle w:val="ListBullet"/>
      <w:lvlText w:val=""/>
      <w:lvlJc w:val="left"/>
      <w:pPr>
        <w:tabs>
          <w:tab w:val="num" w:pos="360"/>
        </w:tabs>
        <w:ind w:left="360" w:hanging="360"/>
      </w:pPr>
      <w:rPr>
        <w:rFonts w:ascii="Wingdings" w:hAnsi="Wingdings" w:hint="default"/>
      </w:rPr>
    </w:lvl>
  </w:abstractNum>
  <w:abstractNum w:abstractNumId="5">
    <w:nsid w:val="0516507F"/>
    <w:multiLevelType w:val="hybridMultilevel"/>
    <w:tmpl w:val="B35C6264"/>
    <w:lvl w:ilvl="0" w:tplc="2B665780">
      <w:start w:val="1"/>
      <w:numFmt w:val="bullet"/>
      <w:pStyle w:val="listH"/>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6">
    <w:nsid w:val="06B7400D"/>
    <w:multiLevelType w:val="multilevel"/>
    <w:tmpl w:val="EBCC836E"/>
    <w:styleLink w:val="1ai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DF4B99"/>
    <w:multiLevelType w:val="hybridMultilevel"/>
    <w:tmpl w:val="19067310"/>
    <w:styleLink w:val="1ai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3C21C6"/>
    <w:multiLevelType w:val="multilevel"/>
    <w:tmpl w:val="CE34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670A61"/>
    <w:multiLevelType w:val="multilevel"/>
    <w:tmpl w:val="CD2C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6F2ADE"/>
    <w:multiLevelType w:val="multilevel"/>
    <w:tmpl w:val="6728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7E69B6"/>
    <w:multiLevelType w:val="multilevel"/>
    <w:tmpl w:val="5C90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9870B6"/>
    <w:multiLevelType w:val="multilevel"/>
    <w:tmpl w:val="7B6E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BF0AD5"/>
    <w:multiLevelType w:val="multilevel"/>
    <w:tmpl w:val="8E5E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7E3661"/>
    <w:multiLevelType w:val="hybridMultilevel"/>
    <w:tmpl w:val="54A2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420CCE"/>
    <w:multiLevelType w:val="multilevel"/>
    <w:tmpl w:val="D6D8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B880B9D"/>
    <w:multiLevelType w:val="multilevel"/>
    <w:tmpl w:val="4A8E7B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59" w:hanging="576"/>
      </w:pPr>
      <w:rPr>
        <w:specVanish w:val="0"/>
      </w:rPr>
    </w:lvl>
    <w:lvl w:ilvl="2">
      <w:start w:val="1"/>
      <w:numFmt w:val="decimal"/>
      <w:pStyle w:val="Heading3"/>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08" w:hanging="1008"/>
      </w:pPr>
      <w:rPr>
        <w:rFonts w:cs="B Nazani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ascii="Times New Roman" w:hAnsi="Times New Roman" w:cs="B Nazanin" w:hint="default"/>
        <w:b/>
        <w:bCs/>
        <w:i w:val="0"/>
        <w:iCs w:val="0"/>
        <w:color w:val="5E5E5E" w:themeColor="text2"/>
        <w:sz w:val="24"/>
        <w:szCs w:val="28"/>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0F1952D0"/>
    <w:multiLevelType w:val="multilevel"/>
    <w:tmpl w:val="7EDC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037662"/>
    <w:multiLevelType w:val="hybridMultilevel"/>
    <w:tmpl w:val="C9BEF10E"/>
    <w:lvl w:ilvl="0" w:tplc="43D0DE94">
      <w:start w:val="1"/>
      <w:numFmt w:val="decimal"/>
      <w:pStyle w:val="Shekl"/>
      <w:lvlText w:val="شکل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5E62FC"/>
    <w:multiLevelType w:val="multilevel"/>
    <w:tmpl w:val="8D68544C"/>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20">
    <w:nsid w:val="154650F2"/>
    <w:multiLevelType w:val="hybridMultilevel"/>
    <w:tmpl w:val="C0089BFA"/>
    <w:lvl w:ilvl="0" w:tplc="562AF2AC">
      <w:start w:val="1"/>
      <w:numFmt w:val="bullet"/>
      <w:pStyle w:val="Bulleted2"/>
      <w:lvlText w:val="o"/>
      <w:lvlJc w:val="left"/>
      <w:pPr>
        <w:ind w:left="1571" w:hanging="360"/>
      </w:pPr>
      <w:rPr>
        <w:rFonts w:ascii="Courier New" w:hAnsi="Courier New" w:cs="Courier New" w:hint="default"/>
      </w:rPr>
    </w:lvl>
    <w:lvl w:ilvl="1" w:tplc="5F46917C" w:tentative="1">
      <w:start w:val="1"/>
      <w:numFmt w:val="bullet"/>
      <w:lvlText w:val="o"/>
      <w:lvlJc w:val="left"/>
      <w:pPr>
        <w:ind w:left="2291" w:hanging="360"/>
      </w:pPr>
      <w:rPr>
        <w:rFonts w:ascii="Courier New" w:hAnsi="Courier New" w:cs="Courier New" w:hint="default"/>
      </w:rPr>
    </w:lvl>
    <w:lvl w:ilvl="2" w:tplc="CFB6F0DA" w:tentative="1">
      <w:start w:val="1"/>
      <w:numFmt w:val="bullet"/>
      <w:lvlText w:val=""/>
      <w:lvlJc w:val="left"/>
      <w:pPr>
        <w:ind w:left="3011" w:hanging="360"/>
      </w:pPr>
      <w:rPr>
        <w:rFonts w:ascii="Wingdings" w:hAnsi="Wingdings" w:hint="default"/>
      </w:rPr>
    </w:lvl>
    <w:lvl w:ilvl="3" w:tplc="624C69B8" w:tentative="1">
      <w:start w:val="1"/>
      <w:numFmt w:val="bullet"/>
      <w:lvlText w:val=""/>
      <w:lvlJc w:val="left"/>
      <w:pPr>
        <w:ind w:left="3731" w:hanging="360"/>
      </w:pPr>
      <w:rPr>
        <w:rFonts w:ascii="Symbol" w:hAnsi="Symbol" w:hint="default"/>
      </w:rPr>
    </w:lvl>
    <w:lvl w:ilvl="4" w:tplc="334C5A06" w:tentative="1">
      <w:start w:val="1"/>
      <w:numFmt w:val="bullet"/>
      <w:lvlText w:val="o"/>
      <w:lvlJc w:val="left"/>
      <w:pPr>
        <w:ind w:left="4451" w:hanging="360"/>
      </w:pPr>
      <w:rPr>
        <w:rFonts w:ascii="Courier New" w:hAnsi="Courier New" w:cs="Courier New" w:hint="default"/>
      </w:rPr>
    </w:lvl>
    <w:lvl w:ilvl="5" w:tplc="0ABE7F3C" w:tentative="1">
      <w:start w:val="1"/>
      <w:numFmt w:val="bullet"/>
      <w:lvlText w:val=""/>
      <w:lvlJc w:val="left"/>
      <w:pPr>
        <w:ind w:left="5171" w:hanging="360"/>
      </w:pPr>
      <w:rPr>
        <w:rFonts w:ascii="Wingdings" w:hAnsi="Wingdings" w:hint="default"/>
      </w:rPr>
    </w:lvl>
    <w:lvl w:ilvl="6" w:tplc="A1861CEA" w:tentative="1">
      <w:start w:val="1"/>
      <w:numFmt w:val="bullet"/>
      <w:lvlText w:val=""/>
      <w:lvlJc w:val="left"/>
      <w:pPr>
        <w:ind w:left="5891" w:hanging="360"/>
      </w:pPr>
      <w:rPr>
        <w:rFonts w:ascii="Symbol" w:hAnsi="Symbol" w:hint="default"/>
      </w:rPr>
    </w:lvl>
    <w:lvl w:ilvl="7" w:tplc="A252B090" w:tentative="1">
      <w:start w:val="1"/>
      <w:numFmt w:val="bullet"/>
      <w:lvlText w:val="o"/>
      <w:lvlJc w:val="left"/>
      <w:pPr>
        <w:ind w:left="6611" w:hanging="360"/>
      </w:pPr>
      <w:rPr>
        <w:rFonts w:ascii="Courier New" w:hAnsi="Courier New" w:cs="Courier New" w:hint="default"/>
      </w:rPr>
    </w:lvl>
    <w:lvl w:ilvl="8" w:tplc="FB7EB6A0" w:tentative="1">
      <w:start w:val="1"/>
      <w:numFmt w:val="bullet"/>
      <w:lvlText w:val=""/>
      <w:lvlJc w:val="left"/>
      <w:pPr>
        <w:ind w:left="7331" w:hanging="360"/>
      </w:pPr>
      <w:rPr>
        <w:rFonts w:ascii="Wingdings" w:hAnsi="Wingdings" w:hint="default"/>
      </w:rPr>
    </w:lvl>
  </w:abstractNum>
  <w:abstractNum w:abstractNumId="21">
    <w:nsid w:val="167F2F33"/>
    <w:multiLevelType w:val="multilevel"/>
    <w:tmpl w:val="ED42AD7C"/>
    <w:styleLink w:val="Bullet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D746EB"/>
    <w:multiLevelType w:val="multilevel"/>
    <w:tmpl w:val="B0EA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096130"/>
    <w:multiLevelType w:val="hybridMultilevel"/>
    <w:tmpl w:val="52CA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381A39"/>
    <w:multiLevelType w:val="hybridMultilevel"/>
    <w:tmpl w:val="74B48EF6"/>
    <w:lvl w:ilvl="0" w:tplc="DA6E3248">
      <w:start w:val="1"/>
      <w:numFmt w:val="decimal"/>
      <w:pStyle w:val="References"/>
      <w:lvlText w:val="[%1]"/>
      <w:lvlJc w:val="left"/>
      <w:pPr>
        <w:tabs>
          <w:tab w:val="num" w:pos="720"/>
        </w:tabs>
        <w:ind w:left="720"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1D4C3397"/>
    <w:multiLevelType w:val="hybridMultilevel"/>
    <w:tmpl w:val="D4181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0272DE"/>
    <w:multiLevelType w:val="multilevel"/>
    <w:tmpl w:val="E8C6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CF1CAD"/>
    <w:multiLevelType w:val="hybridMultilevel"/>
    <w:tmpl w:val="DA42B4E8"/>
    <w:lvl w:ilvl="0" w:tplc="04090001">
      <w:start w:val="1"/>
      <w:numFmt w:val="bullet"/>
      <w:lvlText w:val=""/>
      <w:lvlJc w:val="left"/>
      <w:pPr>
        <w:ind w:left="720" w:hanging="360"/>
      </w:pPr>
      <w:rPr>
        <w:rFonts w:ascii="Symbol" w:hAnsi="Symbol" w:hint="default"/>
      </w:rPr>
    </w:lvl>
    <w:lvl w:ilvl="1" w:tplc="A5C024A4">
      <w:start w:val="1"/>
      <w:numFmt w:val="bullet"/>
      <w:pStyle w:val="klkjvguy"/>
      <w:lvlText w:val=""/>
      <w:lvlJc w:val="left"/>
      <w:pPr>
        <w:ind w:left="1440" w:hanging="360"/>
      </w:pPr>
      <w:rPr>
        <w:rFonts w:ascii="Wingdings" w:hAnsi="Wingdings" w:cs="Wingdings"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0D24CD3"/>
    <w:multiLevelType w:val="hybridMultilevel"/>
    <w:tmpl w:val="28A6C822"/>
    <w:lvl w:ilvl="0" w:tplc="04090019">
      <w:start w:val="1"/>
      <w:numFmt w:val="bullet"/>
      <w:pStyle w:val="MyBulletL1"/>
      <w:lvlText w:val=""/>
      <w:lvlJc w:val="left"/>
      <w:pPr>
        <w:ind w:left="1088" w:hanging="360"/>
      </w:pPr>
      <w:rPr>
        <w:rFonts w:ascii="Wingdings" w:hAnsi="Wingdings" w:hint="default"/>
      </w:rPr>
    </w:lvl>
    <w:lvl w:ilvl="1" w:tplc="5EB253B4">
      <w:start w:val="1"/>
      <w:numFmt w:val="bullet"/>
      <w:pStyle w:val="MyBulletL2"/>
      <w:lvlText w:val="o"/>
      <w:lvlJc w:val="left"/>
      <w:pPr>
        <w:ind w:left="1808" w:hanging="360"/>
      </w:pPr>
      <w:rPr>
        <w:rFonts w:ascii="Courier New" w:hAnsi="Courier New" w:cs="Courier New" w:hint="default"/>
      </w:rPr>
    </w:lvl>
    <w:lvl w:ilvl="2" w:tplc="04090005">
      <w:start w:val="1"/>
      <w:numFmt w:val="bullet"/>
      <w:lvlText w:val=""/>
      <w:lvlJc w:val="left"/>
      <w:pPr>
        <w:ind w:left="2528" w:hanging="360"/>
      </w:pPr>
      <w:rPr>
        <w:rFonts w:ascii="Wingdings" w:hAnsi="Wingdings" w:hint="default"/>
      </w:rPr>
    </w:lvl>
    <w:lvl w:ilvl="3" w:tplc="04090001">
      <w:start w:val="1"/>
      <w:numFmt w:val="bullet"/>
      <w:lvlText w:val=""/>
      <w:lvlJc w:val="left"/>
      <w:pPr>
        <w:ind w:left="3248" w:hanging="360"/>
      </w:pPr>
      <w:rPr>
        <w:rFonts w:ascii="Symbol" w:hAnsi="Symbol" w:hint="default"/>
      </w:rPr>
    </w:lvl>
    <w:lvl w:ilvl="4" w:tplc="04090003">
      <w:start w:val="1"/>
      <w:numFmt w:val="bullet"/>
      <w:lvlText w:val="o"/>
      <w:lvlJc w:val="left"/>
      <w:pPr>
        <w:ind w:left="3968" w:hanging="360"/>
      </w:pPr>
      <w:rPr>
        <w:rFonts w:ascii="Courier New" w:hAnsi="Courier New" w:cs="Courier New" w:hint="default"/>
      </w:rPr>
    </w:lvl>
    <w:lvl w:ilvl="5" w:tplc="04090005">
      <w:start w:val="1"/>
      <w:numFmt w:val="bullet"/>
      <w:lvlText w:val=""/>
      <w:lvlJc w:val="left"/>
      <w:pPr>
        <w:ind w:left="4688" w:hanging="360"/>
      </w:pPr>
      <w:rPr>
        <w:rFonts w:ascii="Wingdings" w:hAnsi="Wingdings" w:hint="default"/>
      </w:rPr>
    </w:lvl>
    <w:lvl w:ilvl="6" w:tplc="0409000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9">
    <w:nsid w:val="27E37956"/>
    <w:multiLevelType w:val="multilevel"/>
    <w:tmpl w:val="819CA29A"/>
    <w:lvl w:ilvl="0">
      <w:start w:val="1"/>
      <w:numFmt w:val="decimal"/>
      <w:pStyle w:val="a0"/>
      <w:suff w:val="space"/>
      <w:lvlText w:val="فصل %1 -"/>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جدول %1-%2-"/>
      <w:lvlJc w:val="left"/>
      <w:pPr>
        <w:ind w:left="567" w:hanging="567"/>
      </w:pPr>
      <w:rPr>
        <w:rFonts w:ascii="Times New Roman Bold" w:hAnsi="Times New Roman Bold" w:cs="Nazanin" w:hint="default"/>
        <w:b/>
        <w:bCs/>
        <w:i w:val="0"/>
        <w:iCs w:val="0"/>
        <w:caps w:val="0"/>
        <w:strike w:val="0"/>
        <w:dstrike w:val="0"/>
        <w:vanish w:val="0"/>
        <w:color w:val="000000"/>
        <w:spacing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021" w:hanging="737"/>
      </w:pPr>
      <w:rPr>
        <w:rFonts w:ascii="Times New Roman" w:hAnsi="Times New Roman" w:hint="default"/>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
      <w:lvlJc w:val="left"/>
      <w:pPr>
        <w:ind w:left="1304" w:hanging="737"/>
      </w:pPr>
      <w:rPr>
        <w:rFonts w:hint="default"/>
      </w:rPr>
    </w:lvl>
    <w:lvl w:ilvl="4">
      <w:start w:val="1"/>
      <w:numFmt w:val="decimal"/>
      <w:suff w:val="space"/>
      <w:lvlText w:val="%1-%2-%3-%4-%5 "/>
      <w:lvlJc w:val="left"/>
      <w:pPr>
        <w:ind w:left="1701" w:hanging="850"/>
      </w:pPr>
      <w:rPr>
        <w:rFonts w:hint="default"/>
      </w:rPr>
    </w:lvl>
    <w:lvl w:ilvl="5">
      <w:start w:val="1"/>
      <w:numFmt w:val="decimal"/>
      <w:lvlText w:val="%1-%2.%3.%4.%5.%6"/>
      <w:lvlJc w:val="left"/>
      <w:pPr>
        <w:tabs>
          <w:tab w:val="num" w:pos="2291"/>
        </w:tabs>
        <w:ind w:left="2291" w:hanging="1080"/>
      </w:pPr>
      <w:rPr>
        <w:rFonts w:hint="default"/>
      </w:rPr>
    </w:lvl>
    <w:lvl w:ilvl="6">
      <w:start w:val="1"/>
      <w:numFmt w:val="decimal"/>
      <w:lvlText w:val="%1-%2.%3.%4.%5.%6.%7"/>
      <w:lvlJc w:val="left"/>
      <w:pPr>
        <w:tabs>
          <w:tab w:val="num" w:pos="3011"/>
        </w:tabs>
        <w:ind w:left="3011" w:hanging="1440"/>
      </w:pPr>
      <w:rPr>
        <w:rFonts w:hint="default"/>
      </w:rPr>
    </w:lvl>
    <w:lvl w:ilvl="7">
      <w:start w:val="1"/>
      <w:numFmt w:val="decimal"/>
      <w:lvlText w:val="%1-%2.%3.%4.%5.%6.%7.%8"/>
      <w:lvlJc w:val="left"/>
      <w:pPr>
        <w:tabs>
          <w:tab w:val="num" w:pos="3371"/>
        </w:tabs>
        <w:ind w:left="3371" w:hanging="1440"/>
      </w:pPr>
      <w:rPr>
        <w:rFonts w:hint="default"/>
      </w:rPr>
    </w:lvl>
    <w:lvl w:ilvl="8">
      <w:start w:val="1"/>
      <w:numFmt w:val="decimal"/>
      <w:lvlText w:val="%1-%2.%3.%4.%5.%6.%7.%8.%9"/>
      <w:lvlJc w:val="left"/>
      <w:pPr>
        <w:tabs>
          <w:tab w:val="num" w:pos="4091"/>
        </w:tabs>
        <w:ind w:left="4091" w:hanging="1800"/>
      </w:pPr>
      <w:rPr>
        <w:rFonts w:hint="default"/>
      </w:rPr>
    </w:lvl>
  </w:abstractNum>
  <w:abstractNum w:abstractNumId="30">
    <w:nsid w:val="2A331F2A"/>
    <w:multiLevelType w:val="multilevel"/>
    <w:tmpl w:val="A646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253B53"/>
    <w:multiLevelType w:val="multilevel"/>
    <w:tmpl w:val="C144DBD8"/>
    <w:lvl w:ilvl="0">
      <w:start w:val="1"/>
      <w:numFmt w:val="decimal"/>
      <w:pStyle w:val="a1"/>
      <w:suff w:val="space"/>
      <w:lvlText w:val="شكل%1-"/>
      <w:lvlJc w:val="left"/>
      <w:pPr>
        <w:ind w:left="3762" w:hanging="432"/>
      </w:pPr>
      <w:rPr>
        <w:rFonts w:ascii="Times New Roman" w:hAnsi="Times New Roman" w:cs="B Mitra" w:hint="default"/>
        <w:b/>
        <w:bCs/>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suff w:val="space"/>
      <w:lvlText w:val="%1-%2-"/>
      <w:lvlJc w:val="left"/>
      <w:pPr>
        <w:ind w:left="2457" w:hanging="431"/>
      </w:pPr>
      <w:rPr>
        <w:rFonts w:ascii="Times New Roman" w:hAnsi="Times New Roman" w:cs="B Zar" w:hint="default"/>
        <w:b/>
        <w:bCs/>
        <w:i w:val="0"/>
        <w:iCs w:val="0"/>
        <w:caps w:val="0"/>
        <w:smallCaps w:val="0"/>
        <w:strike w:val="0"/>
        <w:dstrike w:val="0"/>
        <w:vanish w:val="0"/>
        <w:color w:val="auto"/>
        <w:spacing w:val="0"/>
        <w:kern w:val="0"/>
        <w:position w:val="0"/>
        <w:sz w:val="24"/>
        <w:szCs w:val="28"/>
        <w:u w:val="none"/>
        <w:vertAlign w:val="baseline"/>
        <w:em w:val="none"/>
      </w:rPr>
    </w:lvl>
    <w:lvl w:ilvl="2">
      <w:start w:val="1"/>
      <w:numFmt w:val="decimal"/>
      <w:suff w:val="space"/>
      <w:lvlText w:val="%1-%2-%3-"/>
      <w:lvlJc w:val="left"/>
      <w:pPr>
        <w:ind w:left="2457" w:hanging="431"/>
      </w:pPr>
      <w:rPr>
        <w:rFonts w:ascii="Times New Roman" w:hAnsi="Times New Roman" w:cs="B Zar" w:hint="default"/>
        <w:b/>
        <w:bCs/>
        <w:i w:val="0"/>
        <w:iCs w:val="0"/>
        <w:caps w:val="0"/>
        <w:smallCaps w:val="0"/>
        <w:strike w:val="0"/>
        <w:dstrike w:val="0"/>
        <w:vanish w:val="0"/>
        <w:color w:val="000000"/>
        <w:spacing w:val="0"/>
        <w:kern w:val="0"/>
        <w:position w:val="0"/>
        <w:szCs w:val="24"/>
        <w:u w:val="none"/>
        <w:vertAlign w:val="baseline"/>
        <w:em w:val="none"/>
      </w:rPr>
    </w:lvl>
    <w:lvl w:ilvl="3">
      <w:start w:val="1"/>
      <w:numFmt w:val="decimal"/>
      <w:suff w:val="space"/>
      <w:lvlText w:val="%1-%2-%3-%4-"/>
      <w:lvlJc w:val="left"/>
      <w:pPr>
        <w:ind w:left="2457" w:hanging="431"/>
      </w:pPr>
      <w:rPr>
        <w:rFonts w:ascii="Times New Roman" w:hAnsi="Times New Roman" w:cs="B Zar" w:hint="default"/>
        <w:sz w:val="20"/>
        <w:szCs w:val="24"/>
      </w:rPr>
    </w:lvl>
    <w:lvl w:ilvl="4">
      <w:start w:val="1"/>
      <w:numFmt w:val="decimal"/>
      <w:suff w:val="space"/>
      <w:lvlText w:val="شكل %5-"/>
      <w:lvlJc w:val="left"/>
      <w:pPr>
        <w:ind w:left="2054" w:firstLine="0"/>
      </w:pPr>
      <w:rPr>
        <w:rFonts w:hint="default"/>
      </w:rPr>
    </w:lvl>
    <w:lvl w:ilvl="5">
      <w:start w:val="1"/>
      <w:numFmt w:val="decimal"/>
      <w:lvlText w:val="%1.%2.%3.%4.%5.%6"/>
      <w:lvlJc w:val="left"/>
      <w:pPr>
        <w:tabs>
          <w:tab w:val="num" w:pos="2752"/>
        </w:tabs>
        <w:ind w:left="2752" w:hanging="1152"/>
      </w:pPr>
      <w:rPr>
        <w:rFonts w:hint="default"/>
      </w:rPr>
    </w:lvl>
    <w:lvl w:ilvl="6">
      <w:start w:val="1"/>
      <w:numFmt w:val="decimal"/>
      <w:lvlText w:val="%1.%2.%3.%4.%5.%6.%7"/>
      <w:lvlJc w:val="left"/>
      <w:pPr>
        <w:tabs>
          <w:tab w:val="num" w:pos="2896"/>
        </w:tabs>
        <w:ind w:left="2896" w:hanging="1296"/>
      </w:pPr>
      <w:rPr>
        <w:rFonts w:hint="default"/>
      </w:rPr>
    </w:lvl>
    <w:lvl w:ilvl="7">
      <w:start w:val="1"/>
      <w:numFmt w:val="decimal"/>
      <w:lvlText w:val="%1.%2.%3.%4.%5.%6.%7.%8"/>
      <w:lvlJc w:val="left"/>
      <w:pPr>
        <w:tabs>
          <w:tab w:val="num" w:pos="3040"/>
        </w:tabs>
        <w:ind w:left="3040" w:hanging="1440"/>
      </w:pPr>
      <w:rPr>
        <w:rFonts w:hint="default"/>
      </w:rPr>
    </w:lvl>
    <w:lvl w:ilvl="8">
      <w:start w:val="1"/>
      <w:numFmt w:val="decimal"/>
      <w:lvlText w:val="%1.%2.%3.%4.%5.%6.%7.%8.%9"/>
      <w:lvlJc w:val="left"/>
      <w:pPr>
        <w:tabs>
          <w:tab w:val="num" w:pos="3184"/>
        </w:tabs>
        <w:ind w:left="3184" w:hanging="1584"/>
      </w:pPr>
      <w:rPr>
        <w:rFonts w:hint="default"/>
      </w:rPr>
    </w:lvl>
  </w:abstractNum>
  <w:abstractNum w:abstractNumId="32">
    <w:nsid w:val="2C73616C"/>
    <w:multiLevelType w:val="multilevel"/>
    <w:tmpl w:val="F7064E70"/>
    <w:styleLink w:val="Bulleted"/>
    <w:lvl w:ilvl="0">
      <w:start w:val="1"/>
      <w:numFmt w:val="bullet"/>
      <w:lvlText w:val=""/>
      <w:lvlJc w:val="left"/>
      <w:pPr>
        <w:ind w:left="720" w:hanging="360"/>
      </w:pPr>
      <w:rPr>
        <w:rFonts w:ascii="Symbol" w:hAnsi="Symbol" w:cs="Mitra"/>
        <w:sz w:val="24"/>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04925E5"/>
    <w:multiLevelType w:val="multilevel"/>
    <w:tmpl w:val="F7E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1E0F5F"/>
    <w:multiLevelType w:val="hybridMultilevel"/>
    <w:tmpl w:val="A7A0429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327B6442"/>
    <w:multiLevelType w:val="hybridMultilevel"/>
    <w:tmpl w:val="1C9E5B00"/>
    <w:lvl w:ilvl="0" w:tplc="ACB04CA4">
      <w:start w:val="1"/>
      <w:numFmt w:val="bullet"/>
      <w:pStyle w:val="Bullet1"/>
      <w:lvlText w:val=""/>
      <w:lvlJc w:val="left"/>
      <w:pPr>
        <w:ind w:left="1437" w:hanging="360"/>
      </w:pPr>
      <w:rPr>
        <w:rFonts w:ascii="Wingdings" w:hAnsi="Wingdings" w:hint="default"/>
      </w:rPr>
    </w:lvl>
    <w:lvl w:ilvl="1" w:tplc="04090003">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6">
    <w:nsid w:val="33712DE1"/>
    <w:multiLevelType w:val="multilevel"/>
    <w:tmpl w:val="9C0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B5221D"/>
    <w:multiLevelType w:val="hybridMultilevel"/>
    <w:tmpl w:val="D7F452D8"/>
    <w:lvl w:ilvl="0" w:tplc="04090003">
      <w:start w:val="1"/>
      <w:numFmt w:val="bullet"/>
      <w:lvlText w:val="o"/>
      <w:lvlJc w:val="left"/>
      <w:pPr>
        <w:ind w:left="720" w:hanging="360"/>
      </w:pPr>
      <w:rPr>
        <w:rFonts w:ascii="Courier New" w:hAnsi="Courier New" w:cs="Courier New" w:hint="default"/>
      </w:rPr>
    </w:lvl>
    <w:lvl w:ilvl="1" w:tplc="B00C3918">
      <w:start w:val="1"/>
      <w:numFmt w:val="bullet"/>
      <w:pStyle w:val="tabl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F7727F"/>
    <w:multiLevelType w:val="hybridMultilevel"/>
    <w:tmpl w:val="7ADA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9BE7E1F"/>
    <w:multiLevelType w:val="multilevel"/>
    <w:tmpl w:val="63AE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3E6700"/>
    <w:multiLevelType w:val="hybridMultilevel"/>
    <w:tmpl w:val="E62A8272"/>
    <w:styleLink w:val="Bulleted6"/>
    <w:lvl w:ilvl="0" w:tplc="EA22C0A8">
      <w:start w:val="1"/>
      <w:numFmt w:val="decimal"/>
      <w:pStyle w:val="ref0"/>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42">
    <w:nsid w:val="3C414839"/>
    <w:multiLevelType w:val="multilevel"/>
    <w:tmpl w:val="04A48976"/>
    <w:styleLink w:val="1ai41"/>
    <w:lvl w:ilvl="0">
      <w:start w:val="1"/>
      <w:numFmt w:val="decimal"/>
      <w:pStyle w:val="3"/>
      <w:suff w:val="space"/>
      <w:lvlText w:val="%1 "/>
      <w:lvlJc w:val="left"/>
      <w:pPr>
        <w:ind w:left="851" w:hanging="1134"/>
      </w:pPr>
      <w:rPr>
        <w:rFonts w:ascii="Times New Roman" w:hAnsi="Times New Roman" w:cs="Nazanin" w:hint="default"/>
        <w:b/>
        <w:bCs/>
        <w:i w:val="0"/>
        <w:iCs w:val="0"/>
        <w:sz w:val="28"/>
        <w:szCs w:val="32"/>
      </w:rPr>
    </w:lvl>
    <w:lvl w:ilvl="1">
      <w:start w:val="1"/>
      <w:numFmt w:val="decimal"/>
      <w:pStyle w:val="1"/>
      <w:suff w:val="space"/>
      <w:lvlText w:val="%1-%2-"/>
      <w:lvlJc w:val="left"/>
      <w:pPr>
        <w:ind w:left="567" w:hanging="567"/>
      </w:pPr>
      <w:rPr>
        <w:rFonts w:ascii="Times New Roman" w:hAnsi="Times New Roman" w:cs="B Nazanin" w:hint="default"/>
        <w:b/>
        <w:bCs/>
        <w:i w:val="0"/>
        <w:iCs w:val="0"/>
        <w:caps w:val="0"/>
        <w:smallCaps w:val="0"/>
        <w:strike w:val="0"/>
        <w:dstrike w:val="0"/>
        <w:noProof w:val="0"/>
        <w:vanish w:val="0"/>
        <w:color w:val="000000"/>
        <w:spacing w:val="0"/>
        <w:kern w:val="0"/>
        <w:position w:val="0"/>
        <w:sz w:val="28"/>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
      <w:suff w:val="space"/>
      <w:lvlText w:val="%1-%2-%3-"/>
      <w:lvlJc w:val="left"/>
      <w:pPr>
        <w:ind w:left="1304" w:hanging="737"/>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
      <w:suff w:val="space"/>
      <w:lvlText w:val="%1-%2-%3-%4-"/>
      <w:lvlJc w:val="left"/>
      <w:pPr>
        <w:ind w:left="1021" w:hanging="737"/>
      </w:pPr>
      <w:rPr>
        <w:rFonts w:cs="B Nazanin" w:hint="default"/>
        <w:lang w:bidi="ar-SA"/>
      </w:rPr>
    </w:lvl>
    <w:lvl w:ilvl="4">
      <w:start w:val="1"/>
      <w:numFmt w:val="decimal"/>
      <w:pStyle w:val="4"/>
      <w:suff w:val="space"/>
      <w:lvlText w:val="%1-%2-%3-%4-%5 "/>
      <w:lvlJc w:val="left"/>
      <w:pPr>
        <w:ind w:left="1418" w:hanging="850"/>
      </w:pPr>
      <w:rPr>
        <w:rFonts w:hint="default"/>
      </w:rPr>
    </w:lvl>
    <w:lvl w:ilvl="5">
      <w:start w:val="1"/>
      <w:numFmt w:val="decimal"/>
      <w:lvlText w:val="%1-%2.%3.%4.%5.%6"/>
      <w:lvlJc w:val="left"/>
      <w:pPr>
        <w:tabs>
          <w:tab w:val="num" w:pos="2008"/>
        </w:tabs>
        <w:ind w:left="2008" w:hanging="1080"/>
      </w:pPr>
      <w:rPr>
        <w:rFonts w:hint="default"/>
      </w:rPr>
    </w:lvl>
    <w:lvl w:ilvl="6">
      <w:start w:val="1"/>
      <w:numFmt w:val="decimal"/>
      <w:lvlText w:val="%1-%2.%3.%4.%5.%6.%7"/>
      <w:lvlJc w:val="left"/>
      <w:pPr>
        <w:tabs>
          <w:tab w:val="num" w:pos="2728"/>
        </w:tabs>
        <w:ind w:left="2728" w:hanging="1440"/>
      </w:pPr>
      <w:rPr>
        <w:rFonts w:hint="default"/>
      </w:rPr>
    </w:lvl>
    <w:lvl w:ilvl="7">
      <w:start w:val="1"/>
      <w:numFmt w:val="decimal"/>
      <w:lvlText w:val="%1-%2.%3.%4.%5.%6.%7.%8"/>
      <w:lvlJc w:val="left"/>
      <w:pPr>
        <w:tabs>
          <w:tab w:val="num" w:pos="3088"/>
        </w:tabs>
        <w:ind w:left="3088" w:hanging="1440"/>
      </w:pPr>
      <w:rPr>
        <w:rFonts w:hint="default"/>
      </w:rPr>
    </w:lvl>
    <w:lvl w:ilvl="8">
      <w:start w:val="1"/>
      <w:numFmt w:val="decimal"/>
      <w:lvlText w:val="%1-%2.%3.%4.%5.%6.%7.%8.%9"/>
      <w:lvlJc w:val="left"/>
      <w:pPr>
        <w:tabs>
          <w:tab w:val="num" w:pos="3808"/>
        </w:tabs>
        <w:ind w:left="3808" w:hanging="1800"/>
      </w:pPr>
      <w:rPr>
        <w:rFonts w:hint="default"/>
      </w:rPr>
    </w:lvl>
  </w:abstractNum>
  <w:abstractNum w:abstractNumId="43">
    <w:nsid w:val="3C8C15BF"/>
    <w:multiLevelType w:val="multilevel"/>
    <w:tmpl w:val="D712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426155B"/>
    <w:multiLevelType w:val="multilevel"/>
    <w:tmpl w:val="172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B5646B"/>
    <w:multiLevelType w:val="hybridMultilevel"/>
    <w:tmpl w:val="00785B14"/>
    <w:lvl w:ilvl="0" w:tplc="04090001">
      <w:start w:val="1"/>
      <w:numFmt w:val="bullet"/>
      <w:lvlText w:val=""/>
      <w:lvlJc w:val="left"/>
      <w:pPr>
        <w:ind w:left="360" w:hanging="360"/>
      </w:pPr>
      <w:rPr>
        <w:rFonts w:ascii="Symbol" w:hAnsi="Symbol" w:hint="default"/>
      </w:rPr>
    </w:lvl>
    <w:lvl w:ilvl="1" w:tplc="04090001">
      <w:start w:val="1"/>
      <w:numFmt w:val="bullet"/>
      <w:pStyle w:val="a2"/>
      <w:lvlText w:val=""/>
      <w:lvlJc w:val="left"/>
      <w:pPr>
        <w:ind w:left="927" w:hanging="360"/>
      </w:pPr>
      <w:rPr>
        <w:rFonts w:ascii="Symbol" w:hAnsi="Symbol" w:hint="default"/>
      </w:rPr>
    </w:lvl>
    <w:lvl w:ilvl="2" w:tplc="6B507134">
      <w:start w:val="1"/>
      <w:numFmt w:val="bullet"/>
      <w:lvlText w:val=""/>
      <w:lvlJc w:val="left"/>
      <w:pPr>
        <w:ind w:left="1314" w:hanging="180"/>
      </w:pPr>
      <w:rPr>
        <w:rFonts w:ascii="Wingdings" w:hAnsi="Wingdings" w:hint="default"/>
        <w:b w:val="0"/>
        <w:bCs w:val="0"/>
      </w:rPr>
    </w:lvl>
    <w:lvl w:ilvl="3" w:tplc="04090009">
      <w:start w:val="1"/>
      <w:numFmt w:val="bullet"/>
      <w:lvlText w:val=""/>
      <w:lvlJc w:val="left"/>
      <w:pPr>
        <w:ind w:left="1080" w:hanging="360"/>
      </w:pPr>
      <w:rPr>
        <w:rFonts w:ascii="Wingdings" w:hAnsi="Wingdings" w:hint="default"/>
      </w:rPr>
    </w:lvl>
    <w:lvl w:ilvl="4" w:tplc="584242B4">
      <w:start w:val="1"/>
      <w:numFmt w:val="lowerLetter"/>
      <w:lvlText w:val="%5."/>
      <w:lvlJc w:val="left"/>
      <w:pPr>
        <w:ind w:left="2628" w:hanging="360"/>
      </w:pPr>
      <w:rPr>
        <w:b w:val="0"/>
        <w:bCs w:val="0"/>
      </w:rPr>
    </w:lvl>
    <w:lvl w:ilvl="5" w:tplc="B6BE08F4">
      <w:start w:val="1"/>
      <w:numFmt w:val="lowerRoman"/>
      <w:lvlText w:val="%6."/>
      <w:lvlJc w:val="right"/>
      <w:pPr>
        <w:ind w:left="3015" w:hanging="180"/>
      </w:pPr>
    </w:lvl>
    <w:lvl w:ilvl="6" w:tplc="0409000F">
      <w:start w:val="1"/>
      <w:numFmt w:val="decimal"/>
      <w:lvlText w:val="%7."/>
      <w:lvlJc w:val="left"/>
      <w:pPr>
        <w:ind w:left="3336"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BE4492"/>
    <w:multiLevelType w:val="hybridMultilevel"/>
    <w:tmpl w:val="BE100F48"/>
    <w:lvl w:ilvl="0" w:tplc="A29474B6">
      <w:start w:val="1"/>
      <w:numFmt w:val="bullet"/>
      <w:lvlText w:val=""/>
      <w:lvlJc w:val="left"/>
      <w:pPr>
        <w:tabs>
          <w:tab w:val="num" w:pos="720"/>
        </w:tabs>
        <w:ind w:left="720" w:hanging="360"/>
      </w:pPr>
      <w:rPr>
        <w:rFonts w:ascii="Wingdings" w:hAnsi="Wingdings" w:hint="default"/>
      </w:rPr>
    </w:lvl>
    <w:lvl w:ilvl="1" w:tplc="C88659E2" w:tentative="1">
      <w:start w:val="1"/>
      <w:numFmt w:val="bullet"/>
      <w:lvlText w:val=""/>
      <w:lvlJc w:val="left"/>
      <w:pPr>
        <w:tabs>
          <w:tab w:val="num" w:pos="1440"/>
        </w:tabs>
        <w:ind w:left="1440" w:hanging="360"/>
      </w:pPr>
      <w:rPr>
        <w:rFonts w:ascii="Wingdings" w:hAnsi="Wingdings" w:hint="default"/>
      </w:rPr>
    </w:lvl>
    <w:lvl w:ilvl="2" w:tplc="C02AB9E8" w:tentative="1">
      <w:start w:val="1"/>
      <w:numFmt w:val="bullet"/>
      <w:pStyle w:val="Style3"/>
      <w:lvlText w:val=""/>
      <w:lvlJc w:val="left"/>
      <w:pPr>
        <w:tabs>
          <w:tab w:val="num" w:pos="2160"/>
        </w:tabs>
        <w:ind w:left="2160" w:hanging="360"/>
      </w:pPr>
      <w:rPr>
        <w:rFonts w:ascii="Wingdings" w:hAnsi="Wingdings" w:hint="default"/>
      </w:rPr>
    </w:lvl>
    <w:lvl w:ilvl="3" w:tplc="70607C3A" w:tentative="1">
      <w:start w:val="1"/>
      <w:numFmt w:val="bullet"/>
      <w:lvlText w:val=""/>
      <w:lvlJc w:val="left"/>
      <w:pPr>
        <w:tabs>
          <w:tab w:val="num" w:pos="2880"/>
        </w:tabs>
        <w:ind w:left="2880" w:hanging="360"/>
      </w:pPr>
      <w:rPr>
        <w:rFonts w:ascii="Wingdings" w:hAnsi="Wingdings" w:hint="default"/>
      </w:rPr>
    </w:lvl>
    <w:lvl w:ilvl="4" w:tplc="256AA2CC" w:tentative="1">
      <w:start w:val="1"/>
      <w:numFmt w:val="bullet"/>
      <w:lvlText w:val=""/>
      <w:lvlJc w:val="left"/>
      <w:pPr>
        <w:tabs>
          <w:tab w:val="num" w:pos="3600"/>
        </w:tabs>
        <w:ind w:left="3600" w:hanging="360"/>
      </w:pPr>
      <w:rPr>
        <w:rFonts w:ascii="Wingdings" w:hAnsi="Wingdings" w:hint="default"/>
      </w:rPr>
    </w:lvl>
    <w:lvl w:ilvl="5" w:tplc="D5A22888" w:tentative="1">
      <w:start w:val="1"/>
      <w:numFmt w:val="bullet"/>
      <w:lvlText w:val=""/>
      <w:lvlJc w:val="left"/>
      <w:pPr>
        <w:tabs>
          <w:tab w:val="num" w:pos="4320"/>
        </w:tabs>
        <w:ind w:left="4320" w:hanging="360"/>
      </w:pPr>
      <w:rPr>
        <w:rFonts w:ascii="Wingdings" w:hAnsi="Wingdings" w:hint="default"/>
      </w:rPr>
    </w:lvl>
    <w:lvl w:ilvl="6" w:tplc="53FA1D48" w:tentative="1">
      <w:start w:val="1"/>
      <w:numFmt w:val="bullet"/>
      <w:lvlText w:val=""/>
      <w:lvlJc w:val="left"/>
      <w:pPr>
        <w:tabs>
          <w:tab w:val="num" w:pos="5040"/>
        </w:tabs>
        <w:ind w:left="5040" w:hanging="360"/>
      </w:pPr>
      <w:rPr>
        <w:rFonts w:ascii="Wingdings" w:hAnsi="Wingdings" w:hint="default"/>
      </w:rPr>
    </w:lvl>
    <w:lvl w:ilvl="7" w:tplc="96EA0522" w:tentative="1">
      <w:start w:val="1"/>
      <w:numFmt w:val="bullet"/>
      <w:lvlText w:val=""/>
      <w:lvlJc w:val="left"/>
      <w:pPr>
        <w:tabs>
          <w:tab w:val="num" w:pos="5760"/>
        </w:tabs>
        <w:ind w:left="5760" w:hanging="360"/>
      </w:pPr>
      <w:rPr>
        <w:rFonts w:ascii="Wingdings" w:hAnsi="Wingdings" w:hint="default"/>
      </w:rPr>
    </w:lvl>
    <w:lvl w:ilvl="8" w:tplc="632C0CA6" w:tentative="1">
      <w:start w:val="1"/>
      <w:numFmt w:val="bullet"/>
      <w:lvlText w:val=""/>
      <w:lvlJc w:val="left"/>
      <w:pPr>
        <w:tabs>
          <w:tab w:val="num" w:pos="6480"/>
        </w:tabs>
        <w:ind w:left="6480" w:hanging="360"/>
      </w:pPr>
      <w:rPr>
        <w:rFonts w:ascii="Wingdings" w:hAnsi="Wingdings" w:hint="default"/>
      </w:rPr>
    </w:lvl>
  </w:abstractNum>
  <w:abstractNum w:abstractNumId="47">
    <w:nsid w:val="47B5339D"/>
    <w:multiLevelType w:val="hybridMultilevel"/>
    <w:tmpl w:val="0646E9B6"/>
    <w:lvl w:ilvl="0" w:tplc="04090001">
      <w:start w:val="1"/>
      <w:numFmt w:val="decimal"/>
      <w:pStyle w:val="order1"/>
      <w:lvlText w:val="%1-"/>
      <w:lvlJc w:val="center"/>
      <w:pPr>
        <w:tabs>
          <w:tab w:val="num" w:pos="631"/>
        </w:tabs>
        <w:ind w:left="631" w:hanging="569"/>
      </w:pPr>
      <w:rPr>
        <w:rFonts w:cs="Nazanin" w:hint="cs"/>
        <w:bCs w:val="0"/>
        <w:iCs w:val="0"/>
        <w:szCs w:val="24"/>
      </w:rPr>
    </w:lvl>
    <w:lvl w:ilvl="1" w:tplc="04090003" w:tentative="1">
      <w:start w:val="1"/>
      <w:numFmt w:val="bullet"/>
      <w:lvlText w:val="o"/>
      <w:lvlJc w:val="left"/>
      <w:pPr>
        <w:tabs>
          <w:tab w:val="num" w:pos="1142"/>
        </w:tabs>
        <w:ind w:left="1142" w:hanging="360"/>
      </w:pPr>
      <w:rPr>
        <w:rFonts w:ascii="Courier New" w:hAnsi="Courier New" w:hint="default"/>
      </w:rPr>
    </w:lvl>
    <w:lvl w:ilvl="2" w:tplc="04090005" w:tentative="1">
      <w:start w:val="1"/>
      <w:numFmt w:val="bullet"/>
      <w:lvlText w:val=""/>
      <w:lvlJc w:val="left"/>
      <w:pPr>
        <w:tabs>
          <w:tab w:val="num" w:pos="1862"/>
        </w:tabs>
        <w:ind w:left="1862" w:hanging="360"/>
      </w:pPr>
      <w:rPr>
        <w:rFonts w:ascii="Wingdings" w:hAnsi="Wingdings" w:hint="default"/>
      </w:rPr>
    </w:lvl>
    <w:lvl w:ilvl="3" w:tplc="04090001" w:tentative="1">
      <w:start w:val="1"/>
      <w:numFmt w:val="bullet"/>
      <w:lvlText w:val=""/>
      <w:lvlJc w:val="left"/>
      <w:pPr>
        <w:tabs>
          <w:tab w:val="num" w:pos="2582"/>
        </w:tabs>
        <w:ind w:left="2582" w:hanging="360"/>
      </w:pPr>
      <w:rPr>
        <w:rFonts w:ascii="Symbol" w:hAnsi="Symbol" w:hint="default"/>
      </w:rPr>
    </w:lvl>
    <w:lvl w:ilvl="4" w:tplc="04090003" w:tentative="1">
      <w:start w:val="1"/>
      <w:numFmt w:val="bullet"/>
      <w:lvlText w:val="o"/>
      <w:lvlJc w:val="left"/>
      <w:pPr>
        <w:tabs>
          <w:tab w:val="num" w:pos="3302"/>
        </w:tabs>
        <w:ind w:left="3302" w:hanging="360"/>
      </w:pPr>
      <w:rPr>
        <w:rFonts w:ascii="Courier New" w:hAnsi="Courier New" w:hint="default"/>
      </w:rPr>
    </w:lvl>
    <w:lvl w:ilvl="5" w:tplc="04090005" w:tentative="1">
      <w:start w:val="1"/>
      <w:numFmt w:val="bullet"/>
      <w:lvlText w:val=""/>
      <w:lvlJc w:val="left"/>
      <w:pPr>
        <w:tabs>
          <w:tab w:val="num" w:pos="4022"/>
        </w:tabs>
        <w:ind w:left="4022" w:hanging="360"/>
      </w:pPr>
      <w:rPr>
        <w:rFonts w:ascii="Wingdings" w:hAnsi="Wingdings" w:hint="default"/>
      </w:rPr>
    </w:lvl>
    <w:lvl w:ilvl="6" w:tplc="04090001" w:tentative="1">
      <w:start w:val="1"/>
      <w:numFmt w:val="bullet"/>
      <w:lvlText w:val=""/>
      <w:lvlJc w:val="left"/>
      <w:pPr>
        <w:tabs>
          <w:tab w:val="num" w:pos="4742"/>
        </w:tabs>
        <w:ind w:left="4742" w:hanging="360"/>
      </w:pPr>
      <w:rPr>
        <w:rFonts w:ascii="Symbol" w:hAnsi="Symbol" w:hint="default"/>
      </w:rPr>
    </w:lvl>
    <w:lvl w:ilvl="7" w:tplc="04090003" w:tentative="1">
      <w:start w:val="1"/>
      <w:numFmt w:val="bullet"/>
      <w:lvlText w:val="o"/>
      <w:lvlJc w:val="left"/>
      <w:pPr>
        <w:tabs>
          <w:tab w:val="num" w:pos="5462"/>
        </w:tabs>
        <w:ind w:left="5462" w:hanging="360"/>
      </w:pPr>
      <w:rPr>
        <w:rFonts w:ascii="Courier New" w:hAnsi="Courier New" w:hint="default"/>
      </w:rPr>
    </w:lvl>
    <w:lvl w:ilvl="8" w:tplc="04090005" w:tentative="1">
      <w:start w:val="1"/>
      <w:numFmt w:val="bullet"/>
      <w:lvlText w:val=""/>
      <w:lvlJc w:val="left"/>
      <w:pPr>
        <w:tabs>
          <w:tab w:val="num" w:pos="6182"/>
        </w:tabs>
        <w:ind w:left="6182" w:hanging="360"/>
      </w:pPr>
      <w:rPr>
        <w:rFonts w:ascii="Wingdings" w:hAnsi="Wingdings" w:hint="default"/>
      </w:rPr>
    </w:lvl>
  </w:abstractNum>
  <w:abstractNum w:abstractNumId="48">
    <w:nsid w:val="4823178A"/>
    <w:multiLevelType w:val="multilevel"/>
    <w:tmpl w:val="7726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9E0586"/>
    <w:multiLevelType w:val="hybridMultilevel"/>
    <w:tmpl w:val="1FC8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455E7B"/>
    <w:multiLevelType w:val="multilevel"/>
    <w:tmpl w:val="CA6E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7495F91"/>
    <w:multiLevelType w:val="hybridMultilevel"/>
    <w:tmpl w:val="48C058C2"/>
    <w:lvl w:ilvl="0" w:tplc="21CC18FC">
      <w:start w:val="1"/>
      <w:numFmt w:val="upperLetter"/>
      <w:pStyle w:val="CalibriHeading"/>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7D256B7"/>
    <w:multiLevelType w:val="hybridMultilevel"/>
    <w:tmpl w:val="EE8ABEA6"/>
    <w:lvl w:ilvl="0" w:tplc="60AE5810">
      <w:start w:val="1"/>
      <w:numFmt w:val="decimal"/>
      <w:pStyle w:val="ListParagraphNo"/>
      <w:lvlText w:val="%1."/>
      <w:lvlJc w:val="left"/>
      <w:pPr>
        <w:ind w:left="1438" w:hanging="480"/>
      </w:pPr>
      <w:rPr>
        <w:rFonts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53">
    <w:nsid w:val="58765F5F"/>
    <w:multiLevelType w:val="multilevel"/>
    <w:tmpl w:val="060E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922493E"/>
    <w:multiLevelType w:val="hybridMultilevel"/>
    <w:tmpl w:val="FA10D680"/>
    <w:lvl w:ilvl="0" w:tplc="77A21226">
      <w:start w:val="1"/>
      <w:numFmt w:val="bullet"/>
      <w:pStyle w:val="Bullet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5940381F"/>
    <w:multiLevelType w:val="multilevel"/>
    <w:tmpl w:val="0E66A224"/>
    <w:lvl w:ilvl="0">
      <w:start w:val="1"/>
      <w:numFmt w:val="decimal"/>
      <w:pStyle w:val="a3"/>
      <w:lvlText w:val="%1-"/>
      <w:lvlJc w:val="left"/>
      <w:pPr>
        <w:tabs>
          <w:tab w:val="num" w:pos="792"/>
        </w:tabs>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isLgl/>
      <w:lvlText w:val="%1-%2"/>
      <w:lvlJc w:val="left"/>
      <w:pPr>
        <w:tabs>
          <w:tab w:val="num" w:pos="1080"/>
        </w:tabs>
        <w:ind w:left="1080" w:hanging="360"/>
      </w:pPr>
      <w:rPr>
        <w:rFonts w:hint="default"/>
        <w:caps w:val="0"/>
        <w:strike w:val="0"/>
        <w:dstrike w:val="0"/>
        <w:color w:val="auto"/>
        <w:spacing w:val="0"/>
        <w:w w:val="100"/>
        <w:kern w:val="0"/>
        <w:position w:val="0"/>
        <w:u w:val="none"/>
        <w:effect w:val="none"/>
        <w:em w:val="none"/>
      </w:rPr>
    </w:lvl>
    <w:lvl w:ilvl="2">
      <w:start w:val="1"/>
      <w:numFmt w:val="decimal"/>
      <w:lvlText w:val="%1-%2-%3"/>
      <w:lvlJc w:val="left"/>
      <w:pPr>
        <w:tabs>
          <w:tab w:val="num" w:pos="1440"/>
        </w:tabs>
        <w:ind w:left="1440" w:hanging="36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6">
    <w:nsid w:val="5A3D3249"/>
    <w:multiLevelType w:val="multilevel"/>
    <w:tmpl w:val="9978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4664D2"/>
    <w:multiLevelType w:val="hybridMultilevel"/>
    <w:tmpl w:val="03FC33BE"/>
    <w:lvl w:ilvl="0" w:tplc="310C1652">
      <w:start w:val="1"/>
      <w:numFmt w:val="bullet"/>
      <w:pStyle w:val="table-bullet1"/>
      <w:lvlText w:val=""/>
      <w:lvlJc w:val="left"/>
      <w:pPr>
        <w:ind w:left="360" w:hanging="360"/>
      </w:pPr>
      <w:rPr>
        <w:rFonts w:ascii="Wingdings" w:hAnsi="Wingdings" w:hint="default"/>
        <w:color w:val="auto"/>
      </w:rPr>
    </w:lvl>
    <w:lvl w:ilvl="1" w:tplc="5E846D2C">
      <w:start w:val="1"/>
      <w:numFmt w:val="decimal"/>
      <w:lvlText w:val="%2."/>
      <w:lvlJc w:val="left"/>
      <w:pPr>
        <w:ind w:left="683" w:hanging="360"/>
      </w:pPr>
      <w:rPr>
        <w:rFonts w:cs="Times New Roman" w:hint="default"/>
      </w:r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abstractNum w:abstractNumId="58">
    <w:nsid w:val="5CCF446F"/>
    <w:multiLevelType w:val="multilevel"/>
    <w:tmpl w:val="4D18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CD24096"/>
    <w:multiLevelType w:val="multilevel"/>
    <w:tmpl w:val="1018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D2820D2"/>
    <w:multiLevelType w:val="hybridMultilevel"/>
    <w:tmpl w:val="7C4E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AC5924"/>
    <w:multiLevelType w:val="multilevel"/>
    <w:tmpl w:val="B388FBCC"/>
    <w:lvl w:ilvl="0">
      <w:start w:val="1"/>
      <w:numFmt w:val="bullet"/>
      <w:pStyle w:val="MagfaTableBulletsStyleL1"/>
      <w:lvlText w:val=""/>
      <w:lvlJc w:val="left"/>
      <w:pPr>
        <w:tabs>
          <w:tab w:val="num" w:pos="284"/>
        </w:tabs>
        <w:ind w:left="284" w:hanging="227"/>
      </w:pPr>
      <w:rPr>
        <w:rFonts w:ascii="Symbol" w:hAnsi="Symbol" w:cs="Times New Roman" w:hint="default"/>
      </w:rPr>
    </w:lvl>
    <w:lvl w:ilvl="1">
      <w:start w:val="1"/>
      <w:numFmt w:val="bullet"/>
      <w:pStyle w:val="MagfaTableBulletsStyleL2"/>
      <w:lvlText w:val="o"/>
      <w:lvlJc w:val="left"/>
      <w:pPr>
        <w:tabs>
          <w:tab w:val="num" w:pos="454"/>
        </w:tabs>
        <w:ind w:left="454" w:hanging="227"/>
      </w:pPr>
      <w:rPr>
        <w:rFonts w:ascii="Courier New" w:hAnsi="Courier New" w:cs="Courier New" w:hint="default"/>
      </w:rPr>
    </w:lvl>
    <w:lvl w:ilvl="2">
      <w:start w:val="1"/>
      <w:numFmt w:val="bullet"/>
      <w:pStyle w:val="MagfaTableBulletsStyleL3"/>
      <w:lvlText w:val=""/>
      <w:lvlJc w:val="left"/>
      <w:pPr>
        <w:tabs>
          <w:tab w:val="num" w:pos="624"/>
        </w:tabs>
        <w:ind w:left="624" w:hanging="227"/>
      </w:pPr>
      <w:rPr>
        <w:rFonts w:ascii="Wingdings"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F156615"/>
    <w:multiLevelType w:val="hybridMultilevel"/>
    <w:tmpl w:val="0084013E"/>
    <w:styleLink w:val="1ai4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31038D1"/>
    <w:multiLevelType w:val="multilevel"/>
    <w:tmpl w:val="E3EE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38B16AD"/>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657F782E"/>
    <w:multiLevelType w:val="hybridMultilevel"/>
    <w:tmpl w:val="E020B492"/>
    <w:lvl w:ilvl="0" w:tplc="C17437D6">
      <w:start w:val="1"/>
      <w:numFmt w:val="decimal"/>
      <w:pStyle w:val="a4"/>
      <w:lvlText w:val="%1-"/>
      <w:lvlJc w:val="left"/>
      <w:pPr>
        <w:ind w:left="720" w:hanging="360"/>
      </w:pPr>
      <w:rPr>
        <w:rFonts w:cs="B Nazanin" w:hint="default"/>
        <w:b w:val="0"/>
        <w:bCs w:val="0"/>
        <w:sz w:val="2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67044855"/>
    <w:multiLevelType w:val="multilevel"/>
    <w:tmpl w:val="5924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7492858"/>
    <w:multiLevelType w:val="hybridMultilevel"/>
    <w:tmpl w:val="EFFA0B54"/>
    <w:lvl w:ilvl="0" w:tplc="04090001">
      <w:start w:val="1"/>
      <w:numFmt w:val="bullet"/>
      <w:lvlText w:val=""/>
      <w:lvlJc w:val="left"/>
      <w:pPr>
        <w:ind w:left="1685" w:hanging="360"/>
      </w:pPr>
      <w:rPr>
        <w:rFonts w:ascii="Symbol" w:hAnsi="Symbol"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68">
    <w:nsid w:val="68DC1337"/>
    <w:multiLevelType w:val="multilevel"/>
    <w:tmpl w:val="96D8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9C16037"/>
    <w:multiLevelType w:val="hybridMultilevel"/>
    <w:tmpl w:val="5F663FA0"/>
    <w:lvl w:ilvl="0" w:tplc="59C89EE6">
      <w:start w:val="1"/>
      <w:numFmt w:val="decimal"/>
      <w:pStyle w:val="ykuymudy"/>
      <w:lvlText w:val="%1."/>
      <w:lvlJc w:val="left"/>
      <w:pPr>
        <w:ind w:left="575"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F4479B"/>
    <w:multiLevelType w:val="multilevel"/>
    <w:tmpl w:val="86A4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C751157"/>
    <w:multiLevelType w:val="hybridMultilevel"/>
    <w:tmpl w:val="70284A74"/>
    <w:lvl w:ilvl="0" w:tplc="CC02EBA6">
      <w:start w:val="1"/>
      <w:numFmt w:val="bullet"/>
      <w:pStyle w:val="BUllet3"/>
      <w:lvlText w:val="-"/>
      <w:lvlJc w:val="left"/>
      <w:pPr>
        <w:ind w:left="2441" w:hanging="360"/>
      </w:pPr>
      <w:rPr>
        <w:rFonts w:ascii="Courier New" w:hAnsi="Courier New" w:hint="default"/>
      </w:rPr>
    </w:lvl>
    <w:lvl w:ilvl="1" w:tplc="04090003" w:tentative="1">
      <w:start w:val="1"/>
      <w:numFmt w:val="bullet"/>
      <w:lvlText w:val="o"/>
      <w:lvlJc w:val="left"/>
      <w:pPr>
        <w:ind w:left="3161" w:hanging="360"/>
      </w:pPr>
      <w:rPr>
        <w:rFonts w:ascii="Courier New" w:hAnsi="Courier New" w:cs="Courier New" w:hint="default"/>
      </w:rPr>
    </w:lvl>
    <w:lvl w:ilvl="2" w:tplc="04090005" w:tentative="1">
      <w:start w:val="1"/>
      <w:numFmt w:val="bullet"/>
      <w:lvlText w:val=""/>
      <w:lvlJc w:val="left"/>
      <w:pPr>
        <w:ind w:left="3881" w:hanging="360"/>
      </w:pPr>
      <w:rPr>
        <w:rFonts w:ascii="Wingdings" w:hAnsi="Wingdings" w:hint="default"/>
      </w:rPr>
    </w:lvl>
    <w:lvl w:ilvl="3" w:tplc="04090001" w:tentative="1">
      <w:start w:val="1"/>
      <w:numFmt w:val="bullet"/>
      <w:lvlText w:val=""/>
      <w:lvlJc w:val="left"/>
      <w:pPr>
        <w:ind w:left="4601" w:hanging="360"/>
      </w:pPr>
      <w:rPr>
        <w:rFonts w:ascii="Symbol" w:hAnsi="Symbol" w:hint="default"/>
      </w:rPr>
    </w:lvl>
    <w:lvl w:ilvl="4" w:tplc="04090003" w:tentative="1">
      <w:start w:val="1"/>
      <w:numFmt w:val="bullet"/>
      <w:lvlText w:val="o"/>
      <w:lvlJc w:val="left"/>
      <w:pPr>
        <w:ind w:left="5321" w:hanging="360"/>
      </w:pPr>
      <w:rPr>
        <w:rFonts w:ascii="Courier New" w:hAnsi="Courier New" w:cs="Courier New" w:hint="default"/>
      </w:rPr>
    </w:lvl>
    <w:lvl w:ilvl="5" w:tplc="04090005" w:tentative="1">
      <w:start w:val="1"/>
      <w:numFmt w:val="bullet"/>
      <w:lvlText w:val=""/>
      <w:lvlJc w:val="left"/>
      <w:pPr>
        <w:ind w:left="6041" w:hanging="360"/>
      </w:pPr>
      <w:rPr>
        <w:rFonts w:ascii="Wingdings" w:hAnsi="Wingdings" w:hint="default"/>
      </w:rPr>
    </w:lvl>
    <w:lvl w:ilvl="6" w:tplc="04090001" w:tentative="1">
      <w:start w:val="1"/>
      <w:numFmt w:val="bullet"/>
      <w:lvlText w:val=""/>
      <w:lvlJc w:val="left"/>
      <w:pPr>
        <w:ind w:left="6761" w:hanging="360"/>
      </w:pPr>
      <w:rPr>
        <w:rFonts w:ascii="Symbol" w:hAnsi="Symbol" w:hint="default"/>
      </w:rPr>
    </w:lvl>
    <w:lvl w:ilvl="7" w:tplc="04090003" w:tentative="1">
      <w:start w:val="1"/>
      <w:numFmt w:val="bullet"/>
      <w:lvlText w:val="o"/>
      <w:lvlJc w:val="left"/>
      <w:pPr>
        <w:ind w:left="7481" w:hanging="360"/>
      </w:pPr>
      <w:rPr>
        <w:rFonts w:ascii="Courier New" w:hAnsi="Courier New" w:cs="Courier New" w:hint="default"/>
      </w:rPr>
    </w:lvl>
    <w:lvl w:ilvl="8" w:tplc="04090005" w:tentative="1">
      <w:start w:val="1"/>
      <w:numFmt w:val="bullet"/>
      <w:lvlText w:val=""/>
      <w:lvlJc w:val="left"/>
      <w:pPr>
        <w:ind w:left="8201" w:hanging="360"/>
      </w:pPr>
      <w:rPr>
        <w:rFonts w:ascii="Wingdings" w:hAnsi="Wingdings" w:hint="default"/>
      </w:rPr>
    </w:lvl>
  </w:abstractNum>
  <w:abstractNum w:abstractNumId="72">
    <w:nsid w:val="6DFD472D"/>
    <w:multiLevelType w:val="hybridMultilevel"/>
    <w:tmpl w:val="000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E1606C7"/>
    <w:multiLevelType w:val="hybridMultilevel"/>
    <w:tmpl w:val="826ABC22"/>
    <w:lvl w:ilvl="0" w:tplc="56F20C78">
      <w:start w:val="1"/>
      <w:numFmt w:val="decimal"/>
      <w:pStyle w:val="Heading40"/>
      <w:lvlText w:val="7.%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395F8D"/>
    <w:multiLevelType w:val="hybridMultilevel"/>
    <w:tmpl w:val="C19AE30A"/>
    <w:lvl w:ilvl="0" w:tplc="D6727D2A">
      <w:start w:val="1"/>
      <w:numFmt w:val="decimal"/>
      <w:pStyle w:val="List"/>
      <w:lvlText w:val="%1."/>
      <w:lvlJc w:val="left"/>
      <w:pPr>
        <w:tabs>
          <w:tab w:val="num" w:pos="720"/>
        </w:tabs>
        <w:ind w:left="720" w:hanging="360"/>
      </w:pPr>
    </w:lvl>
    <w:lvl w:ilvl="1" w:tplc="519054C8" w:tentative="1">
      <w:start w:val="1"/>
      <w:numFmt w:val="lowerLetter"/>
      <w:lvlText w:val="%2."/>
      <w:lvlJc w:val="left"/>
      <w:pPr>
        <w:tabs>
          <w:tab w:val="num" w:pos="1440"/>
        </w:tabs>
        <w:ind w:left="1440" w:hanging="360"/>
      </w:pPr>
    </w:lvl>
    <w:lvl w:ilvl="2" w:tplc="039E3FBC" w:tentative="1">
      <w:start w:val="1"/>
      <w:numFmt w:val="lowerRoman"/>
      <w:lvlText w:val="%3."/>
      <w:lvlJc w:val="right"/>
      <w:pPr>
        <w:tabs>
          <w:tab w:val="num" w:pos="2160"/>
        </w:tabs>
        <w:ind w:left="2160" w:hanging="180"/>
      </w:pPr>
    </w:lvl>
    <w:lvl w:ilvl="3" w:tplc="58DED4E4" w:tentative="1">
      <w:start w:val="1"/>
      <w:numFmt w:val="decimal"/>
      <w:lvlText w:val="%4."/>
      <w:lvlJc w:val="left"/>
      <w:pPr>
        <w:tabs>
          <w:tab w:val="num" w:pos="2880"/>
        </w:tabs>
        <w:ind w:left="2880" w:hanging="360"/>
      </w:pPr>
    </w:lvl>
    <w:lvl w:ilvl="4" w:tplc="C9C664EE" w:tentative="1">
      <w:start w:val="1"/>
      <w:numFmt w:val="lowerLetter"/>
      <w:lvlText w:val="%5."/>
      <w:lvlJc w:val="left"/>
      <w:pPr>
        <w:tabs>
          <w:tab w:val="num" w:pos="3600"/>
        </w:tabs>
        <w:ind w:left="3600" w:hanging="360"/>
      </w:pPr>
    </w:lvl>
    <w:lvl w:ilvl="5" w:tplc="5B8A589C" w:tentative="1">
      <w:start w:val="1"/>
      <w:numFmt w:val="lowerRoman"/>
      <w:lvlText w:val="%6."/>
      <w:lvlJc w:val="right"/>
      <w:pPr>
        <w:tabs>
          <w:tab w:val="num" w:pos="4320"/>
        </w:tabs>
        <w:ind w:left="4320" w:hanging="180"/>
      </w:pPr>
    </w:lvl>
    <w:lvl w:ilvl="6" w:tplc="D8EEB30A" w:tentative="1">
      <w:start w:val="1"/>
      <w:numFmt w:val="decimal"/>
      <w:lvlText w:val="%7."/>
      <w:lvlJc w:val="left"/>
      <w:pPr>
        <w:tabs>
          <w:tab w:val="num" w:pos="5040"/>
        </w:tabs>
        <w:ind w:left="5040" w:hanging="360"/>
      </w:pPr>
    </w:lvl>
    <w:lvl w:ilvl="7" w:tplc="FA7AE7BA" w:tentative="1">
      <w:start w:val="1"/>
      <w:numFmt w:val="lowerLetter"/>
      <w:lvlText w:val="%8."/>
      <w:lvlJc w:val="left"/>
      <w:pPr>
        <w:tabs>
          <w:tab w:val="num" w:pos="5760"/>
        </w:tabs>
        <w:ind w:left="5760" w:hanging="360"/>
      </w:pPr>
    </w:lvl>
    <w:lvl w:ilvl="8" w:tplc="80A49708" w:tentative="1">
      <w:start w:val="1"/>
      <w:numFmt w:val="lowerRoman"/>
      <w:lvlText w:val="%9."/>
      <w:lvlJc w:val="right"/>
      <w:pPr>
        <w:tabs>
          <w:tab w:val="num" w:pos="6480"/>
        </w:tabs>
        <w:ind w:left="6480" w:hanging="180"/>
      </w:pPr>
    </w:lvl>
  </w:abstractNum>
  <w:abstractNum w:abstractNumId="75">
    <w:nsid w:val="72376753"/>
    <w:multiLevelType w:val="multilevel"/>
    <w:tmpl w:val="3A5E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78D1B9C"/>
    <w:multiLevelType w:val="multilevel"/>
    <w:tmpl w:val="BB48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F83530"/>
    <w:multiLevelType w:val="hybridMultilevel"/>
    <w:tmpl w:val="082CCCB2"/>
    <w:lvl w:ilvl="0" w:tplc="AFC2140E">
      <w:start w:val="1"/>
      <w:numFmt w:val="bullet"/>
      <w:pStyle w:val="BulletedText"/>
      <w:lvlText w:val=""/>
      <w:lvlJc w:val="left"/>
      <w:pPr>
        <w:tabs>
          <w:tab w:val="num" w:pos="340"/>
        </w:tabs>
        <w:ind w:left="340" w:hanging="340"/>
      </w:pPr>
      <w:rPr>
        <w:rFonts w:ascii="Symbol" w:hAnsi="Symbol" w:hint="default"/>
      </w:rPr>
    </w:lvl>
    <w:lvl w:ilvl="1" w:tplc="A69EAAC0">
      <w:start w:val="1"/>
      <w:numFmt w:val="bullet"/>
      <w:lvlText w:val="o"/>
      <w:lvlJc w:val="left"/>
      <w:pPr>
        <w:tabs>
          <w:tab w:val="num" w:pos="1440"/>
        </w:tabs>
        <w:ind w:left="1440" w:hanging="360"/>
      </w:pPr>
      <w:rPr>
        <w:rFonts w:ascii="Courier New" w:hAnsi="Courier New" w:hint="default"/>
      </w:rPr>
    </w:lvl>
    <w:lvl w:ilvl="2" w:tplc="111495A2">
      <w:start w:val="1"/>
      <w:numFmt w:val="bullet"/>
      <w:lvlText w:val=""/>
      <w:lvlJc w:val="left"/>
      <w:pPr>
        <w:tabs>
          <w:tab w:val="num" w:pos="2160"/>
        </w:tabs>
        <w:ind w:left="2160" w:hanging="360"/>
      </w:pPr>
      <w:rPr>
        <w:rFonts w:ascii="Wingdings" w:hAnsi="Wingdings" w:hint="default"/>
      </w:rPr>
    </w:lvl>
    <w:lvl w:ilvl="3" w:tplc="E568550A">
      <w:start w:val="1"/>
      <w:numFmt w:val="bullet"/>
      <w:lvlText w:val=""/>
      <w:lvlJc w:val="left"/>
      <w:pPr>
        <w:tabs>
          <w:tab w:val="num" w:pos="2880"/>
        </w:tabs>
        <w:ind w:left="2880" w:hanging="360"/>
      </w:pPr>
      <w:rPr>
        <w:rFonts w:ascii="Symbol" w:hAnsi="Symbol" w:hint="default"/>
      </w:rPr>
    </w:lvl>
    <w:lvl w:ilvl="4" w:tplc="DDCEE4CA">
      <w:start w:val="1"/>
      <w:numFmt w:val="bullet"/>
      <w:lvlText w:val="o"/>
      <w:lvlJc w:val="left"/>
      <w:pPr>
        <w:tabs>
          <w:tab w:val="num" w:pos="3600"/>
        </w:tabs>
        <w:ind w:left="3600" w:hanging="360"/>
      </w:pPr>
      <w:rPr>
        <w:rFonts w:ascii="Courier New" w:hAnsi="Courier New" w:hint="default"/>
      </w:rPr>
    </w:lvl>
    <w:lvl w:ilvl="5" w:tplc="AB88F102">
      <w:start w:val="1"/>
      <w:numFmt w:val="bullet"/>
      <w:lvlText w:val=""/>
      <w:lvlJc w:val="left"/>
      <w:pPr>
        <w:tabs>
          <w:tab w:val="num" w:pos="4320"/>
        </w:tabs>
        <w:ind w:left="4320" w:hanging="360"/>
      </w:pPr>
      <w:rPr>
        <w:rFonts w:ascii="Wingdings" w:hAnsi="Wingdings" w:hint="default"/>
      </w:rPr>
    </w:lvl>
    <w:lvl w:ilvl="6" w:tplc="65C6B3C0">
      <w:start w:val="1"/>
      <w:numFmt w:val="bullet"/>
      <w:lvlText w:val=""/>
      <w:lvlJc w:val="left"/>
      <w:pPr>
        <w:tabs>
          <w:tab w:val="num" w:pos="5040"/>
        </w:tabs>
        <w:ind w:left="5040" w:hanging="360"/>
      </w:pPr>
      <w:rPr>
        <w:rFonts w:ascii="Symbol" w:hAnsi="Symbol" w:hint="default"/>
      </w:rPr>
    </w:lvl>
    <w:lvl w:ilvl="7" w:tplc="425C56CA">
      <w:start w:val="1"/>
      <w:numFmt w:val="bullet"/>
      <w:lvlText w:val="o"/>
      <w:lvlJc w:val="left"/>
      <w:pPr>
        <w:tabs>
          <w:tab w:val="num" w:pos="5760"/>
        </w:tabs>
        <w:ind w:left="5760" w:hanging="360"/>
      </w:pPr>
      <w:rPr>
        <w:rFonts w:ascii="Courier New" w:hAnsi="Courier New" w:hint="default"/>
      </w:rPr>
    </w:lvl>
    <w:lvl w:ilvl="8" w:tplc="08085D92">
      <w:start w:val="1"/>
      <w:numFmt w:val="bullet"/>
      <w:lvlText w:val=""/>
      <w:lvlJc w:val="left"/>
      <w:pPr>
        <w:tabs>
          <w:tab w:val="num" w:pos="6480"/>
        </w:tabs>
        <w:ind w:left="6480" w:hanging="360"/>
      </w:pPr>
      <w:rPr>
        <w:rFonts w:ascii="Wingdings" w:hAnsi="Wingdings" w:hint="default"/>
      </w:rPr>
    </w:lvl>
  </w:abstractNum>
  <w:abstractNum w:abstractNumId="78">
    <w:nsid w:val="7840727D"/>
    <w:multiLevelType w:val="multilevel"/>
    <w:tmpl w:val="DED0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99B0B63"/>
    <w:multiLevelType w:val="multilevel"/>
    <w:tmpl w:val="E93E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C5A69E8"/>
    <w:multiLevelType w:val="hybridMultilevel"/>
    <w:tmpl w:val="55AE4AFE"/>
    <w:lvl w:ilvl="0" w:tplc="8ACC3106">
      <w:numFmt w:val="bullet"/>
      <w:lvlText w:val="-"/>
      <w:lvlJc w:val="left"/>
      <w:pPr>
        <w:ind w:left="420" w:hanging="360"/>
      </w:pPr>
      <w:rPr>
        <w:rFonts w:ascii="Arial" w:eastAsiaTheme="minorHAnsi" w:hAnsi="Arial" w:cs="Arial" w:hint="default"/>
      </w:rPr>
    </w:lvl>
    <w:lvl w:ilvl="1" w:tplc="2D9E5B7E">
      <w:start w:val="1"/>
      <w:numFmt w:val="bullet"/>
      <w:lvlText w:val="o"/>
      <w:lvlJc w:val="left"/>
      <w:pPr>
        <w:ind w:left="1140" w:hanging="360"/>
      </w:pPr>
      <w:rPr>
        <w:rFonts w:ascii="Courier New" w:hAnsi="Courier New" w:cs="Courier New" w:hint="default"/>
      </w:rPr>
    </w:lvl>
    <w:lvl w:ilvl="2" w:tplc="74520B3E">
      <w:start w:val="1"/>
      <w:numFmt w:val="bullet"/>
      <w:lvlText w:val=""/>
      <w:lvlJc w:val="left"/>
      <w:pPr>
        <w:ind w:left="1860" w:hanging="360"/>
      </w:pPr>
      <w:rPr>
        <w:rFonts w:ascii="Wingdings" w:hAnsi="Wingdings" w:hint="default"/>
      </w:rPr>
    </w:lvl>
    <w:lvl w:ilvl="3" w:tplc="AF480DE8">
      <w:start w:val="1"/>
      <w:numFmt w:val="bullet"/>
      <w:pStyle w:val="Bullet4"/>
      <w:lvlText w:val=""/>
      <w:lvlJc w:val="left"/>
      <w:pPr>
        <w:ind w:left="2486" w:hanging="360"/>
      </w:pPr>
      <w:rPr>
        <w:rFonts w:ascii="Symbol" w:hAnsi="Symbol" w:hint="default"/>
      </w:rPr>
    </w:lvl>
    <w:lvl w:ilvl="4" w:tplc="BF74436A" w:tentative="1">
      <w:start w:val="1"/>
      <w:numFmt w:val="bullet"/>
      <w:lvlText w:val="o"/>
      <w:lvlJc w:val="left"/>
      <w:pPr>
        <w:ind w:left="3300" w:hanging="360"/>
      </w:pPr>
      <w:rPr>
        <w:rFonts w:ascii="Courier New" w:hAnsi="Courier New" w:cs="Courier New" w:hint="default"/>
      </w:rPr>
    </w:lvl>
    <w:lvl w:ilvl="5" w:tplc="B89A6CEC" w:tentative="1">
      <w:start w:val="1"/>
      <w:numFmt w:val="bullet"/>
      <w:lvlText w:val=""/>
      <w:lvlJc w:val="left"/>
      <w:pPr>
        <w:ind w:left="4020" w:hanging="360"/>
      </w:pPr>
      <w:rPr>
        <w:rFonts w:ascii="Wingdings" w:hAnsi="Wingdings" w:hint="default"/>
      </w:rPr>
    </w:lvl>
    <w:lvl w:ilvl="6" w:tplc="35CE996E" w:tentative="1">
      <w:start w:val="1"/>
      <w:numFmt w:val="bullet"/>
      <w:lvlText w:val=""/>
      <w:lvlJc w:val="left"/>
      <w:pPr>
        <w:ind w:left="4740" w:hanging="360"/>
      </w:pPr>
      <w:rPr>
        <w:rFonts w:ascii="Symbol" w:hAnsi="Symbol" w:hint="default"/>
      </w:rPr>
    </w:lvl>
    <w:lvl w:ilvl="7" w:tplc="BC548048" w:tentative="1">
      <w:start w:val="1"/>
      <w:numFmt w:val="bullet"/>
      <w:lvlText w:val="o"/>
      <w:lvlJc w:val="left"/>
      <w:pPr>
        <w:ind w:left="5460" w:hanging="360"/>
      </w:pPr>
      <w:rPr>
        <w:rFonts w:ascii="Courier New" w:hAnsi="Courier New" w:cs="Courier New" w:hint="default"/>
      </w:rPr>
    </w:lvl>
    <w:lvl w:ilvl="8" w:tplc="CA5E31BA" w:tentative="1">
      <w:start w:val="1"/>
      <w:numFmt w:val="bullet"/>
      <w:lvlText w:val=""/>
      <w:lvlJc w:val="left"/>
      <w:pPr>
        <w:ind w:left="6180" w:hanging="360"/>
      </w:pPr>
      <w:rPr>
        <w:rFonts w:ascii="Wingdings" w:hAnsi="Wingdings" w:hint="default"/>
      </w:rPr>
    </w:lvl>
  </w:abstractNum>
  <w:abstractNum w:abstractNumId="81">
    <w:nsid w:val="7E6963DA"/>
    <w:multiLevelType w:val="multilevel"/>
    <w:tmpl w:val="4EE2A010"/>
    <w:lvl w:ilvl="0">
      <w:start w:val="1"/>
      <w:numFmt w:val="bullet"/>
      <w:pStyle w:val="a5"/>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num w:numId="1">
    <w:abstractNumId w:val="16"/>
  </w:num>
  <w:num w:numId="2">
    <w:abstractNumId w:val="7"/>
  </w:num>
  <w:num w:numId="3">
    <w:abstractNumId w:val="42"/>
    <w:lvlOverride w:ilvl="1">
      <w:lvl w:ilvl="1">
        <w:start w:val="1"/>
        <w:numFmt w:val="decimal"/>
        <w:pStyle w:val="1"/>
        <w:suff w:val="space"/>
        <w:lvlText w:val="%1-%2-"/>
        <w:lvlJc w:val="left"/>
        <w:pPr>
          <w:ind w:left="567" w:hanging="567"/>
        </w:pPr>
        <w:rPr>
          <w:rFonts w:ascii="Times New Roman" w:hAnsi="Times New Roman" w:cs="B Nazanin" w:hint="default"/>
          <w:b/>
          <w:bCs/>
          <w:i w:val="0"/>
          <w:iCs w:val="0"/>
          <w:caps w:val="0"/>
          <w:smallCaps w:val="0"/>
          <w:strike w:val="0"/>
          <w:dstrike w:val="0"/>
          <w:noProof w:val="0"/>
          <w:vanish w:val="0"/>
          <w:color w:val="000000"/>
          <w:spacing w:val="0"/>
          <w:kern w:val="0"/>
          <w:position w:val="0"/>
          <w:sz w:val="28"/>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4">
    <w:abstractNumId w:val="29"/>
  </w:num>
  <w:num w:numId="5">
    <w:abstractNumId w:val="57"/>
  </w:num>
  <w:num w:numId="6">
    <w:abstractNumId w:val="41"/>
  </w:num>
  <w:num w:numId="7">
    <w:abstractNumId w:val="52"/>
  </w:num>
  <w:num w:numId="8">
    <w:abstractNumId w:val="39"/>
  </w:num>
  <w:num w:numId="9">
    <w:abstractNumId w:val="5"/>
  </w:num>
  <w:num w:numId="10">
    <w:abstractNumId w:val="54"/>
  </w:num>
  <w:num w:numId="11">
    <w:abstractNumId w:val="35"/>
  </w:num>
  <w:num w:numId="12">
    <w:abstractNumId w:val="71"/>
  </w:num>
  <w:num w:numId="13">
    <w:abstractNumId w:val="80"/>
  </w:num>
  <w:num w:numId="14">
    <w:abstractNumId w:val="32"/>
  </w:num>
  <w:num w:numId="15">
    <w:abstractNumId w:val="61"/>
  </w:num>
  <w:num w:numId="16">
    <w:abstractNumId w:val="37"/>
  </w:num>
  <w:num w:numId="17">
    <w:abstractNumId w:val="65"/>
  </w:num>
  <w:num w:numId="18">
    <w:abstractNumId w:val="20"/>
  </w:num>
  <w:num w:numId="19">
    <w:abstractNumId w:val="28"/>
  </w:num>
  <w:num w:numId="20">
    <w:abstractNumId w:val="31"/>
  </w:num>
  <w:num w:numId="21">
    <w:abstractNumId w:val="47"/>
  </w:num>
  <w:num w:numId="22">
    <w:abstractNumId w:val="18"/>
  </w:num>
  <w:num w:numId="23">
    <w:abstractNumId w:val="4"/>
  </w:num>
  <w:num w:numId="24">
    <w:abstractNumId w:val="3"/>
  </w:num>
  <w:num w:numId="25">
    <w:abstractNumId w:val="74"/>
  </w:num>
  <w:num w:numId="26">
    <w:abstractNumId w:val="77"/>
  </w:num>
  <w:num w:numId="27">
    <w:abstractNumId w:val="51"/>
  </w:num>
  <w:num w:numId="28">
    <w:abstractNumId w:val="24"/>
  </w:num>
  <w:num w:numId="29">
    <w:abstractNumId w:val="0"/>
  </w:num>
  <w:num w:numId="30">
    <w:abstractNumId w:val="19"/>
  </w:num>
  <w:num w:numId="31">
    <w:abstractNumId w:val="62"/>
  </w:num>
  <w:num w:numId="32">
    <w:abstractNumId w:val="45"/>
  </w:num>
  <w:num w:numId="33">
    <w:abstractNumId w:val="6"/>
  </w:num>
  <w:num w:numId="34">
    <w:abstractNumId w:val="21"/>
  </w:num>
  <w:num w:numId="35">
    <w:abstractNumId w:val="46"/>
  </w:num>
  <w:num w:numId="36">
    <w:abstractNumId w:val="69"/>
  </w:num>
  <w:num w:numId="37">
    <w:abstractNumId w:val="27"/>
  </w:num>
  <w:num w:numId="38">
    <w:abstractNumId w:val="42"/>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
  </w:num>
  <w:num w:numId="42">
    <w:abstractNumId w:val="73"/>
  </w:num>
  <w:num w:numId="43">
    <w:abstractNumId w:val="64"/>
  </w:num>
  <w:num w:numId="44">
    <w:abstractNumId w:val="55"/>
  </w:num>
  <w:num w:numId="45">
    <w:abstractNumId w:val="81"/>
  </w:num>
  <w:num w:numId="46">
    <w:abstractNumId w:val="9"/>
  </w:num>
  <w:num w:numId="47">
    <w:abstractNumId w:val="48"/>
  </w:num>
  <w:num w:numId="48">
    <w:abstractNumId w:val="11"/>
  </w:num>
  <w:num w:numId="49">
    <w:abstractNumId w:val="75"/>
  </w:num>
  <w:num w:numId="50">
    <w:abstractNumId w:val="22"/>
  </w:num>
  <w:num w:numId="51">
    <w:abstractNumId w:val="33"/>
  </w:num>
  <w:num w:numId="52">
    <w:abstractNumId w:val="26"/>
  </w:num>
  <w:num w:numId="53">
    <w:abstractNumId w:val="68"/>
  </w:num>
  <w:num w:numId="54">
    <w:abstractNumId w:val="66"/>
  </w:num>
  <w:num w:numId="55">
    <w:abstractNumId w:val="59"/>
  </w:num>
  <w:num w:numId="56">
    <w:abstractNumId w:val="15"/>
  </w:num>
  <w:num w:numId="57">
    <w:abstractNumId w:val="50"/>
  </w:num>
  <w:num w:numId="58">
    <w:abstractNumId w:val="13"/>
  </w:num>
  <w:num w:numId="59">
    <w:abstractNumId w:val="53"/>
  </w:num>
  <w:num w:numId="60">
    <w:abstractNumId w:val="44"/>
  </w:num>
  <w:num w:numId="61">
    <w:abstractNumId w:val="12"/>
  </w:num>
  <w:num w:numId="62">
    <w:abstractNumId w:val="56"/>
  </w:num>
  <w:num w:numId="63">
    <w:abstractNumId w:val="36"/>
  </w:num>
  <w:num w:numId="64">
    <w:abstractNumId w:val="10"/>
  </w:num>
  <w:num w:numId="65">
    <w:abstractNumId w:val="8"/>
  </w:num>
  <w:num w:numId="66">
    <w:abstractNumId w:val="17"/>
  </w:num>
  <w:num w:numId="67">
    <w:abstractNumId w:val="30"/>
  </w:num>
  <w:num w:numId="68">
    <w:abstractNumId w:val="79"/>
  </w:num>
  <w:num w:numId="69">
    <w:abstractNumId w:val="43"/>
  </w:num>
  <w:num w:numId="70">
    <w:abstractNumId w:val="76"/>
  </w:num>
  <w:num w:numId="71">
    <w:abstractNumId w:val="78"/>
  </w:num>
  <w:num w:numId="72">
    <w:abstractNumId w:val="63"/>
  </w:num>
  <w:num w:numId="73">
    <w:abstractNumId w:val="70"/>
  </w:num>
  <w:num w:numId="74">
    <w:abstractNumId w:val="58"/>
  </w:num>
  <w:num w:numId="75">
    <w:abstractNumId w:val="40"/>
  </w:num>
  <w:num w:numId="76">
    <w:abstractNumId w:val="34"/>
  </w:num>
  <w:num w:numId="77">
    <w:abstractNumId w:val="49"/>
  </w:num>
  <w:num w:numId="78">
    <w:abstractNumId w:val="38"/>
  </w:num>
  <w:num w:numId="79">
    <w:abstractNumId w:val="67"/>
  </w:num>
  <w:num w:numId="80">
    <w:abstractNumId w:val="23"/>
  </w:num>
  <w:num w:numId="81">
    <w:abstractNumId w:val="60"/>
  </w:num>
  <w:num w:numId="82">
    <w:abstractNumId w:val="14"/>
  </w:num>
  <w:num w:numId="83">
    <w:abstractNumId w:val="72"/>
  </w:num>
  <w:num w:numId="84">
    <w:abstractNumId w:val="2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D4"/>
    <w:rsid w:val="00000AFE"/>
    <w:rsid w:val="00000BAE"/>
    <w:rsid w:val="00000CB2"/>
    <w:rsid w:val="00000E7A"/>
    <w:rsid w:val="0000237A"/>
    <w:rsid w:val="00002DD2"/>
    <w:rsid w:val="00002F33"/>
    <w:rsid w:val="0000334B"/>
    <w:rsid w:val="000036E7"/>
    <w:rsid w:val="0000395C"/>
    <w:rsid w:val="000045AA"/>
    <w:rsid w:val="0000563E"/>
    <w:rsid w:val="00005B10"/>
    <w:rsid w:val="0000620F"/>
    <w:rsid w:val="00006A29"/>
    <w:rsid w:val="00006DB3"/>
    <w:rsid w:val="00007AD7"/>
    <w:rsid w:val="000100B6"/>
    <w:rsid w:val="00010E03"/>
    <w:rsid w:val="00010F96"/>
    <w:rsid w:val="000118FA"/>
    <w:rsid w:val="00012092"/>
    <w:rsid w:val="00012E9B"/>
    <w:rsid w:val="000135A9"/>
    <w:rsid w:val="00014557"/>
    <w:rsid w:val="00014991"/>
    <w:rsid w:val="00015AA0"/>
    <w:rsid w:val="00016728"/>
    <w:rsid w:val="00016A6E"/>
    <w:rsid w:val="00016BB8"/>
    <w:rsid w:val="000173AD"/>
    <w:rsid w:val="0001784B"/>
    <w:rsid w:val="00017B57"/>
    <w:rsid w:val="00017B84"/>
    <w:rsid w:val="000203D0"/>
    <w:rsid w:val="000212A4"/>
    <w:rsid w:val="000213DB"/>
    <w:rsid w:val="0002141C"/>
    <w:rsid w:val="00021A61"/>
    <w:rsid w:val="00024559"/>
    <w:rsid w:val="00024C17"/>
    <w:rsid w:val="000253CD"/>
    <w:rsid w:val="000266F2"/>
    <w:rsid w:val="000272A9"/>
    <w:rsid w:val="0002770F"/>
    <w:rsid w:val="00027E85"/>
    <w:rsid w:val="000307D8"/>
    <w:rsid w:val="000308A6"/>
    <w:rsid w:val="00031831"/>
    <w:rsid w:val="000330DE"/>
    <w:rsid w:val="00033C0E"/>
    <w:rsid w:val="00034279"/>
    <w:rsid w:val="0003556A"/>
    <w:rsid w:val="00035E3B"/>
    <w:rsid w:val="00035FB1"/>
    <w:rsid w:val="0003666F"/>
    <w:rsid w:val="00036AF8"/>
    <w:rsid w:val="00036D3F"/>
    <w:rsid w:val="0003712D"/>
    <w:rsid w:val="00037A66"/>
    <w:rsid w:val="00040CE5"/>
    <w:rsid w:val="00041829"/>
    <w:rsid w:val="00041A51"/>
    <w:rsid w:val="00042101"/>
    <w:rsid w:val="00042446"/>
    <w:rsid w:val="00042853"/>
    <w:rsid w:val="00042BEE"/>
    <w:rsid w:val="00042EF7"/>
    <w:rsid w:val="000433AF"/>
    <w:rsid w:val="00043BD2"/>
    <w:rsid w:val="00044148"/>
    <w:rsid w:val="000454D8"/>
    <w:rsid w:val="00046087"/>
    <w:rsid w:val="00046834"/>
    <w:rsid w:val="00046FC3"/>
    <w:rsid w:val="00047FF4"/>
    <w:rsid w:val="00050FD4"/>
    <w:rsid w:val="00050FE4"/>
    <w:rsid w:val="00051329"/>
    <w:rsid w:val="00051E91"/>
    <w:rsid w:val="00053634"/>
    <w:rsid w:val="00053FBD"/>
    <w:rsid w:val="00054F07"/>
    <w:rsid w:val="00055060"/>
    <w:rsid w:val="00055371"/>
    <w:rsid w:val="00055522"/>
    <w:rsid w:val="00055AD5"/>
    <w:rsid w:val="00055AD7"/>
    <w:rsid w:val="00055B67"/>
    <w:rsid w:val="00056FE7"/>
    <w:rsid w:val="00057463"/>
    <w:rsid w:val="0005784E"/>
    <w:rsid w:val="00057964"/>
    <w:rsid w:val="00057E2C"/>
    <w:rsid w:val="00060600"/>
    <w:rsid w:val="00061BB9"/>
    <w:rsid w:val="00061CD8"/>
    <w:rsid w:val="00062350"/>
    <w:rsid w:val="00062DF1"/>
    <w:rsid w:val="000639E0"/>
    <w:rsid w:val="00063EE2"/>
    <w:rsid w:val="00064695"/>
    <w:rsid w:val="00064727"/>
    <w:rsid w:val="00066350"/>
    <w:rsid w:val="000670AB"/>
    <w:rsid w:val="000670C5"/>
    <w:rsid w:val="000672A9"/>
    <w:rsid w:val="000673C4"/>
    <w:rsid w:val="000675EB"/>
    <w:rsid w:val="0006797D"/>
    <w:rsid w:val="00067EB0"/>
    <w:rsid w:val="00070E0C"/>
    <w:rsid w:val="00070FAC"/>
    <w:rsid w:val="000716C8"/>
    <w:rsid w:val="00071D43"/>
    <w:rsid w:val="00072403"/>
    <w:rsid w:val="000725A2"/>
    <w:rsid w:val="00073AB5"/>
    <w:rsid w:val="00073B8B"/>
    <w:rsid w:val="00073C34"/>
    <w:rsid w:val="0007463D"/>
    <w:rsid w:val="00075E8B"/>
    <w:rsid w:val="00075F9D"/>
    <w:rsid w:val="0007600F"/>
    <w:rsid w:val="00076415"/>
    <w:rsid w:val="000773D4"/>
    <w:rsid w:val="0007773E"/>
    <w:rsid w:val="00080101"/>
    <w:rsid w:val="0008074E"/>
    <w:rsid w:val="00080BF0"/>
    <w:rsid w:val="0008120A"/>
    <w:rsid w:val="0008148C"/>
    <w:rsid w:val="000816D6"/>
    <w:rsid w:val="0008172F"/>
    <w:rsid w:val="00081BEF"/>
    <w:rsid w:val="00081EE2"/>
    <w:rsid w:val="00082015"/>
    <w:rsid w:val="000824CD"/>
    <w:rsid w:val="00083122"/>
    <w:rsid w:val="00083969"/>
    <w:rsid w:val="00083A4A"/>
    <w:rsid w:val="00083CFB"/>
    <w:rsid w:val="000841F9"/>
    <w:rsid w:val="00084F8A"/>
    <w:rsid w:val="000853E7"/>
    <w:rsid w:val="00085ABF"/>
    <w:rsid w:val="0008629C"/>
    <w:rsid w:val="00086499"/>
    <w:rsid w:val="0008735E"/>
    <w:rsid w:val="000873AF"/>
    <w:rsid w:val="00087513"/>
    <w:rsid w:val="00087791"/>
    <w:rsid w:val="00087C02"/>
    <w:rsid w:val="00087EBE"/>
    <w:rsid w:val="0009029A"/>
    <w:rsid w:val="000903CC"/>
    <w:rsid w:val="000917BD"/>
    <w:rsid w:val="00091963"/>
    <w:rsid w:val="00091B02"/>
    <w:rsid w:val="00092063"/>
    <w:rsid w:val="000946B5"/>
    <w:rsid w:val="00094772"/>
    <w:rsid w:val="00094840"/>
    <w:rsid w:val="00094C19"/>
    <w:rsid w:val="00094E01"/>
    <w:rsid w:val="00094FED"/>
    <w:rsid w:val="0009578A"/>
    <w:rsid w:val="00095B9E"/>
    <w:rsid w:val="00096F35"/>
    <w:rsid w:val="00096F7D"/>
    <w:rsid w:val="00097992"/>
    <w:rsid w:val="00097ECD"/>
    <w:rsid w:val="000A05D7"/>
    <w:rsid w:val="000A05D9"/>
    <w:rsid w:val="000A0D9A"/>
    <w:rsid w:val="000A15F3"/>
    <w:rsid w:val="000A2710"/>
    <w:rsid w:val="000A27FA"/>
    <w:rsid w:val="000A4EB1"/>
    <w:rsid w:val="000A57AD"/>
    <w:rsid w:val="000A5800"/>
    <w:rsid w:val="000A5BBC"/>
    <w:rsid w:val="000A6567"/>
    <w:rsid w:val="000A6A61"/>
    <w:rsid w:val="000A704F"/>
    <w:rsid w:val="000A7808"/>
    <w:rsid w:val="000B02A9"/>
    <w:rsid w:val="000B196B"/>
    <w:rsid w:val="000B1E49"/>
    <w:rsid w:val="000B2692"/>
    <w:rsid w:val="000B2DC8"/>
    <w:rsid w:val="000B34C7"/>
    <w:rsid w:val="000B3BFF"/>
    <w:rsid w:val="000B44FA"/>
    <w:rsid w:val="000B521A"/>
    <w:rsid w:val="000B59D0"/>
    <w:rsid w:val="000B68CE"/>
    <w:rsid w:val="000B69DC"/>
    <w:rsid w:val="000B6E9D"/>
    <w:rsid w:val="000B6FF4"/>
    <w:rsid w:val="000B724E"/>
    <w:rsid w:val="000B75C0"/>
    <w:rsid w:val="000C037A"/>
    <w:rsid w:val="000C0BAB"/>
    <w:rsid w:val="000C0D67"/>
    <w:rsid w:val="000C1638"/>
    <w:rsid w:val="000C180B"/>
    <w:rsid w:val="000C1DEF"/>
    <w:rsid w:val="000C342A"/>
    <w:rsid w:val="000C4320"/>
    <w:rsid w:val="000C434D"/>
    <w:rsid w:val="000C4A0C"/>
    <w:rsid w:val="000C5616"/>
    <w:rsid w:val="000C5F80"/>
    <w:rsid w:val="000C6219"/>
    <w:rsid w:val="000C63D1"/>
    <w:rsid w:val="000C6584"/>
    <w:rsid w:val="000C6DD1"/>
    <w:rsid w:val="000C7929"/>
    <w:rsid w:val="000D006A"/>
    <w:rsid w:val="000D0EA3"/>
    <w:rsid w:val="000D10A7"/>
    <w:rsid w:val="000D1267"/>
    <w:rsid w:val="000D1345"/>
    <w:rsid w:val="000D1CC0"/>
    <w:rsid w:val="000D319B"/>
    <w:rsid w:val="000D37A0"/>
    <w:rsid w:val="000D37C3"/>
    <w:rsid w:val="000D4684"/>
    <w:rsid w:val="000D509E"/>
    <w:rsid w:val="000D6026"/>
    <w:rsid w:val="000D6162"/>
    <w:rsid w:val="000D6368"/>
    <w:rsid w:val="000D6550"/>
    <w:rsid w:val="000D6E77"/>
    <w:rsid w:val="000D70A0"/>
    <w:rsid w:val="000E0177"/>
    <w:rsid w:val="000E0C70"/>
    <w:rsid w:val="000E18CB"/>
    <w:rsid w:val="000E26E9"/>
    <w:rsid w:val="000E2AF9"/>
    <w:rsid w:val="000E3102"/>
    <w:rsid w:val="000E3273"/>
    <w:rsid w:val="000E34E9"/>
    <w:rsid w:val="000E39AE"/>
    <w:rsid w:val="000E47D1"/>
    <w:rsid w:val="000E50E8"/>
    <w:rsid w:val="000E5676"/>
    <w:rsid w:val="000E59BE"/>
    <w:rsid w:val="000E6EED"/>
    <w:rsid w:val="000E73BF"/>
    <w:rsid w:val="000E7E00"/>
    <w:rsid w:val="000E7FF1"/>
    <w:rsid w:val="000F0111"/>
    <w:rsid w:val="000F0B45"/>
    <w:rsid w:val="000F2274"/>
    <w:rsid w:val="000F2E69"/>
    <w:rsid w:val="000F493F"/>
    <w:rsid w:val="000F4E7B"/>
    <w:rsid w:val="000F4F04"/>
    <w:rsid w:val="000F57A7"/>
    <w:rsid w:val="000F5FA4"/>
    <w:rsid w:val="000F61DD"/>
    <w:rsid w:val="000F7112"/>
    <w:rsid w:val="000F7503"/>
    <w:rsid w:val="001016A2"/>
    <w:rsid w:val="00101C8B"/>
    <w:rsid w:val="0010209A"/>
    <w:rsid w:val="00102998"/>
    <w:rsid w:val="00103495"/>
    <w:rsid w:val="00103A43"/>
    <w:rsid w:val="00103C87"/>
    <w:rsid w:val="00103F5D"/>
    <w:rsid w:val="001042E5"/>
    <w:rsid w:val="00104868"/>
    <w:rsid w:val="00104EDD"/>
    <w:rsid w:val="00104FA1"/>
    <w:rsid w:val="001050DC"/>
    <w:rsid w:val="00105B7C"/>
    <w:rsid w:val="001067D1"/>
    <w:rsid w:val="001079BA"/>
    <w:rsid w:val="00107E72"/>
    <w:rsid w:val="00110535"/>
    <w:rsid w:val="00110A36"/>
    <w:rsid w:val="00111452"/>
    <w:rsid w:val="00111D79"/>
    <w:rsid w:val="0011212E"/>
    <w:rsid w:val="00112DE4"/>
    <w:rsid w:val="00113857"/>
    <w:rsid w:val="00113FBA"/>
    <w:rsid w:val="00115FA4"/>
    <w:rsid w:val="00116098"/>
    <w:rsid w:val="0011617D"/>
    <w:rsid w:val="0011624A"/>
    <w:rsid w:val="0012049D"/>
    <w:rsid w:val="001205D0"/>
    <w:rsid w:val="001205E0"/>
    <w:rsid w:val="001208B8"/>
    <w:rsid w:val="001218ED"/>
    <w:rsid w:val="00123CFC"/>
    <w:rsid w:val="00124299"/>
    <w:rsid w:val="0012555B"/>
    <w:rsid w:val="00126C3C"/>
    <w:rsid w:val="00127ABB"/>
    <w:rsid w:val="00131BE1"/>
    <w:rsid w:val="00132397"/>
    <w:rsid w:val="00132684"/>
    <w:rsid w:val="001331B6"/>
    <w:rsid w:val="00133506"/>
    <w:rsid w:val="00133E78"/>
    <w:rsid w:val="0013561E"/>
    <w:rsid w:val="00135B31"/>
    <w:rsid w:val="001361EB"/>
    <w:rsid w:val="00136880"/>
    <w:rsid w:val="00136A21"/>
    <w:rsid w:val="00137573"/>
    <w:rsid w:val="0013782E"/>
    <w:rsid w:val="001404C6"/>
    <w:rsid w:val="00140D67"/>
    <w:rsid w:val="00140F6E"/>
    <w:rsid w:val="001413B3"/>
    <w:rsid w:val="0014158A"/>
    <w:rsid w:val="00141AF5"/>
    <w:rsid w:val="00141D17"/>
    <w:rsid w:val="00141EF8"/>
    <w:rsid w:val="0014206B"/>
    <w:rsid w:val="0014299B"/>
    <w:rsid w:val="00142DD8"/>
    <w:rsid w:val="00143734"/>
    <w:rsid w:val="00143A79"/>
    <w:rsid w:val="00143D55"/>
    <w:rsid w:val="00144703"/>
    <w:rsid w:val="00146241"/>
    <w:rsid w:val="0014703C"/>
    <w:rsid w:val="00147358"/>
    <w:rsid w:val="00147CBC"/>
    <w:rsid w:val="001508F7"/>
    <w:rsid w:val="00150A45"/>
    <w:rsid w:val="00150C4B"/>
    <w:rsid w:val="00150CD9"/>
    <w:rsid w:val="0015161B"/>
    <w:rsid w:val="0015238D"/>
    <w:rsid w:val="00152667"/>
    <w:rsid w:val="00153345"/>
    <w:rsid w:val="001545D0"/>
    <w:rsid w:val="00156507"/>
    <w:rsid w:val="001566FD"/>
    <w:rsid w:val="00157582"/>
    <w:rsid w:val="0015763B"/>
    <w:rsid w:val="00157F0A"/>
    <w:rsid w:val="001600BD"/>
    <w:rsid w:val="001606AC"/>
    <w:rsid w:val="00160798"/>
    <w:rsid w:val="001609A6"/>
    <w:rsid w:val="00160ABE"/>
    <w:rsid w:val="00160B0B"/>
    <w:rsid w:val="00161BF5"/>
    <w:rsid w:val="0016248D"/>
    <w:rsid w:val="001624B2"/>
    <w:rsid w:val="00162637"/>
    <w:rsid w:val="00162FDA"/>
    <w:rsid w:val="00163082"/>
    <w:rsid w:val="00163176"/>
    <w:rsid w:val="00163BEC"/>
    <w:rsid w:val="001643B7"/>
    <w:rsid w:val="00164A97"/>
    <w:rsid w:val="00165202"/>
    <w:rsid w:val="001660C3"/>
    <w:rsid w:val="001666BA"/>
    <w:rsid w:val="00166C3D"/>
    <w:rsid w:val="00167476"/>
    <w:rsid w:val="00167587"/>
    <w:rsid w:val="00167765"/>
    <w:rsid w:val="00167A7F"/>
    <w:rsid w:val="0017123C"/>
    <w:rsid w:val="0017154A"/>
    <w:rsid w:val="00172952"/>
    <w:rsid w:val="00172B9A"/>
    <w:rsid w:val="001739F2"/>
    <w:rsid w:val="00174002"/>
    <w:rsid w:val="001744EF"/>
    <w:rsid w:val="001750CE"/>
    <w:rsid w:val="0017646F"/>
    <w:rsid w:val="00176790"/>
    <w:rsid w:val="001773FC"/>
    <w:rsid w:val="00177662"/>
    <w:rsid w:val="00177D91"/>
    <w:rsid w:val="00180C19"/>
    <w:rsid w:val="00180DC7"/>
    <w:rsid w:val="00180E01"/>
    <w:rsid w:val="00180EBF"/>
    <w:rsid w:val="001817A2"/>
    <w:rsid w:val="00181D2A"/>
    <w:rsid w:val="001828D2"/>
    <w:rsid w:val="0018326C"/>
    <w:rsid w:val="00183777"/>
    <w:rsid w:val="001839F3"/>
    <w:rsid w:val="00183BC2"/>
    <w:rsid w:val="0018496E"/>
    <w:rsid w:val="00185E37"/>
    <w:rsid w:val="00186561"/>
    <w:rsid w:val="00186A04"/>
    <w:rsid w:val="0019071D"/>
    <w:rsid w:val="00190F61"/>
    <w:rsid w:val="00191557"/>
    <w:rsid w:val="0019259C"/>
    <w:rsid w:val="00193656"/>
    <w:rsid w:val="00193803"/>
    <w:rsid w:val="00193AF9"/>
    <w:rsid w:val="00194207"/>
    <w:rsid w:val="001950C2"/>
    <w:rsid w:val="001951E7"/>
    <w:rsid w:val="00195CF3"/>
    <w:rsid w:val="001963EE"/>
    <w:rsid w:val="00196536"/>
    <w:rsid w:val="001967DE"/>
    <w:rsid w:val="00196954"/>
    <w:rsid w:val="00196A6B"/>
    <w:rsid w:val="00196EAE"/>
    <w:rsid w:val="00196FC8"/>
    <w:rsid w:val="0019763E"/>
    <w:rsid w:val="00197E94"/>
    <w:rsid w:val="001A00D5"/>
    <w:rsid w:val="001A067E"/>
    <w:rsid w:val="001A072F"/>
    <w:rsid w:val="001A086B"/>
    <w:rsid w:val="001A0922"/>
    <w:rsid w:val="001A0AAD"/>
    <w:rsid w:val="001A0D67"/>
    <w:rsid w:val="001A1139"/>
    <w:rsid w:val="001A117E"/>
    <w:rsid w:val="001A16FA"/>
    <w:rsid w:val="001A30E6"/>
    <w:rsid w:val="001A3500"/>
    <w:rsid w:val="001A3875"/>
    <w:rsid w:val="001A3D24"/>
    <w:rsid w:val="001A43AB"/>
    <w:rsid w:val="001A4D25"/>
    <w:rsid w:val="001A56DB"/>
    <w:rsid w:val="001A579E"/>
    <w:rsid w:val="001A5CD8"/>
    <w:rsid w:val="001A782B"/>
    <w:rsid w:val="001B0AAC"/>
    <w:rsid w:val="001B0CFC"/>
    <w:rsid w:val="001B2A1D"/>
    <w:rsid w:val="001B410C"/>
    <w:rsid w:val="001B4303"/>
    <w:rsid w:val="001B4707"/>
    <w:rsid w:val="001B4CDD"/>
    <w:rsid w:val="001B4D2D"/>
    <w:rsid w:val="001B5AF8"/>
    <w:rsid w:val="001B6005"/>
    <w:rsid w:val="001B6719"/>
    <w:rsid w:val="001B7300"/>
    <w:rsid w:val="001B7FDD"/>
    <w:rsid w:val="001C079A"/>
    <w:rsid w:val="001C1094"/>
    <w:rsid w:val="001C2415"/>
    <w:rsid w:val="001C2B72"/>
    <w:rsid w:val="001C3952"/>
    <w:rsid w:val="001C464D"/>
    <w:rsid w:val="001C53F3"/>
    <w:rsid w:val="001C5625"/>
    <w:rsid w:val="001C5773"/>
    <w:rsid w:val="001C5FAC"/>
    <w:rsid w:val="001C635B"/>
    <w:rsid w:val="001C685F"/>
    <w:rsid w:val="001C6B96"/>
    <w:rsid w:val="001C7223"/>
    <w:rsid w:val="001D01B9"/>
    <w:rsid w:val="001D06AE"/>
    <w:rsid w:val="001D086A"/>
    <w:rsid w:val="001D0BF8"/>
    <w:rsid w:val="001D1784"/>
    <w:rsid w:val="001D1A4E"/>
    <w:rsid w:val="001D217B"/>
    <w:rsid w:val="001D217D"/>
    <w:rsid w:val="001D24D8"/>
    <w:rsid w:val="001D37C2"/>
    <w:rsid w:val="001D3DEA"/>
    <w:rsid w:val="001D4417"/>
    <w:rsid w:val="001D46C6"/>
    <w:rsid w:val="001D4EC5"/>
    <w:rsid w:val="001D4F78"/>
    <w:rsid w:val="001D727E"/>
    <w:rsid w:val="001D7B75"/>
    <w:rsid w:val="001E006C"/>
    <w:rsid w:val="001E0417"/>
    <w:rsid w:val="001E04A5"/>
    <w:rsid w:val="001E0807"/>
    <w:rsid w:val="001E0B6F"/>
    <w:rsid w:val="001E0F5A"/>
    <w:rsid w:val="001E0F8B"/>
    <w:rsid w:val="001E188B"/>
    <w:rsid w:val="001E2052"/>
    <w:rsid w:val="001E28D6"/>
    <w:rsid w:val="001E2D1D"/>
    <w:rsid w:val="001E3709"/>
    <w:rsid w:val="001E3E1F"/>
    <w:rsid w:val="001E3E68"/>
    <w:rsid w:val="001E4393"/>
    <w:rsid w:val="001E4457"/>
    <w:rsid w:val="001E4638"/>
    <w:rsid w:val="001E472A"/>
    <w:rsid w:val="001E4E7C"/>
    <w:rsid w:val="001E5098"/>
    <w:rsid w:val="001E545D"/>
    <w:rsid w:val="001E54ED"/>
    <w:rsid w:val="001E5BEB"/>
    <w:rsid w:val="001E720F"/>
    <w:rsid w:val="001F2325"/>
    <w:rsid w:val="001F31BC"/>
    <w:rsid w:val="001F3280"/>
    <w:rsid w:val="001F446B"/>
    <w:rsid w:val="001F510A"/>
    <w:rsid w:val="001F5389"/>
    <w:rsid w:val="001F55D6"/>
    <w:rsid w:val="001F5789"/>
    <w:rsid w:val="001F6F30"/>
    <w:rsid w:val="00200550"/>
    <w:rsid w:val="002008C7"/>
    <w:rsid w:val="002008E3"/>
    <w:rsid w:val="0020126F"/>
    <w:rsid w:val="002016A8"/>
    <w:rsid w:val="0020184A"/>
    <w:rsid w:val="00201FDD"/>
    <w:rsid w:val="0020268B"/>
    <w:rsid w:val="002032B4"/>
    <w:rsid w:val="00204793"/>
    <w:rsid w:val="0020486F"/>
    <w:rsid w:val="00204A94"/>
    <w:rsid w:val="00204B62"/>
    <w:rsid w:val="00204CEC"/>
    <w:rsid w:val="00204FAE"/>
    <w:rsid w:val="002056BB"/>
    <w:rsid w:val="00205DF8"/>
    <w:rsid w:val="00205E70"/>
    <w:rsid w:val="002063B9"/>
    <w:rsid w:val="00206CD0"/>
    <w:rsid w:val="00207DC3"/>
    <w:rsid w:val="00210922"/>
    <w:rsid w:val="0021160A"/>
    <w:rsid w:val="00211B58"/>
    <w:rsid w:val="00212C9D"/>
    <w:rsid w:val="0021362C"/>
    <w:rsid w:val="0021557C"/>
    <w:rsid w:val="00215AC4"/>
    <w:rsid w:val="00215B70"/>
    <w:rsid w:val="00216E41"/>
    <w:rsid w:val="0022100E"/>
    <w:rsid w:val="00221FB2"/>
    <w:rsid w:val="00222ACC"/>
    <w:rsid w:val="00223808"/>
    <w:rsid w:val="00223838"/>
    <w:rsid w:val="00223EE9"/>
    <w:rsid w:val="00223EF6"/>
    <w:rsid w:val="002253CC"/>
    <w:rsid w:val="00225F04"/>
    <w:rsid w:val="00230071"/>
    <w:rsid w:val="002303CC"/>
    <w:rsid w:val="002305A6"/>
    <w:rsid w:val="002308AF"/>
    <w:rsid w:val="002309C6"/>
    <w:rsid w:val="002314B0"/>
    <w:rsid w:val="002316F8"/>
    <w:rsid w:val="00231B93"/>
    <w:rsid w:val="0023215E"/>
    <w:rsid w:val="002332D2"/>
    <w:rsid w:val="00233B10"/>
    <w:rsid w:val="00233CB0"/>
    <w:rsid w:val="00233E49"/>
    <w:rsid w:val="00233EE0"/>
    <w:rsid w:val="00234492"/>
    <w:rsid w:val="002346D0"/>
    <w:rsid w:val="00234C12"/>
    <w:rsid w:val="00235914"/>
    <w:rsid w:val="0023596A"/>
    <w:rsid w:val="00235A42"/>
    <w:rsid w:val="00235BC8"/>
    <w:rsid w:val="0023741B"/>
    <w:rsid w:val="002379EA"/>
    <w:rsid w:val="00237D3E"/>
    <w:rsid w:val="00241263"/>
    <w:rsid w:val="002422CF"/>
    <w:rsid w:val="00242AA9"/>
    <w:rsid w:val="00243A07"/>
    <w:rsid w:val="00243E84"/>
    <w:rsid w:val="00243ED2"/>
    <w:rsid w:val="00244BCA"/>
    <w:rsid w:val="002455F8"/>
    <w:rsid w:val="00245B5C"/>
    <w:rsid w:val="0024602A"/>
    <w:rsid w:val="00246335"/>
    <w:rsid w:val="00246DA4"/>
    <w:rsid w:val="00247B72"/>
    <w:rsid w:val="00250617"/>
    <w:rsid w:val="002507C9"/>
    <w:rsid w:val="00251146"/>
    <w:rsid w:val="00251600"/>
    <w:rsid w:val="002527DB"/>
    <w:rsid w:val="002527FC"/>
    <w:rsid w:val="002536C6"/>
    <w:rsid w:val="00254356"/>
    <w:rsid w:val="0025442E"/>
    <w:rsid w:val="0025540B"/>
    <w:rsid w:val="00256383"/>
    <w:rsid w:val="00256AE8"/>
    <w:rsid w:val="002579A6"/>
    <w:rsid w:val="002601F3"/>
    <w:rsid w:val="002607DF"/>
    <w:rsid w:val="00261871"/>
    <w:rsid w:val="00261F3F"/>
    <w:rsid w:val="00263175"/>
    <w:rsid w:val="00263982"/>
    <w:rsid w:val="00263B8C"/>
    <w:rsid w:val="00263B96"/>
    <w:rsid w:val="002645F2"/>
    <w:rsid w:val="002645F7"/>
    <w:rsid w:val="00265496"/>
    <w:rsid w:val="002655EF"/>
    <w:rsid w:val="00266B04"/>
    <w:rsid w:val="00266F06"/>
    <w:rsid w:val="0026701E"/>
    <w:rsid w:val="002673F9"/>
    <w:rsid w:val="00267930"/>
    <w:rsid w:val="00271D4E"/>
    <w:rsid w:val="00273161"/>
    <w:rsid w:val="002741EE"/>
    <w:rsid w:val="002746AB"/>
    <w:rsid w:val="00274773"/>
    <w:rsid w:val="00274834"/>
    <w:rsid w:val="00274D79"/>
    <w:rsid w:val="0027573E"/>
    <w:rsid w:val="0027577A"/>
    <w:rsid w:val="002758CC"/>
    <w:rsid w:val="00275F27"/>
    <w:rsid w:val="00276155"/>
    <w:rsid w:val="00276CE3"/>
    <w:rsid w:val="00277008"/>
    <w:rsid w:val="00277842"/>
    <w:rsid w:val="002802B8"/>
    <w:rsid w:val="00280D43"/>
    <w:rsid w:val="002812C2"/>
    <w:rsid w:val="0028167D"/>
    <w:rsid w:val="0028206E"/>
    <w:rsid w:val="0028239F"/>
    <w:rsid w:val="00282B62"/>
    <w:rsid w:val="002838A2"/>
    <w:rsid w:val="00283DE6"/>
    <w:rsid w:val="00284274"/>
    <w:rsid w:val="00284CE9"/>
    <w:rsid w:val="0028565E"/>
    <w:rsid w:val="00285A7C"/>
    <w:rsid w:val="00285F21"/>
    <w:rsid w:val="00286B88"/>
    <w:rsid w:val="0028794D"/>
    <w:rsid w:val="00291DBE"/>
    <w:rsid w:val="0029207A"/>
    <w:rsid w:val="00292205"/>
    <w:rsid w:val="00292853"/>
    <w:rsid w:val="002934BB"/>
    <w:rsid w:val="00293E74"/>
    <w:rsid w:val="00294213"/>
    <w:rsid w:val="002960B9"/>
    <w:rsid w:val="00296138"/>
    <w:rsid w:val="00296586"/>
    <w:rsid w:val="0029701F"/>
    <w:rsid w:val="002977EC"/>
    <w:rsid w:val="002A1740"/>
    <w:rsid w:val="002A229F"/>
    <w:rsid w:val="002A49BE"/>
    <w:rsid w:val="002A4B03"/>
    <w:rsid w:val="002A5026"/>
    <w:rsid w:val="002A52FC"/>
    <w:rsid w:val="002A54A9"/>
    <w:rsid w:val="002A5C52"/>
    <w:rsid w:val="002A60AE"/>
    <w:rsid w:val="002A7A86"/>
    <w:rsid w:val="002A7AB7"/>
    <w:rsid w:val="002B0447"/>
    <w:rsid w:val="002B04E5"/>
    <w:rsid w:val="002B0F8D"/>
    <w:rsid w:val="002B2252"/>
    <w:rsid w:val="002B2331"/>
    <w:rsid w:val="002B3CB3"/>
    <w:rsid w:val="002B55BA"/>
    <w:rsid w:val="002B5656"/>
    <w:rsid w:val="002B698C"/>
    <w:rsid w:val="002B7B49"/>
    <w:rsid w:val="002C01AE"/>
    <w:rsid w:val="002C01AF"/>
    <w:rsid w:val="002C0676"/>
    <w:rsid w:val="002C13EF"/>
    <w:rsid w:val="002C17A0"/>
    <w:rsid w:val="002C1A91"/>
    <w:rsid w:val="002C1EBA"/>
    <w:rsid w:val="002C21A1"/>
    <w:rsid w:val="002C2390"/>
    <w:rsid w:val="002C2431"/>
    <w:rsid w:val="002C25B7"/>
    <w:rsid w:val="002C35B7"/>
    <w:rsid w:val="002C36D3"/>
    <w:rsid w:val="002C3A27"/>
    <w:rsid w:val="002C3B06"/>
    <w:rsid w:val="002C47D3"/>
    <w:rsid w:val="002C5BE8"/>
    <w:rsid w:val="002C625F"/>
    <w:rsid w:val="002C6B5B"/>
    <w:rsid w:val="002C6FED"/>
    <w:rsid w:val="002C7461"/>
    <w:rsid w:val="002C74ED"/>
    <w:rsid w:val="002D0A24"/>
    <w:rsid w:val="002D0C32"/>
    <w:rsid w:val="002D0E94"/>
    <w:rsid w:val="002D0EEB"/>
    <w:rsid w:val="002D0F05"/>
    <w:rsid w:val="002D218E"/>
    <w:rsid w:val="002D22D0"/>
    <w:rsid w:val="002D2C05"/>
    <w:rsid w:val="002D2E21"/>
    <w:rsid w:val="002D3737"/>
    <w:rsid w:val="002D4361"/>
    <w:rsid w:val="002D4AFF"/>
    <w:rsid w:val="002D4F63"/>
    <w:rsid w:val="002D5536"/>
    <w:rsid w:val="002D55DD"/>
    <w:rsid w:val="002D59DB"/>
    <w:rsid w:val="002D5E26"/>
    <w:rsid w:val="002D7E50"/>
    <w:rsid w:val="002E07D3"/>
    <w:rsid w:val="002E09A3"/>
    <w:rsid w:val="002E0FBE"/>
    <w:rsid w:val="002E150B"/>
    <w:rsid w:val="002E20F3"/>
    <w:rsid w:val="002E213A"/>
    <w:rsid w:val="002E2774"/>
    <w:rsid w:val="002E27E5"/>
    <w:rsid w:val="002E2F62"/>
    <w:rsid w:val="002E38C8"/>
    <w:rsid w:val="002E5CE7"/>
    <w:rsid w:val="002E5DD5"/>
    <w:rsid w:val="002E5F2A"/>
    <w:rsid w:val="002E6D65"/>
    <w:rsid w:val="002E73DA"/>
    <w:rsid w:val="002E75BC"/>
    <w:rsid w:val="002E7DCA"/>
    <w:rsid w:val="002F111C"/>
    <w:rsid w:val="002F125C"/>
    <w:rsid w:val="002F1E3B"/>
    <w:rsid w:val="002F3238"/>
    <w:rsid w:val="002F4672"/>
    <w:rsid w:val="002F50D6"/>
    <w:rsid w:val="002F5627"/>
    <w:rsid w:val="002F571B"/>
    <w:rsid w:val="002F5824"/>
    <w:rsid w:val="002F6041"/>
    <w:rsid w:val="002F60DC"/>
    <w:rsid w:val="002F713E"/>
    <w:rsid w:val="002F7239"/>
    <w:rsid w:val="002F789E"/>
    <w:rsid w:val="002F7FCF"/>
    <w:rsid w:val="003006AB"/>
    <w:rsid w:val="00300727"/>
    <w:rsid w:val="00300838"/>
    <w:rsid w:val="0030134F"/>
    <w:rsid w:val="0030188B"/>
    <w:rsid w:val="00302E4D"/>
    <w:rsid w:val="00303829"/>
    <w:rsid w:val="00303CF4"/>
    <w:rsid w:val="00304469"/>
    <w:rsid w:val="00304490"/>
    <w:rsid w:val="00304A4A"/>
    <w:rsid w:val="00304A79"/>
    <w:rsid w:val="00304FF4"/>
    <w:rsid w:val="00305476"/>
    <w:rsid w:val="0030578A"/>
    <w:rsid w:val="00305D37"/>
    <w:rsid w:val="003071A8"/>
    <w:rsid w:val="00307313"/>
    <w:rsid w:val="00307BF0"/>
    <w:rsid w:val="00307CB1"/>
    <w:rsid w:val="003109D1"/>
    <w:rsid w:val="0031189B"/>
    <w:rsid w:val="0031292B"/>
    <w:rsid w:val="00312D51"/>
    <w:rsid w:val="0031584A"/>
    <w:rsid w:val="00316420"/>
    <w:rsid w:val="00317F7D"/>
    <w:rsid w:val="0032032B"/>
    <w:rsid w:val="00320CFC"/>
    <w:rsid w:val="003210A1"/>
    <w:rsid w:val="00321EB4"/>
    <w:rsid w:val="00321FEF"/>
    <w:rsid w:val="00322498"/>
    <w:rsid w:val="00323A77"/>
    <w:rsid w:val="00324CCA"/>
    <w:rsid w:val="00324FB1"/>
    <w:rsid w:val="00325992"/>
    <w:rsid w:val="00325ED3"/>
    <w:rsid w:val="00325FCE"/>
    <w:rsid w:val="00326F06"/>
    <w:rsid w:val="00326F80"/>
    <w:rsid w:val="00327D49"/>
    <w:rsid w:val="003307F9"/>
    <w:rsid w:val="003312E9"/>
    <w:rsid w:val="003330F2"/>
    <w:rsid w:val="003339C8"/>
    <w:rsid w:val="00334C2B"/>
    <w:rsid w:val="003351B5"/>
    <w:rsid w:val="003353B7"/>
    <w:rsid w:val="0033559E"/>
    <w:rsid w:val="00335B6A"/>
    <w:rsid w:val="00335C2C"/>
    <w:rsid w:val="00335F9B"/>
    <w:rsid w:val="00336629"/>
    <w:rsid w:val="00336941"/>
    <w:rsid w:val="00336AAB"/>
    <w:rsid w:val="00336BB4"/>
    <w:rsid w:val="00336DAC"/>
    <w:rsid w:val="00337268"/>
    <w:rsid w:val="00337EBA"/>
    <w:rsid w:val="00340718"/>
    <w:rsid w:val="00340DFF"/>
    <w:rsid w:val="00341028"/>
    <w:rsid w:val="003413D1"/>
    <w:rsid w:val="003414C5"/>
    <w:rsid w:val="003416D8"/>
    <w:rsid w:val="00341C5E"/>
    <w:rsid w:val="00341DEB"/>
    <w:rsid w:val="00342264"/>
    <w:rsid w:val="00342E52"/>
    <w:rsid w:val="00342E72"/>
    <w:rsid w:val="003440C5"/>
    <w:rsid w:val="00344711"/>
    <w:rsid w:val="00344962"/>
    <w:rsid w:val="00345C8D"/>
    <w:rsid w:val="00345F44"/>
    <w:rsid w:val="00346077"/>
    <w:rsid w:val="00347103"/>
    <w:rsid w:val="00347637"/>
    <w:rsid w:val="0034797C"/>
    <w:rsid w:val="00350597"/>
    <w:rsid w:val="00350679"/>
    <w:rsid w:val="00350C54"/>
    <w:rsid w:val="00350EE8"/>
    <w:rsid w:val="00351FFB"/>
    <w:rsid w:val="0035264E"/>
    <w:rsid w:val="00352728"/>
    <w:rsid w:val="00352A7C"/>
    <w:rsid w:val="00353FCF"/>
    <w:rsid w:val="0035448D"/>
    <w:rsid w:val="00354637"/>
    <w:rsid w:val="0035501F"/>
    <w:rsid w:val="00355DD0"/>
    <w:rsid w:val="00355FC4"/>
    <w:rsid w:val="0035704F"/>
    <w:rsid w:val="0036063B"/>
    <w:rsid w:val="00361347"/>
    <w:rsid w:val="00361A76"/>
    <w:rsid w:val="00362DC4"/>
    <w:rsid w:val="00362E9B"/>
    <w:rsid w:val="00363AD0"/>
    <w:rsid w:val="00363EE2"/>
    <w:rsid w:val="00364920"/>
    <w:rsid w:val="0036523B"/>
    <w:rsid w:val="00365EA7"/>
    <w:rsid w:val="0036641C"/>
    <w:rsid w:val="0036660D"/>
    <w:rsid w:val="003669C8"/>
    <w:rsid w:val="00367302"/>
    <w:rsid w:val="00367A57"/>
    <w:rsid w:val="00367B1A"/>
    <w:rsid w:val="00367E73"/>
    <w:rsid w:val="00370162"/>
    <w:rsid w:val="003704F4"/>
    <w:rsid w:val="003704F5"/>
    <w:rsid w:val="00370801"/>
    <w:rsid w:val="00370970"/>
    <w:rsid w:val="00370C07"/>
    <w:rsid w:val="0037111A"/>
    <w:rsid w:val="00371656"/>
    <w:rsid w:val="00371A60"/>
    <w:rsid w:val="00372E0F"/>
    <w:rsid w:val="003730DD"/>
    <w:rsid w:val="0037350F"/>
    <w:rsid w:val="00373ACF"/>
    <w:rsid w:val="003747C3"/>
    <w:rsid w:val="00375821"/>
    <w:rsid w:val="00375A43"/>
    <w:rsid w:val="00376BAD"/>
    <w:rsid w:val="00377047"/>
    <w:rsid w:val="003774BE"/>
    <w:rsid w:val="003800A8"/>
    <w:rsid w:val="00380233"/>
    <w:rsid w:val="0038023D"/>
    <w:rsid w:val="00380323"/>
    <w:rsid w:val="00380371"/>
    <w:rsid w:val="003807CC"/>
    <w:rsid w:val="00382500"/>
    <w:rsid w:val="003831A7"/>
    <w:rsid w:val="00384128"/>
    <w:rsid w:val="00386A98"/>
    <w:rsid w:val="00387619"/>
    <w:rsid w:val="00387C96"/>
    <w:rsid w:val="00387F58"/>
    <w:rsid w:val="003901C7"/>
    <w:rsid w:val="0039084E"/>
    <w:rsid w:val="0039158A"/>
    <w:rsid w:val="00391886"/>
    <w:rsid w:val="00393833"/>
    <w:rsid w:val="00394116"/>
    <w:rsid w:val="00394359"/>
    <w:rsid w:val="00394536"/>
    <w:rsid w:val="0039509C"/>
    <w:rsid w:val="003958C3"/>
    <w:rsid w:val="0039599F"/>
    <w:rsid w:val="003968B8"/>
    <w:rsid w:val="00396935"/>
    <w:rsid w:val="00396B64"/>
    <w:rsid w:val="00397D5F"/>
    <w:rsid w:val="00397FD6"/>
    <w:rsid w:val="003A014D"/>
    <w:rsid w:val="003A0843"/>
    <w:rsid w:val="003A0D40"/>
    <w:rsid w:val="003A1BE5"/>
    <w:rsid w:val="003A21F4"/>
    <w:rsid w:val="003A4578"/>
    <w:rsid w:val="003A527B"/>
    <w:rsid w:val="003A5AC7"/>
    <w:rsid w:val="003A66B7"/>
    <w:rsid w:val="003A6B02"/>
    <w:rsid w:val="003A6FB0"/>
    <w:rsid w:val="003B015E"/>
    <w:rsid w:val="003B05AA"/>
    <w:rsid w:val="003B0AF5"/>
    <w:rsid w:val="003B10BF"/>
    <w:rsid w:val="003B18C5"/>
    <w:rsid w:val="003B1F16"/>
    <w:rsid w:val="003B21BC"/>
    <w:rsid w:val="003B329F"/>
    <w:rsid w:val="003B3973"/>
    <w:rsid w:val="003B456D"/>
    <w:rsid w:val="003B47AC"/>
    <w:rsid w:val="003B4B50"/>
    <w:rsid w:val="003B5701"/>
    <w:rsid w:val="003B70A4"/>
    <w:rsid w:val="003B7694"/>
    <w:rsid w:val="003C0056"/>
    <w:rsid w:val="003C00C9"/>
    <w:rsid w:val="003C07A1"/>
    <w:rsid w:val="003C080A"/>
    <w:rsid w:val="003C094E"/>
    <w:rsid w:val="003C0FD5"/>
    <w:rsid w:val="003C2318"/>
    <w:rsid w:val="003C2AE4"/>
    <w:rsid w:val="003C2B9C"/>
    <w:rsid w:val="003C3660"/>
    <w:rsid w:val="003C4007"/>
    <w:rsid w:val="003C5A37"/>
    <w:rsid w:val="003C5F89"/>
    <w:rsid w:val="003C6A78"/>
    <w:rsid w:val="003C6E75"/>
    <w:rsid w:val="003D06CC"/>
    <w:rsid w:val="003D14EA"/>
    <w:rsid w:val="003D16D2"/>
    <w:rsid w:val="003D191C"/>
    <w:rsid w:val="003D1999"/>
    <w:rsid w:val="003D1FA6"/>
    <w:rsid w:val="003D2083"/>
    <w:rsid w:val="003D2404"/>
    <w:rsid w:val="003D42DB"/>
    <w:rsid w:val="003D467E"/>
    <w:rsid w:val="003D49F9"/>
    <w:rsid w:val="003D572F"/>
    <w:rsid w:val="003D68BC"/>
    <w:rsid w:val="003D7EF1"/>
    <w:rsid w:val="003E03CE"/>
    <w:rsid w:val="003E0CA8"/>
    <w:rsid w:val="003E1022"/>
    <w:rsid w:val="003E1AEC"/>
    <w:rsid w:val="003E2766"/>
    <w:rsid w:val="003E3998"/>
    <w:rsid w:val="003E399A"/>
    <w:rsid w:val="003E4700"/>
    <w:rsid w:val="003E4801"/>
    <w:rsid w:val="003E548B"/>
    <w:rsid w:val="003E6B58"/>
    <w:rsid w:val="003E75B1"/>
    <w:rsid w:val="003E7F21"/>
    <w:rsid w:val="003F05EB"/>
    <w:rsid w:val="003F0AB4"/>
    <w:rsid w:val="003F26C9"/>
    <w:rsid w:val="003F2EA3"/>
    <w:rsid w:val="003F33E8"/>
    <w:rsid w:val="003F3F5A"/>
    <w:rsid w:val="003F46B2"/>
    <w:rsid w:val="003F4E25"/>
    <w:rsid w:val="003F5B07"/>
    <w:rsid w:val="003F6CD2"/>
    <w:rsid w:val="003F7648"/>
    <w:rsid w:val="00401681"/>
    <w:rsid w:val="00401712"/>
    <w:rsid w:val="0040189D"/>
    <w:rsid w:val="00401AE7"/>
    <w:rsid w:val="00401BE0"/>
    <w:rsid w:val="00401E5A"/>
    <w:rsid w:val="00402617"/>
    <w:rsid w:val="00402E71"/>
    <w:rsid w:val="00402E95"/>
    <w:rsid w:val="0040332D"/>
    <w:rsid w:val="00403B3A"/>
    <w:rsid w:val="0040412B"/>
    <w:rsid w:val="0040415D"/>
    <w:rsid w:val="00404900"/>
    <w:rsid w:val="00406213"/>
    <w:rsid w:val="00406ECC"/>
    <w:rsid w:val="00406F90"/>
    <w:rsid w:val="004076DE"/>
    <w:rsid w:val="00407955"/>
    <w:rsid w:val="00407CA0"/>
    <w:rsid w:val="004109CA"/>
    <w:rsid w:val="00412354"/>
    <w:rsid w:val="00412F74"/>
    <w:rsid w:val="00413719"/>
    <w:rsid w:val="00413F01"/>
    <w:rsid w:val="0041475A"/>
    <w:rsid w:val="00414C87"/>
    <w:rsid w:val="00415DBE"/>
    <w:rsid w:val="00420173"/>
    <w:rsid w:val="004209E8"/>
    <w:rsid w:val="0042120C"/>
    <w:rsid w:val="00421576"/>
    <w:rsid w:val="00421C08"/>
    <w:rsid w:val="00421F22"/>
    <w:rsid w:val="00422A42"/>
    <w:rsid w:val="00422DC1"/>
    <w:rsid w:val="0042335A"/>
    <w:rsid w:val="004234E4"/>
    <w:rsid w:val="00423C4F"/>
    <w:rsid w:val="0042467C"/>
    <w:rsid w:val="00425C05"/>
    <w:rsid w:val="004272E2"/>
    <w:rsid w:val="00427C50"/>
    <w:rsid w:val="00427EBD"/>
    <w:rsid w:val="00427EBF"/>
    <w:rsid w:val="004306A9"/>
    <w:rsid w:val="00430FAF"/>
    <w:rsid w:val="00431048"/>
    <w:rsid w:val="00431D91"/>
    <w:rsid w:val="0043278E"/>
    <w:rsid w:val="00432B35"/>
    <w:rsid w:val="00433220"/>
    <w:rsid w:val="004341F5"/>
    <w:rsid w:val="00434DBB"/>
    <w:rsid w:val="00434E08"/>
    <w:rsid w:val="0043534D"/>
    <w:rsid w:val="00435A95"/>
    <w:rsid w:val="00436293"/>
    <w:rsid w:val="00436F78"/>
    <w:rsid w:val="0043747D"/>
    <w:rsid w:val="0044060E"/>
    <w:rsid w:val="00440D35"/>
    <w:rsid w:val="00440FC2"/>
    <w:rsid w:val="00441F48"/>
    <w:rsid w:val="00442391"/>
    <w:rsid w:val="00442570"/>
    <w:rsid w:val="00442B41"/>
    <w:rsid w:val="00444021"/>
    <w:rsid w:val="004443AF"/>
    <w:rsid w:val="00445A48"/>
    <w:rsid w:val="00445D5F"/>
    <w:rsid w:val="00450B8B"/>
    <w:rsid w:val="00450D07"/>
    <w:rsid w:val="004514CC"/>
    <w:rsid w:val="00451991"/>
    <w:rsid w:val="00451FC8"/>
    <w:rsid w:val="00452BA9"/>
    <w:rsid w:val="00453515"/>
    <w:rsid w:val="00454482"/>
    <w:rsid w:val="00454939"/>
    <w:rsid w:val="00456137"/>
    <w:rsid w:val="0045655F"/>
    <w:rsid w:val="00456C6B"/>
    <w:rsid w:val="00457047"/>
    <w:rsid w:val="004605C8"/>
    <w:rsid w:val="0046091A"/>
    <w:rsid w:val="0046159A"/>
    <w:rsid w:val="00461DEB"/>
    <w:rsid w:val="00461EB4"/>
    <w:rsid w:val="004624DE"/>
    <w:rsid w:val="004624E0"/>
    <w:rsid w:val="004626A4"/>
    <w:rsid w:val="00462C01"/>
    <w:rsid w:val="00463066"/>
    <w:rsid w:val="00463123"/>
    <w:rsid w:val="00463193"/>
    <w:rsid w:val="00463A2A"/>
    <w:rsid w:val="00463E4B"/>
    <w:rsid w:val="004647C0"/>
    <w:rsid w:val="00466A84"/>
    <w:rsid w:val="004704D1"/>
    <w:rsid w:val="00470AE1"/>
    <w:rsid w:val="00471C32"/>
    <w:rsid w:val="00471F82"/>
    <w:rsid w:val="0047242E"/>
    <w:rsid w:val="004724E1"/>
    <w:rsid w:val="0047258F"/>
    <w:rsid w:val="004738B9"/>
    <w:rsid w:val="004739BB"/>
    <w:rsid w:val="00474A27"/>
    <w:rsid w:val="00474A69"/>
    <w:rsid w:val="004757F6"/>
    <w:rsid w:val="004759B4"/>
    <w:rsid w:val="00475B96"/>
    <w:rsid w:val="00475CBA"/>
    <w:rsid w:val="00476D3B"/>
    <w:rsid w:val="0047717F"/>
    <w:rsid w:val="00477D6B"/>
    <w:rsid w:val="00477E9D"/>
    <w:rsid w:val="00480159"/>
    <w:rsid w:val="00481705"/>
    <w:rsid w:val="00482D9D"/>
    <w:rsid w:val="00482EB4"/>
    <w:rsid w:val="00483AD1"/>
    <w:rsid w:val="00483ADE"/>
    <w:rsid w:val="004841FA"/>
    <w:rsid w:val="00484595"/>
    <w:rsid w:val="004846E1"/>
    <w:rsid w:val="00484A2A"/>
    <w:rsid w:val="004851EF"/>
    <w:rsid w:val="004859DD"/>
    <w:rsid w:val="00487129"/>
    <w:rsid w:val="00487BD6"/>
    <w:rsid w:val="00487CE7"/>
    <w:rsid w:val="0049016C"/>
    <w:rsid w:val="00490607"/>
    <w:rsid w:val="00490B8E"/>
    <w:rsid w:val="004912CB"/>
    <w:rsid w:val="004926DB"/>
    <w:rsid w:val="004926F3"/>
    <w:rsid w:val="00494518"/>
    <w:rsid w:val="004946DF"/>
    <w:rsid w:val="004947EC"/>
    <w:rsid w:val="00496480"/>
    <w:rsid w:val="00496829"/>
    <w:rsid w:val="00496A81"/>
    <w:rsid w:val="00496C0A"/>
    <w:rsid w:val="004A05B3"/>
    <w:rsid w:val="004A082D"/>
    <w:rsid w:val="004A0F10"/>
    <w:rsid w:val="004A1122"/>
    <w:rsid w:val="004A1321"/>
    <w:rsid w:val="004A1B5A"/>
    <w:rsid w:val="004A1ECA"/>
    <w:rsid w:val="004A2ADF"/>
    <w:rsid w:val="004A3318"/>
    <w:rsid w:val="004A3858"/>
    <w:rsid w:val="004A42CA"/>
    <w:rsid w:val="004A42FF"/>
    <w:rsid w:val="004A43A9"/>
    <w:rsid w:val="004A43DB"/>
    <w:rsid w:val="004A4BD0"/>
    <w:rsid w:val="004A548B"/>
    <w:rsid w:val="004A63E7"/>
    <w:rsid w:val="004A6BFD"/>
    <w:rsid w:val="004B04B6"/>
    <w:rsid w:val="004B0F1E"/>
    <w:rsid w:val="004B1257"/>
    <w:rsid w:val="004B156D"/>
    <w:rsid w:val="004B2222"/>
    <w:rsid w:val="004B28E3"/>
    <w:rsid w:val="004B3400"/>
    <w:rsid w:val="004B43A5"/>
    <w:rsid w:val="004B4FCF"/>
    <w:rsid w:val="004B52C9"/>
    <w:rsid w:val="004B5571"/>
    <w:rsid w:val="004B56A6"/>
    <w:rsid w:val="004B636B"/>
    <w:rsid w:val="004B6A69"/>
    <w:rsid w:val="004B7020"/>
    <w:rsid w:val="004B71E6"/>
    <w:rsid w:val="004B7DC1"/>
    <w:rsid w:val="004C01A9"/>
    <w:rsid w:val="004C02A2"/>
    <w:rsid w:val="004C134C"/>
    <w:rsid w:val="004C218D"/>
    <w:rsid w:val="004C26E2"/>
    <w:rsid w:val="004C4B6A"/>
    <w:rsid w:val="004C52C0"/>
    <w:rsid w:val="004C696F"/>
    <w:rsid w:val="004C6AB3"/>
    <w:rsid w:val="004C71AE"/>
    <w:rsid w:val="004D042E"/>
    <w:rsid w:val="004D1C41"/>
    <w:rsid w:val="004D1DB0"/>
    <w:rsid w:val="004D25BD"/>
    <w:rsid w:val="004D2A57"/>
    <w:rsid w:val="004D391B"/>
    <w:rsid w:val="004D4420"/>
    <w:rsid w:val="004D5FA5"/>
    <w:rsid w:val="004D6322"/>
    <w:rsid w:val="004D647B"/>
    <w:rsid w:val="004D64F4"/>
    <w:rsid w:val="004D6714"/>
    <w:rsid w:val="004D6D05"/>
    <w:rsid w:val="004E0175"/>
    <w:rsid w:val="004E145F"/>
    <w:rsid w:val="004E19C0"/>
    <w:rsid w:val="004E3450"/>
    <w:rsid w:val="004E46A8"/>
    <w:rsid w:val="004E4D37"/>
    <w:rsid w:val="004E63AF"/>
    <w:rsid w:val="004E678A"/>
    <w:rsid w:val="004F0560"/>
    <w:rsid w:val="004F0EEE"/>
    <w:rsid w:val="004F135A"/>
    <w:rsid w:val="004F1E6F"/>
    <w:rsid w:val="004F2538"/>
    <w:rsid w:val="004F2B4F"/>
    <w:rsid w:val="004F2C78"/>
    <w:rsid w:val="004F44C4"/>
    <w:rsid w:val="004F4C2A"/>
    <w:rsid w:val="004F5170"/>
    <w:rsid w:val="004F540B"/>
    <w:rsid w:val="004F546A"/>
    <w:rsid w:val="004F59FF"/>
    <w:rsid w:val="004F6419"/>
    <w:rsid w:val="004F6663"/>
    <w:rsid w:val="004F781F"/>
    <w:rsid w:val="00500424"/>
    <w:rsid w:val="00500CB8"/>
    <w:rsid w:val="00500E2E"/>
    <w:rsid w:val="00501875"/>
    <w:rsid w:val="005029E3"/>
    <w:rsid w:val="00502AAB"/>
    <w:rsid w:val="005033A8"/>
    <w:rsid w:val="0050340C"/>
    <w:rsid w:val="005034AC"/>
    <w:rsid w:val="0050372D"/>
    <w:rsid w:val="00504360"/>
    <w:rsid w:val="00505009"/>
    <w:rsid w:val="005060CE"/>
    <w:rsid w:val="005072D2"/>
    <w:rsid w:val="00507BC4"/>
    <w:rsid w:val="00507EB7"/>
    <w:rsid w:val="00510BCE"/>
    <w:rsid w:val="005112C2"/>
    <w:rsid w:val="00511AD7"/>
    <w:rsid w:val="00512EE6"/>
    <w:rsid w:val="0051301D"/>
    <w:rsid w:val="0051393B"/>
    <w:rsid w:val="00513F5E"/>
    <w:rsid w:val="00514006"/>
    <w:rsid w:val="00514162"/>
    <w:rsid w:val="00514F56"/>
    <w:rsid w:val="0051502D"/>
    <w:rsid w:val="0051592A"/>
    <w:rsid w:val="00515BE6"/>
    <w:rsid w:val="00515EF6"/>
    <w:rsid w:val="00516524"/>
    <w:rsid w:val="00516698"/>
    <w:rsid w:val="00517611"/>
    <w:rsid w:val="00517F8D"/>
    <w:rsid w:val="00517FE7"/>
    <w:rsid w:val="00520638"/>
    <w:rsid w:val="00520F82"/>
    <w:rsid w:val="00521A14"/>
    <w:rsid w:val="005226D2"/>
    <w:rsid w:val="00522A9A"/>
    <w:rsid w:val="005232C6"/>
    <w:rsid w:val="005232CC"/>
    <w:rsid w:val="00523BA7"/>
    <w:rsid w:val="0052448B"/>
    <w:rsid w:val="005252AC"/>
    <w:rsid w:val="0052533A"/>
    <w:rsid w:val="005261B3"/>
    <w:rsid w:val="005279DE"/>
    <w:rsid w:val="00527DD0"/>
    <w:rsid w:val="00527F78"/>
    <w:rsid w:val="005300C1"/>
    <w:rsid w:val="00530D35"/>
    <w:rsid w:val="00531296"/>
    <w:rsid w:val="00531D57"/>
    <w:rsid w:val="00531E7B"/>
    <w:rsid w:val="0053246D"/>
    <w:rsid w:val="005326B4"/>
    <w:rsid w:val="005329A1"/>
    <w:rsid w:val="005333D8"/>
    <w:rsid w:val="005337C8"/>
    <w:rsid w:val="00534430"/>
    <w:rsid w:val="005347A5"/>
    <w:rsid w:val="005353B3"/>
    <w:rsid w:val="0053572C"/>
    <w:rsid w:val="005357F2"/>
    <w:rsid w:val="00535C71"/>
    <w:rsid w:val="005373E0"/>
    <w:rsid w:val="00537B56"/>
    <w:rsid w:val="0054009A"/>
    <w:rsid w:val="00540197"/>
    <w:rsid w:val="00540D96"/>
    <w:rsid w:val="0054150E"/>
    <w:rsid w:val="00541837"/>
    <w:rsid w:val="0054240F"/>
    <w:rsid w:val="0054299D"/>
    <w:rsid w:val="005438A1"/>
    <w:rsid w:val="00543D2F"/>
    <w:rsid w:val="00543F8C"/>
    <w:rsid w:val="00545ADC"/>
    <w:rsid w:val="00546733"/>
    <w:rsid w:val="0054691E"/>
    <w:rsid w:val="00546D4B"/>
    <w:rsid w:val="0055069A"/>
    <w:rsid w:val="00550716"/>
    <w:rsid w:val="00550A10"/>
    <w:rsid w:val="00551AA5"/>
    <w:rsid w:val="0055335D"/>
    <w:rsid w:val="00553983"/>
    <w:rsid w:val="00553AD2"/>
    <w:rsid w:val="00555DF1"/>
    <w:rsid w:val="005560E6"/>
    <w:rsid w:val="005568A2"/>
    <w:rsid w:val="005568D9"/>
    <w:rsid w:val="0055755B"/>
    <w:rsid w:val="0056013A"/>
    <w:rsid w:val="00562A5E"/>
    <w:rsid w:val="0056374D"/>
    <w:rsid w:val="005638E1"/>
    <w:rsid w:val="005639AB"/>
    <w:rsid w:val="00563DBD"/>
    <w:rsid w:val="00564A72"/>
    <w:rsid w:val="00564CF0"/>
    <w:rsid w:val="00564F58"/>
    <w:rsid w:val="00565E3C"/>
    <w:rsid w:val="00566229"/>
    <w:rsid w:val="0056639C"/>
    <w:rsid w:val="00566D03"/>
    <w:rsid w:val="00566E0B"/>
    <w:rsid w:val="005670E7"/>
    <w:rsid w:val="00567A74"/>
    <w:rsid w:val="00567DFB"/>
    <w:rsid w:val="00570A03"/>
    <w:rsid w:val="00570A92"/>
    <w:rsid w:val="00570EF4"/>
    <w:rsid w:val="0057109D"/>
    <w:rsid w:val="00571853"/>
    <w:rsid w:val="00572D08"/>
    <w:rsid w:val="0057397B"/>
    <w:rsid w:val="00575243"/>
    <w:rsid w:val="0057687E"/>
    <w:rsid w:val="0057702E"/>
    <w:rsid w:val="00577030"/>
    <w:rsid w:val="00577081"/>
    <w:rsid w:val="005772E8"/>
    <w:rsid w:val="005778A3"/>
    <w:rsid w:val="00577DAA"/>
    <w:rsid w:val="00577DCC"/>
    <w:rsid w:val="005803B1"/>
    <w:rsid w:val="005808A3"/>
    <w:rsid w:val="00580DD4"/>
    <w:rsid w:val="00581017"/>
    <w:rsid w:val="00581F0A"/>
    <w:rsid w:val="00582CC7"/>
    <w:rsid w:val="005840F0"/>
    <w:rsid w:val="005855EC"/>
    <w:rsid w:val="00586621"/>
    <w:rsid w:val="00586752"/>
    <w:rsid w:val="00587431"/>
    <w:rsid w:val="00587541"/>
    <w:rsid w:val="00587D61"/>
    <w:rsid w:val="00587DFB"/>
    <w:rsid w:val="005904EE"/>
    <w:rsid w:val="005905E5"/>
    <w:rsid w:val="005907C8"/>
    <w:rsid w:val="0059141C"/>
    <w:rsid w:val="00591E98"/>
    <w:rsid w:val="00591FDE"/>
    <w:rsid w:val="00592980"/>
    <w:rsid w:val="00592E6B"/>
    <w:rsid w:val="005932E4"/>
    <w:rsid w:val="0059589D"/>
    <w:rsid w:val="00595A1F"/>
    <w:rsid w:val="00596C1D"/>
    <w:rsid w:val="005A0568"/>
    <w:rsid w:val="005A1642"/>
    <w:rsid w:val="005A1897"/>
    <w:rsid w:val="005A18F2"/>
    <w:rsid w:val="005A1A1A"/>
    <w:rsid w:val="005A1A76"/>
    <w:rsid w:val="005A1D50"/>
    <w:rsid w:val="005A236C"/>
    <w:rsid w:val="005A46E2"/>
    <w:rsid w:val="005A49B5"/>
    <w:rsid w:val="005A54EE"/>
    <w:rsid w:val="005A6300"/>
    <w:rsid w:val="005A6EB0"/>
    <w:rsid w:val="005A797C"/>
    <w:rsid w:val="005A7A1F"/>
    <w:rsid w:val="005B0E43"/>
    <w:rsid w:val="005B14B0"/>
    <w:rsid w:val="005B353E"/>
    <w:rsid w:val="005B4A31"/>
    <w:rsid w:val="005B4B91"/>
    <w:rsid w:val="005B4C76"/>
    <w:rsid w:val="005B4CE9"/>
    <w:rsid w:val="005B5B08"/>
    <w:rsid w:val="005B699A"/>
    <w:rsid w:val="005B6D6A"/>
    <w:rsid w:val="005B6FD2"/>
    <w:rsid w:val="005B73E4"/>
    <w:rsid w:val="005C0AE1"/>
    <w:rsid w:val="005C0E5D"/>
    <w:rsid w:val="005C1A50"/>
    <w:rsid w:val="005C24DD"/>
    <w:rsid w:val="005C2F7C"/>
    <w:rsid w:val="005C3D76"/>
    <w:rsid w:val="005C3FFB"/>
    <w:rsid w:val="005C458A"/>
    <w:rsid w:val="005C4952"/>
    <w:rsid w:val="005C5055"/>
    <w:rsid w:val="005C53D6"/>
    <w:rsid w:val="005C5A72"/>
    <w:rsid w:val="005C6F11"/>
    <w:rsid w:val="005C7422"/>
    <w:rsid w:val="005C7E12"/>
    <w:rsid w:val="005D03FF"/>
    <w:rsid w:val="005D0D39"/>
    <w:rsid w:val="005D1367"/>
    <w:rsid w:val="005D157A"/>
    <w:rsid w:val="005D2CAB"/>
    <w:rsid w:val="005D4CFE"/>
    <w:rsid w:val="005D501A"/>
    <w:rsid w:val="005D5F28"/>
    <w:rsid w:val="005D6014"/>
    <w:rsid w:val="005E0403"/>
    <w:rsid w:val="005E1D43"/>
    <w:rsid w:val="005E214A"/>
    <w:rsid w:val="005E2F8F"/>
    <w:rsid w:val="005E4283"/>
    <w:rsid w:val="005E4F19"/>
    <w:rsid w:val="005E625E"/>
    <w:rsid w:val="005E66E1"/>
    <w:rsid w:val="005E7CBF"/>
    <w:rsid w:val="005F16E8"/>
    <w:rsid w:val="005F192C"/>
    <w:rsid w:val="005F1FB1"/>
    <w:rsid w:val="005F2437"/>
    <w:rsid w:val="005F3077"/>
    <w:rsid w:val="005F5311"/>
    <w:rsid w:val="005F576A"/>
    <w:rsid w:val="005F5EA5"/>
    <w:rsid w:val="005F5F4F"/>
    <w:rsid w:val="005F6237"/>
    <w:rsid w:val="005F73F9"/>
    <w:rsid w:val="006006D9"/>
    <w:rsid w:val="00600F75"/>
    <w:rsid w:val="00602686"/>
    <w:rsid w:val="00602BA8"/>
    <w:rsid w:val="00604192"/>
    <w:rsid w:val="00604647"/>
    <w:rsid w:val="006056AB"/>
    <w:rsid w:val="00606FBF"/>
    <w:rsid w:val="006071FB"/>
    <w:rsid w:val="00607AF5"/>
    <w:rsid w:val="00610314"/>
    <w:rsid w:val="00611892"/>
    <w:rsid w:val="00611BC7"/>
    <w:rsid w:val="0061211D"/>
    <w:rsid w:val="00612C59"/>
    <w:rsid w:val="0061417C"/>
    <w:rsid w:val="0061441C"/>
    <w:rsid w:val="0061482F"/>
    <w:rsid w:val="0061575B"/>
    <w:rsid w:val="00615922"/>
    <w:rsid w:val="00615BED"/>
    <w:rsid w:val="0061625E"/>
    <w:rsid w:val="006167AA"/>
    <w:rsid w:val="00616AFC"/>
    <w:rsid w:val="00616B5F"/>
    <w:rsid w:val="006173D9"/>
    <w:rsid w:val="00617A8C"/>
    <w:rsid w:val="00622BD6"/>
    <w:rsid w:val="00623945"/>
    <w:rsid w:val="006241EF"/>
    <w:rsid w:val="00624916"/>
    <w:rsid w:val="006259ED"/>
    <w:rsid w:val="00627C2D"/>
    <w:rsid w:val="00627F4B"/>
    <w:rsid w:val="00630790"/>
    <w:rsid w:val="00630873"/>
    <w:rsid w:val="006308F3"/>
    <w:rsid w:val="00630A79"/>
    <w:rsid w:val="00632323"/>
    <w:rsid w:val="00633709"/>
    <w:rsid w:val="00634125"/>
    <w:rsid w:val="00634442"/>
    <w:rsid w:val="006346E3"/>
    <w:rsid w:val="006350AE"/>
    <w:rsid w:val="00635E16"/>
    <w:rsid w:val="00635E65"/>
    <w:rsid w:val="00636735"/>
    <w:rsid w:val="00636E7B"/>
    <w:rsid w:val="0063781F"/>
    <w:rsid w:val="0064058B"/>
    <w:rsid w:val="0064123F"/>
    <w:rsid w:val="006417B3"/>
    <w:rsid w:val="00642702"/>
    <w:rsid w:val="00642986"/>
    <w:rsid w:val="0064390E"/>
    <w:rsid w:val="00643D0F"/>
    <w:rsid w:val="00643F58"/>
    <w:rsid w:val="00644719"/>
    <w:rsid w:val="0064496F"/>
    <w:rsid w:val="0064499F"/>
    <w:rsid w:val="006450A6"/>
    <w:rsid w:val="0064519C"/>
    <w:rsid w:val="00645B00"/>
    <w:rsid w:val="00646410"/>
    <w:rsid w:val="00646D2E"/>
    <w:rsid w:val="006473AC"/>
    <w:rsid w:val="00650CCE"/>
    <w:rsid w:val="00650E59"/>
    <w:rsid w:val="00651219"/>
    <w:rsid w:val="006517C1"/>
    <w:rsid w:val="00651B63"/>
    <w:rsid w:val="00651C02"/>
    <w:rsid w:val="00651C85"/>
    <w:rsid w:val="00652174"/>
    <w:rsid w:val="00653A0C"/>
    <w:rsid w:val="00654135"/>
    <w:rsid w:val="006542DC"/>
    <w:rsid w:val="006544F7"/>
    <w:rsid w:val="0065458B"/>
    <w:rsid w:val="00657C55"/>
    <w:rsid w:val="006603C6"/>
    <w:rsid w:val="00660D06"/>
    <w:rsid w:val="00660FBB"/>
    <w:rsid w:val="00661B11"/>
    <w:rsid w:val="00661D26"/>
    <w:rsid w:val="00661EA2"/>
    <w:rsid w:val="00662849"/>
    <w:rsid w:val="00662C39"/>
    <w:rsid w:val="00662D91"/>
    <w:rsid w:val="006631EF"/>
    <w:rsid w:val="006651A9"/>
    <w:rsid w:val="00665F38"/>
    <w:rsid w:val="006660C1"/>
    <w:rsid w:val="006660D8"/>
    <w:rsid w:val="006671C0"/>
    <w:rsid w:val="006673EB"/>
    <w:rsid w:val="00667844"/>
    <w:rsid w:val="00670F6E"/>
    <w:rsid w:val="006715D3"/>
    <w:rsid w:val="00672247"/>
    <w:rsid w:val="00677991"/>
    <w:rsid w:val="00680120"/>
    <w:rsid w:val="006806F6"/>
    <w:rsid w:val="00680900"/>
    <w:rsid w:val="006814F7"/>
    <w:rsid w:val="006836FC"/>
    <w:rsid w:val="00683EAD"/>
    <w:rsid w:val="0068413F"/>
    <w:rsid w:val="006841BB"/>
    <w:rsid w:val="006858DF"/>
    <w:rsid w:val="00686E92"/>
    <w:rsid w:val="0068777C"/>
    <w:rsid w:val="0069027C"/>
    <w:rsid w:val="00690DAC"/>
    <w:rsid w:val="00690EFB"/>
    <w:rsid w:val="00691728"/>
    <w:rsid w:val="00692C12"/>
    <w:rsid w:val="00693382"/>
    <w:rsid w:val="006939F4"/>
    <w:rsid w:val="00693B46"/>
    <w:rsid w:val="00694689"/>
    <w:rsid w:val="00694E54"/>
    <w:rsid w:val="00694F70"/>
    <w:rsid w:val="006957B3"/>
    <w:rsid w:val="00695F76"/>
    <w:rsid w:val="006969F0"/>
    <w:rsid w:val="00696F7B"/>
    <w:rsid w:val="006A0BD8"/>
    <w:rsid w:val="006A0EF7"/>
    <w:rsid w:val="006A12F4"/>
    <w:rsid w:val="006A20B4"/>
    <w:rsid w:val="006A20B7"/>
    <w:rsid w:val="006A28A0"/>
    <w:rsid w:val="006A2C0B"/>
    <w:rsid w:val="006A2D04"/>
    <w:rsid w:val="006A34D4"/>
    <w:rsid w:val="006A3BF2"/>
    <w:rsid w:val="006A4CA6"/>
    <w:rsid w:val="006A4CF9"/>
    <w:rsid w:val="006A502C"/>
    <w:rsid w:val="006A5636"/>
    <w:rsid w:val="006A58FC"/>
    <w:rsid w:val="006A5E66"/>
    <w:rsid w:val="006A6320"/>
    <w:rsid w:val="006A64AD"/>
    <w:rsid w:val="006A6798"/>
    <w:rsid w:val="006A6C8C"/>
    <w:rsid w:val="006B05CF"/>
    <w:rsid w:val="006B086C"/>
    <w:rsid w:val="006B0BCA"/>
    <w:rsid w:val="006B0CD1"/>
    <w:rsid w:val="006B27AB"/>
    <w:rsid w:val="006B2DD2"/>
    <w:rsid w:val="006B3403"/>
    <w:rsid w:val="006B384A"/>
    <w:rsid w:val="006B38AD"/>
    <w:rsid w:val="006B4457"/>
    <w:rsid w:val="006B5F62"/>
    <w:rsid w:val="006B7094"/>
    <w:rsid w:val="006B7684"/>
    <w:rsid w:val="006B7E92"/>
    <w:rsid w:val="006C0006"/>
    <w:rsid w:val="006C08D8"/>
    <w:rsid w:val="006C0B82"/>
    <w:rsid w:val="006C1842"/>
    <w:rsid w:val="006C188F"/>
    <w:rsid w:val="006C2E45"/>
    <w:rsid w:val="006C2F19"/>
    <w:rsid w:val="006C2FDF"/>
    <w:rsid w:val="006C347F"/>
    <w:rsid w:val="006C4781"/>
    <w:rsid w:val="006C4C09"/>
    <w:rsid w:val="006C6EDB"/>
    <w:rsid w:val="006C7E78"/>
    <w:rsid w:val="006D012C"/>
    <w:rsid w:val="006D056F"/>
    <w:rsid w:val="006D07E3"/>
    <w:rsid w:val="006D1476"/>
    <w:rsid w:val="006D14E6"/>
    <w:rsid w:val="006D3D3C"/>
    <w:rsid w:val="006D61CC"/>
    <w:rsid w:val="006D6355"/>
    <w:rsid w:val="006D69D3"/>
    <w:rsid w:val="006D6A3C"/>
    <w:rsid w:val="006D6CF7"/>
    <w:rsid w:val="006D7562"/>
    <w:rsid w:val="006D7A01"/>
    <w:rsid w:val="006D7BDC"/>
    <w:rsid w:val="006E101A"/>
    <w:rsid w:val="006E10BA"/>
    <w:rsid w:val="006E1313"/>
    <w:rsid w:val="006E1769"/>
    <w:rsid w:val="006E1B9E"/>
    <w:rsid w:val="006E1EE5"/>
    <w:rsid w:val="006E1F3E"/>
    <w:rsid w:val="006E22D1"/>
    <w:rsid w:val="006E2818"/>
    <w:rsid w:val="006E3BFB"/>
    <w:rsid w:val="006E3C04"/>
    <w:rsid w:val="006E526D"/>
    <w:rsid w:val="006E6D0E"/>
    <w:rsid w:val="006E7345"/>
    <w:rsid w:val="006E7515"/>
    <w:rsid w:val="006E7B83"/>
    <w:rsid w:val="006E7D34"/>
    <w:rsid w:val="006F02A9"/>
    <w:rsid w:val="006F10FA"/>
    <w:rsid w:val="006F23A5"/>
    <w:rsid w:val="006F469C"/>
    <w:rsid w:val="006F4DE0"/>
    <w:rsid w:val="006F4FC0"/>
    <w:rsid w:val="006F520F"/>
    <w:rsid w:val="006F5A72"/>
    <w:rsid w:val="006F5AE1"/>
    <w:rsid w:val="006F683A"/>
    <w:rsid w:val="006F68C5"/>
    <w:rsid w:val="006F7A5B"/>
    <w:rsid w:val="007001F1"/>
    <w:rsid w:val="00700356"/>
    <w:rsid w:val="00700866"/>
    <w:rsid w:val="007017EC"/>
    <w:rsid w:val="0070290E"/>
    <w:rsid w:val="00703644"/>
    <w:rsid w:val="007043A2"/>
    <w:rsid w:val="0070464A"/>
    <w:rsid w:val="00704BCD"/>
    <w:rsid w:val="0070574B"/>
    <w:rsid w:val="00705F09"/>
    <w:rsid w:val="0070737D"/>
    <w:rsid w:val="007074FD"/>
    <w:rsid w:val="00707953"/>
    <w:rsid w:val="00707E26"/>
    <w:rsid w:val="00710BBA"/>
    <w:rsid w:val="00710FD2"/>
    <w:rsid w:val="00711681"/>
    <w:rsid w:val="00711A2F"/>
    <w:rsid w:val="00715249"/>
    <w:rsid w:val="0071570F"/>
    <w:rsid w:val="0071584F"/>
    <w:rsid w:val="00715EA7"/>
    <w:rsid w:val="0071667E"/>
    <w:rsid w:val="007167D4"/>
    <w:rsid w:val="00716C74"/>
    <w:rsid w:val="00717B26"/>
    <w:rsid w:val="0072072B"/>
    <w:rsid w:val="007208C8"/>
    <w:rsid w:val="00720DE6"/>
    <w:rsid w:val="007217D8"/>
    <w:rsid w:val="007222EF"/>
    <w:rsid w:val="00723ED2"/>
    <w:rsid w:val="007251D4"/>
    <w:rsid w:val="007253CD"/>
    <w:rsid w:val="00726670"/>
    <w:rsid w:val="007267B2"/>
    <w:rsid w:val="007268BD"/>
    <w:rsid w:val="00727387"/>
    <w:rsid w:val="0073003E"/>
    <w:rsid w:val="0073102C"/>
    <w:rsid w:val="00733576"/>
    <w:rsid w:val="00734BAA"/>
    <w:rsid w:val="0073574E"/>
    <w:rsid w:val="00736470"/>
    <w:rsid w:val="00736EFF"/>
    <w:rsid w:val="00737401"/>
    <w:rsid w:val="00737F94"/>
    <w:rsid w:val="00740296"/>
    <w:rsid w:val="007404FF"/>
    <w:rsid w:val="00740B30"/>
    <w:rsid w:val="00741789"/>
    <w:rsid w:val="007421AB"/>
    <w:rsid w:val="00742B33"/>
    <w:rsid w:val="00743491"/>
    <w:rsid w:val="007439E4"/>
    <w:rsid w:val="00743C05"/>
    <w:rsid w:val="00744EA6"/>
    <w:rsid w:val="00744F66"/>
    <w:rsid w:val="00746359"/>
    <w:rsid w:val="0075159F"/>
    <w:rsid w:val="0075235A"/>
    <w:rsid w:val="00752408"/>
    <w:rsid w:val="007531C1"/>
    <w:rsid w:val="00754577"/>
    <w:rsid w:val="007548BA"/>
    <w:rsid w:val="00754AD9"/>
    <w:rsid w:val="00754D0F"/>
    <w:rsid w:val="00755BBB"/>
    <w:rsid w:val="00756730"/>
    <w:rsid w:val="00756A94"/>
    <w:rsid w:val="00757D5E"/>
    <w:rsid w:val="0076015B"/>
    <w:rsid w:val="007605E9"/>
    <w:rsid w:val="007607F8"/>
    <w:rsid w:val="007608A6"/>
    <w:rsid w:val="007610C7"/>
    <w:rsid w:val="00761382"/>
    <w:rsid w:val="0076144A"/>
    <w:rsid w:val="0076148F"/>
    <w:rsid w:val="00761C75"/>
    <w:rsid w:val="0076239C"/>
    <w:rsid w:val="00762916"/>
    <w:rsid w:val="00763065"/>
    <w:rsid w:val="007631A3"/>
    <w:rsid w:val="00764188"/>
    <w:rsid w:val="007642D7"/>
    <w:rsid w:val="0076492C"/>
    <w:rsid w:val="00765DD8"/>
    <w:rsid w:val="00765ED8"/>
    <w:rsid w:val="0076615D"/>
    <w:rsid w:val="007666CE"/>
    <w:rsid w:val="00766BD9"/>
    <w:rsid w:val="0076703B"/>
    <w:rsid w:val="007679BB"/>
    <w:rsid w:val="00767E14"/>
    <w:rsid w:val="0077063F"/>
    <w:rsid w:val="00770723"/>
    <w:rsid w:val="00770CBD"/>
    <w:rsid w:val="00770DB8"/>
    <w:rsid w:val="007714F3"/>
    <w:rsid w:val="00771960"/>
    <w:rsid w:val="00771B20"/>
    <w:rsid w:val="007729FC"/>
    <w:rsid w:val="00772BFD"/>
    <w:rsid w:val="00773249"/>
    <w:rsid w:val="00773937"/>
    <w:rsid w:val="00774124"/>
    <w:rsid w:val="007758E7"/>
    <w:rsid w:val="00775AB1"/>
    <w:rsid w:val="00775AB6"/>
    <w:rsid w:val="007761C5"/>
    <w:rsid w:val="00776A50"/>
    <w:rsid w:val="00780A8F"/>
    <w:rsid w:val="0078234F"/>
    <w:rsid w:val="00782BCE"/>
    <w:rsid w:val="00783042"/>
    <w:rsid w:val="00783466"/>
    <w:rsid w:val="00784560"/>
    <w:rsid w:val="007846F5"/>
    <w:rsid w:val="007851D8"/>
    <w:rsid w:val="00785999"/>
    <w:rsid w:val="00785C77"/>
    <w:rsid w:val="007865DA"/>
    <w:rsid w:val="007867C6"/>
    <w:rsid w:val="0078716F"/>
    <w:rsid w:val="00787634"/>
    <w:rsid w:val="00790C6B"/>
    <w:rsid w:val="00790F86"/>
    <w:rsid w:val="007911C9"/>
    <w:rsid w:val="0079228F"/>
    <w:rsid w:val="00792659"/>
    <w:rsid w:val="00792820"/>
    <w:rsid w:val="00792DA0"/>
    <w:rsid w:val="007937AB"/>
    <w:rsid w:val="00793C08"/>
    <w:rsid w:val="00793C78"/>
    <w:rsid w:val="007948EC"/>
    <w:rsid w:val="00794F38"/>
    <w:rsid w:val="00794F5C"/>
    <w:rsid w:val="00795D69"/>
    <w:rsid w:val="00796AE7"/>
    <w:rsid w:val="0079713E"/>
    <w:rsid w:val="00797205"/>
    <w:rsid w:val="007A042F"/>
    <w:rsid w:val="007A0433"/>
    <w:rsid w:val="007A108C"/>
    <w:rsid w:val="007A22E8"/>
    <w:rsid w:val="007A237E"/>
    <w:rsid w:val="007A2680"/>
    <w:rsid w:val="007A2AF9"/>
    <w:rsid w:val="007A3156"/>
    <w:rsid w:val="007A3462"/>
    <w:rsid w:val="007A3D2E"/>
    <w:rsid w:val="007A40AD"/>
    <w:rsid w:val="007A4A6E"/>
    <w:rsid w:val="007A57F6"/>
    <w:rsid w:val="007A5ADC"/>
    <w:rsid w:val="007A5CBC"/>
    <w:rsid w:val="007A65B3"/>
    <w:rsid w:val="007A6769"/>
    <w:rsid w:val="007A6DB1"/>
    <w:rsid w:val="007A7B30"/>
    <w:rsid w:val="007A7C9E"/>
    <w:rsid w:val="007B02A7"/>
    <w:rsid w:val="007B037F"/>
    <w:rsid w:val="007B1144"/>
    <w:rsid w:val="007B1231"/>
    <w:rsid w:val="007B3796"/>
    <w:rsid w:val="007B3C06"/>
    <w:rsid w:val="007B4016"/>
    <w:rsid w:val="007B4526"/>
    <w:rsid w:val="007B4662"/>
    <w:rsid w:val="007B4777"/>
    <w:rsid w:val="007B4902"/>
    <w:rsid w:val="007B49DA"/>
    <w:rsid w:val="007B60A0"/>
    <w:rsid w:val="007B63DD"/>
    <w:rsid w:val="007C0671"/>
    <w:rsid w:val="007C0C43"/>
    <w:rsid w:val="007C0CD7"/>
    <w:rsid w:val="007C16F9"/>
    <w:rsid w:val="007C1C33"/>
    <w:rsid w:val="007C21F8"/>
    <w:rsid w:val="007C3C12"/>
    <w:rsid w:val="007C4101"/>
    <w:rsid w:val="007C486F"/>
    <w:rsid w:val="007C49BF"/>
    <w:rsid w:val="007C4C74"/>
    <w:rsid w:val="007C4DCA"/>
    <w:rsid w:val="007C5066"/>
    <w:rsid w:val="007C527F"/>
    <w:rsid w:val="007C52E1"/>
    <w:rsid w:val="007C5F98"/>
    <w:rsid w:val="007C63E9"/>
    <w:rsid w:val="007C65C8"/>
    <w:rsid w:val="007C6C8C"/>
    <w:rsid w:val="007C7D2D"/>
    <w:rsid w:val="007D0D82"/>
    <w:rsid w:val="007D0DEC"/>
    <w:rsid w:val="007D1CD9"/>
    <w:rsid w:val="007D2FD3"/>
    <w:rsid w:val="007D608A"/>
    <w:rsid w:val="007D60FC"/>
    <w:rsid w:val="007D6438"/>
    <w:rsid w:val="007D7C64"/>
    <w:rsid w:val="007E0B03"/>
    <w:rsid w:val="007E10B6"/>
    <w:rsid w:val="007E27ED"/>
    <w:rsid w:val="007E429D"/>
    <w:rsid w:val="007E45CE"/>
    <w:rsid w:val="007E4CBF"/>
    <w:rsid w:val="007E53F8"/>
    <w:rsid w:val="007E5A3F"/>
    <w:rsid w:val="007E5CFF"/>
    <w:rsid w:val="007E611D"/>
    <w:rsid w:val="007E670B"/>
    <w:rsid w:val="007E7787"/>
    <w:rsid w:val="007E7B2D"/>
    <w:rsid w:val="007E7D4F"/>
    <w:rsid w:val="007E7F4D"/>
    <w:rsid w:val="007F3774"/>
    <w:rsid w:val="007F3837"/>
    <w:rsid w:val="007F3A3E"/>
    <w:rsid w:val="007F5160"/>
    <w:rsid w:val="007F6B1B"/>
    <w:rsid w:val="007F6CDD"/>
    <w:rsid w:val="007F6D03"/>
    <w:rsid w:val="0080006E"/>
    <w:rsid w:val="00800080"/>
    <w:rsid w:val="008015F6"/>
    <w:rsid w:val="00804B82"/>
    <w:rsid w:val="00805276"/>
    <w:rsid w:val="008054F4"/>
    <w:rsid w:val="00805C94"/>
    <w:rsid w:val="00805CC5"/>
    <w:rsid w:val="00805FE6"/>
    <w:rsid w:val="008061B5"/>
    <w:rsid w:val="00806D6C"/>
    <w:rsid w:val="00807556"/>
    <w:rsid w:val="00807A08"/>
    <w:rsid w:val="00810C58"/>
    <w:rsid w:val="0081106E"/>
    <w:rsid w:val="00813851"/>
    <w:rsid w:val="0081390C"/>
    <w:rsid w:val="00813B22"/>
    <w:rsid w:val="00813B68"/>
    <w:rsid w:val="00813BDB"/>
    <w:rsid w:val="00813D6F"/>
    <w:rsid w:val="00814B8D"/>
    <w:rsid w:val="00814DFA"/>
    <w:rsid w:val="008155A0"/>
    <w:rsid w:val="00816A4E"/>
    <w:rsid w:val="00816E65"/>
    <w:rsid w:val="00817649"/>
    <w:rsid w:val="008208F5"/>
    <w:rsid w:val="008211F6"/>
    <w:rsid w:val="008219B9"/>
    <w:rsid w:val="008225B5"/>
    <w:rsid w:val="00822E40"/>
    <w:rsid w:val="00823543"/>
    <w:rsid w:val="0082369E"/>
    <w:rsid w:val="00825031"/>
    <w:rsid w:val="00825225"/>
    <w:rsid w:val="00826783"/>
    <w:rsid w:val="008267DB"/>
    <w:rsid w:val="00826830"/>
    <w:rsid w:val="00826852"/>
    <w:rsid w:val="00826E96"/>
    <w:rsid w:val="00827EEE"/>
    <w:rsid w:val="008305AD"/>
    <w:rsid w:val="00830C3F"/>
    <w:rsid w:val="00831349"/>
    <w:rsid w:val="00831FCB"/>
    <w:rsid w:val="00832049"/>
    <w:rsid w:val="008320E0"/>
    <w:rsid w:val="008321AD"/>
    <w:rsid w:val="00832AE4"/>
    <w:rsid w:val="008335EA"/>
    <w:rsid w:val="00833D39"/>
    <w:rsid w:val="008347D2"/>
    <w:rsid w:val="00834B1D"/>
    <w:rsid w:val="00834B89"/>
    <w:rsid w:val="00834BED"/>
    <w:rsid w:val="00836529"/>
    <w:rsid w:val="00836E9C"/>
    <w:rsid w:val="00837649"/>
    <w:rsid w:val="00840046"/>
    <w:rsid w:val="00841CBF"/>
    <w:rsid w:val="008429CD"/>
    <w:rsid w:val="008431DD"/>
    <w:rsid w:val="008435F5"/>
    <w:rsid w:val="00843CE6"/>
    <w:rsid w:val="00844525"/>
    <w:rsid w:val="00844D9E"/>
    <w:rsid w:val="008459F5"/>
    <w:rsid w:val="0084630F"/>
    <w:rsid w:val="008465E5"/>
    <w:rsid w:val="00846612"/>
    <w:rsid w:val="0084728D"/>
    <w:rsid w:val="008473EE"/>
    <w:rsid w:val="00847928"/>
    <w:rsid w:val="00847AA3"/>
    <w:rsid w:val="0085027A"/>
    <w:rsid w:val="00850D09"/>
    <w:rsid w:val="00850E07"/>
    <w:rsid w:val="00851879"/>
    <w:rsid w:val="00851BB5"/>
    <w:rsid w:val="008551C4"/>
    <w:rsid w:val="0085575C"/>
    <w:rsid w:val="008561F4"/>
    <w:rsid w:val="0085656D"/>
    <w:rsid w:val="0086018B"/>
    <w:rsid w:val="008603D1"/>
    <w:rsid w:val="00860B7D"/>
    <w:rsid w:val="008621D5"/>
    <w:rsid w:val="00862F0A"/>
    <w:rsid w:val="00863ADF"/>
    <w:rsid w:val="008649C2"/>
    <w:rsid w:val="0086532B"/>
    <w:rsid w:val="00865B92"/>
    <w:rsid w:val="00866156"/>
    <w:rsid w:val="0086632E"/>
    <w:rsid w:val="00871B34"/>
    <w:rsid w:val="00872097"/>
    <w:rsid w:val="0087373D"/>
    <w:rsid w:val="00873AF3"/>
    <w:rsid w:val="00873FDB"/>
    <w:rsid w:val="0087424E"/>
    <w:rsid w:val="00874466"/>
    <w:rsid w:val="008744A3"/>
    <w:rsid w:val="00875412"/>
    <w:rsid w:val="00875FEA"/>
    <w:rsid w:val="00877382"/>
    <w:rsid w:val="008773B9"/>
    <w:rsid w:val="00877F01"/>
    <w:rsid w:val="0088050A"/>
    <w:rsid w:val="00880959"/>
    <w:rsid w:val="00881386"/>
    <w:rsid w:val="008823CE"/>
    <w:rsid w:val="008823D2"/>
    <w:rsid w:val="00882BD0"/>
    <w:rsid w:val="00882DE2"/>
    <w:rsid w:val="00883098"/>
    <w:rsid w:val="0088325B"/>
    <w:rsid w:val="00884429"/>
    <w:rsid w:val="0088470D"/>
    <w:rsid w:val="00884FAC"/>
    <w:rsid w:val="0088515E"/>
    <w:rsid w:val="0088607B"/>
    <w:rsid w:val="00887094"/>
    <w:rsid w:val="0089038A"/>
    <w:rsid w:val="008905C2"/>
    <w:rsid w:val="0089079E"/>
    <w:rsid w:val="00892F71"/>
    <w:rsid w:val="00892FBF"/>
    <w:rsid w:val="0089332C"/>
    <w:rsid w:val="0089464E"/>
    <w:rsid w:val="00894C9B"/>
    <w:rsid w:val="0089704D"/>
    <w:rsid w:val="008A192A"/>
    <w:rsid w:val="008A2116"/>
    <w:rsid w:val="008A28D0"/>
    <w:rsid w:val="008A3035"/>
    <w:rsid w:val="008A3495"/>
    <w:rsid w:val="008A353C"/>
    <w:rsid w:val="008A3CDA"/>
    <w:rsid w:val="008A47A4"/>
    <w:rsid w:val="008A481D"/>
    <w:rsid w:val="008A5509"/>
    <w:rsid w:val="008A5EA6"/>
    <w:rsid w:val="008A64D4"/>
    <w:rsid w:val="008A6B95"/>
    <w:rsid w:val="008A7BD7"/>
    <w:rsid w:val="008A7C9F"/>
    <w:rsid w:val="008B0207"/>
    <w:rsid w:val="008B2F46"/>
    <w:rsid w:val="008B304D"/>
    <w:rsid w:val="008B4780"/>
    <w:rsid w:val="008B5616"/>
    <w:rsid w:val="008B565E"/>
    <w:rsid w:val="008B70BC"/>
    <w:rsid w:val="008B7600"/>
    <w:rsid w:val="008C037E"/>
    <w:rsid w:val="008C06AB"/>
    <w:rsid w:val="008C092B"/>
    <w:rsid w:val="008C0B6E"/>
    <w:rsid w:val="008C1E48"/>
    <w:rsid w:val="008C2A74"/>
    <w:rsid w:val="008C34E8"/>
    <w:rsid w:val="008C3812"/>
    <w:rsid w:val="008C4031"/>
    <w:rsid w:val="008C4641"/>
    <w:rsid w:val="008C491D"/>
    <w:rsid w:val="008C4FB9"/>
    <w:rsid w:val="008C5628"/>
    <w:rsid w:val="008C647F"/>
    <w:rsid w:val="008C661B"/>
    <w:rsid w:val="008D05DF"/>
    <w:rsid w:val="008D10E9"/>
    <w:rsid w:val="008D1185"/>
    <w:rsid w:val="008D14AA"/>
    <w:rsid w:val="008D21CA"/>
    <w:rsid w:val="008D47A1"/>
    <w:rsid w:val="008D4AC4"/>
    <w:rsid w:val="008D61DE"/>
    <w:rsid w:val="008D679D"/>
    <w:rsid w:val="008D74F9"/>
    <w:rsid w:val="008D7812"/>
    <w:rsid w:val="008E023A"/>
    <w:rsid w:val="008E0631"/>
    <w:rsid w:val="008E0953"/>
    <w:rsid w:val="008E0C48"/>
    <w:rsid w:val="008E0FAD"/>
    <w:rsid w:val="008E10AA"/>
    <w:rsid w:val="008E2888"/>
    <w:rsid w:val="008E3351"/>
    <w:rsid w:val="008E43EC"/>
    <w:rsid w:val="008E45B8"/>
    <w:rsid w:val="008E50A9"/>
    <w:rsid w:val="008E5D82"/>
    <w:rsid w:val="008E608A"/>
    <w:rsid w:val="008E62C3"/>
    <w:rsid w:val="008E67DE"/>
    <w:rsid w:val="008E6BCC"/>
    <w:rsid w:val="008E7EF8"/>
    <w:rsid w:val="008E7F6A"/>
    <w:rsid w:val="008F1D80"/>
    <w:rsid w:val="008F1E31"/>
    <w:rsid w:val="008F2B85"/>
    <w:rsid w:val="008F2E24"/>
    <w:rsid w:val="008F3DAD"/>
    <w:rsid w:val="008F4768"/>
    <w:rsid w:val="008F4C82"/>
    <w:rsid w:val="008F77A2"/>
    <w:rsid w:val="008F7CED"/>
    <w:rsid w:val="00900406"/>
    <w:rsid w:val="0090046E"/>
    <w:rsid w:val="0090101E"/>
    <w:rsid w:val="009025CC"/>
    <w:rsid w:val="00902EF4"/>
    <w:rsid w:val="00904CDD"/>
    <w:rsid w:val="00904CF0"/>
    <w:rsid w:val="00905288"/>
    <w:rsid w:val="00905D9A"/>
    <w:rsid w:val="009066E3"/>
    <w:rsid w:val="00906FA2"/>
    <w:rsid w:val="00907472"/>
    <w:rsid w:val="009079DD"/>
    <w:rsid w:val="009101F4"/>
    <w:rsid w:val="009107D9"/>
    <w:rsid w:val="00910C42"/>
    <w:rsid w:val="009111CE"/>
    <w:rsid w:val="00911F3C"/>
    <w:rsid w:val="009121F1"/>
    <w:rsid w:val="009131CE"/>
    <w:rsid w:val="00913F6E"/>
    <w:rsid w:val="0091427B"/>
    <w:rsid w:val="00914350"/>
    <w:rsid w:val="00914A49"/>
    <w:rsid w:val="00914FEF"/>
    <w:rsid w:val="0091509F"/>
    <w:rsid w:val="0091529C"/>
    <w:rsid w:val="00915375"/>
    <w:rsid w:val="00915932"/>
    <w:rsid w:val="0091598A"/>
    <w:rsid w:val="00915C5B"/>
    <w:rsid w:val="00916701"/>
    <w:rsid w:val="00916A93"/>
    <w:rsid w:val="009173DD"/>
    <w:rsid w:val="00917612"/>
    <w:rsid w:val="0092056C"/>
    <w:rsid w:val="00920E2E"/>
    <w:rsid w:val="009211B0"/>
    <w:rsid w:val="0092229C"/>
    <w:rsid w:val="00922B22"/>
    <w:rsid w:val="00922D4E"/>
    <w:rsid w:val="00923247"/>
    <w:rsid w:val="0092475F"/>
    <w:rsid w:val="00924D12"/>
    <w:rsid w:val="00925660"/>
    <w:rsid w:val="0092589A"/>
    <w:rsid w:val="00926D6D"/>
    <w:rsid w:val="00926EDC"/>
    <w:rsid w:val="00927D7F"/>
    <w:rsid w:val="00930CFB"/>
    <w:rsid w:val="00931650"/>
    <w:rsid w:val="00932824"/>
    <w:rsid w:val="00932EAA"/>
    <w:rsid w:val="00934242"/>
    <w:rsid w:val="00935622"/>
    <w:rsid w:val="00935C09"/>
    <w:rsid w:val="00936678"/>
    <w:rsid w:val="00940753"/>
    <w:rsid w:val="00941863"/>
    <w:rsid w:val="00942687"/>
    <w:rsid w:val="00942A08"/>
    <w:rsid w:val="00942FAD"/>
    <w:rsid w:val="0094483E"/>
    <w:rsid w:val="009448B9"/>
    <w:rsid w:val="009468CB"/>
    <w:rsid w:val="009477AB"/>
    <w:rsid w:val="00947C75"/>
    <w:rsid w:val="00947D60"/>
    <w:rsid w:val="00947D7C"/>
    <w:rsid w:val="00950745"/>
    <w:rsid w:val="00950B46"/>
    <w:rsid w:val="009518AB"/>
    <w:rsid w:val="00951E3E"/>
    <w:rsid w:val="0095287D"/>
    <w:rsid w:val="00954312"/>
    <w:rsid w:val="00954454"/>
    <w:rsid w:val="00955F2F"/>
    <w:rsid w:val="00956C3D"/>
    <w:rsid w:val="00956FF2"/>
    <w:rsid w:val="00957006"/>
    <w:rsid w:val="0095718D"/>
    <w:rsid w:val="009577E3"/>
    <w:rsid w:val="00957B4C"/>
    <w:rsid w:val="00957D12"/>
    <w:rsid w:val="009603BF"/>
    <w:rsid w:val="00960D11"/>
    <w:rsid w:val="00960FFB"/>
    <w:rsid w:val="009612C7"/>
    <w:rsid w:val="00961595"/>
    <w:rsid w:val="00961CFF"/>
    <w:rsid w:val="00961E98"/>
    <w:rsid w:val="0096202B"/>
    <w:rsid w:val="00962811"/>
    <w:rsid w:val="00962951"/>
    <w:rsid w:val="00962A30"/>
    <w:rsid w:val="009635D2"/>
    <w:rsid w:val="009638A6"/>
    <w:rsid w:val="009646B3"/>
    <w:rsid w:val="00964A7B"/>
    <w:rsid w:val="00965293"/>
    <w:rsid w:val="009652A3"/>
    <w:rsid w:val="0096558D"/>
    <w:rsid w:val="00965955"/>
    <w:rsid w:val="00965FAC"/>
    <w:rsid w:val="00967100"/>
    <w:rsid w:val="009671B8"/>
    <w:rsid w:val="0097086C"/>
    <w:rsid w:val="00970BD7"/>
    <w:rsid w:val="00970F4E"/>
    <w:rsid w:val="009715AA"/>
    <w:rsid w:val="009715E7"/>
    <w:rsid w:val="00971C19"/>
    <w:rsid w:val="00971F51"/>
    <w:rsid w:val="00972B69"/>
    <w:rsid w:val="0097387E"/>
    <w:rsid w:val="00973EAA"/>
    <w:rsid w:val="00974345"/>
    <w:rsid w:val="009744B6"/>
    <w:rsid w:val="00974B9B"/>
    <w:rsid w:val="00975F4A"/>
    <w:rsid w:val="00980DB9"/>
    <w:rsid w:val="00981296"/>
    <w:rsid w:val="0098146C"/>
    <w:rsid w:val="009816B3"/>
    <w:rsid w:val="00982C38"/>
    <w:rsid w:val="009835C4"/>
    <w:rsid w:val="00983DC9"/>
    <w:rsid w:val="00984AB5"/>
    <w:rsid w:val="00984F3B"/>
    <w:rsid w:val="0098556B"/>
    <w:rsid w:val="0098714B"/>
    <w:rsid w:val="00987415"/>
    <w:rsid w:val="00987743"/>
    <w:rsid w:val="00987E97"/>
    <w:rsid w:val="00987EED"/>
    <w:rsid w:val="00987FA1"/>
    <w:rsid w:val="00990D3D"/>
    <w:rsid w:val="00990EAC"/>
    <w:rsid w:val="009910AC"/>
    <w:rsid w:val="00991124"/>
    <w:rsid w:val="009912F5"/>
    <w:rsid w:val="00991BB0"/>
    <w:rsid w:val="00991F0F"/>
    <w:rsid w:val="00992361"/>
    <w:rsid w:val="00992B63"/>
    <w:rsid w:val="0099311E"/>
    <w:rsid w:val="009942F8"/>
    <w:rsid w:val="009949EE"/>
    <w:rsid w:val="0099509D"/>
    <w:rsid w:val="0099528E"/>
    <w:rsid w:val="0099589E"/>
    <w:rsid w:val="00995F8F"/>
    <w:rsid w:val="009967C2"/>
    <w:rsid w:val="009970E6"/>
    <w:rsid w:val="00997438"/>
    <w:rsid w:val="00997D15"/>
    <w:rsid w:val="009A095F"/>
    <w:rsid w:val="009A213A"/>
    <w:rsid w:val="009A2E39"/>
    <w:rsid w:val="009A3475"/>
    <w:rsid w:val="009A34C2"/>
    <w:rsid w:val="009A385C"/>
    <w:rsid w:val="009A7286"/>
    <w:rsid w:val="009B010F"/>
    <w:rsid w:val="009B1452"/>
    <w:rsid w:val="009B160B"/>
    <w:rsid w:val="009B1F88"/>
    <w:rsid w:val="009B2012"/>
    <w:rsid w:val="009B2811"/>
    <w:rsid w:val="009B372E"/>
    <w:rsid w:val="009B3A1B"/>
    <w:rsid w:val="009B411B"/>
    <w:rsid w:val="009B55B6"/>
    <w:rsid w:val="009B5A0F"/>
    <w:rsid w:val="009B5A54"/>
    <w:rsid w:val="009B60BE"/>
    <w:rsid w:val="009B6BD1"/>
    <w:rsid w:val="009B6FC9"/>
    <w:rsid w:val="009B7781"/>
    <w:rsid w:val="009B7783"/>
    <w:rsid w:val="009B7B67"/>
    <w:rsid w:val="009C0310"/>
    <w:rsid w:val="009C0B91"/>
    <w:rsid w:val="009C1D19"/>
    <w:rsid w:val="009C24BC"/>
    <w:rsid w:val="009C2574"/>
    <w:rsid w:val="009C268D"/>
    <w:rsid w:val="009C2710"/>
    <w:rsid w:val="009C3460"/>
    <w:rsid w:val="009C5CA2"/>
    <w:rsid w:val="009C6055"/>
    <w:rsid w:val="009C63C6"/>
    <w:rsid w:val="009C7570"/>
    <w:rsid w:val="009C7C20"/>
    <w:rsid w:val="009D07F0"/>
    <w:rsid w:val="009D11E4"/>
    <w:rsid w:val="009D147E"/>
    <w:rsid w:val="009D1F8A"/>
    <w:rsid w:val="009D2310"/>
    <w:rsid w:val="009D2D90"/>
    <w:rsid w:val="009D331A"/>
    <w:rsid w:val="009D3400"/>
    <w:rsid w:val="009D3794"/>
    <w:rsid w:val="009D408C"/>
    <w:rsid w:val="009D48A1"/>
    <w:rsid w:val="009D4C31"/>
    <w:rsid w:val="009D53DF"/>
    <w:rsid w:val="009D60B5"/>
    <w:rsid w:val="009D7CA3"/>
    <w:rsid w:val="009E0724"/>
    <w:rsid w:val="009E07A5"/>
    <w:rsid w:val="009E1041"/>
    <w:rsid w:val="009E10A3"/>
    <w:rsid w:val="009E1486"/>
    <w:rsid w:val="009E1B75"/>
    <w:rsid w:val="009E1BE3"/>
    <w:rsid w:val="009E1C47"/>
    <w:rsid w:val="009E273C"/>
    <w:rsid w:val="009E312A"/>
    <w:rsid w:val="009E4723"/>
    <w:rsid w:val="009E518E"/>
    <w:rsid w:val="009E52F1"/>
    <w:rsid w:val="009E5928"/>
    <w:rsid w:val="009E5AEC"/>
    <w:rsid w:val="009E5FD8"/>
    <w:rsid w:val="009E7092"/>
    <w:rsid w:val="009E7D1C"/>
    <w:rsid w:val="009E7FE6"/>
    <w:rsid w:val="009F00B5"/>
    <w:rsid w:val="009F0650"/>
    <w:rsid w:val="009F0DC4"/>
    <w:rsid w:val="009F178E"/>
    <w:rsid w:val="009F1D5C"/>
    <w:rsid w:val="009F1E71"/>
    <w:rsid w:val="009F2279"/>
    <w:rsid w:val="009F22BB"/>
    <w:rsid w:val="009F4730"/>
    <w:rsid w:val="009F4C10"/>
    <w:rsid w:val="009F5C1C"/>
    <w:rsid w:val="009F6019"/>
    <w:rsid w:val="009F6945"/>
    <w:rsid w:val="009F6947"/>
    <w:rsid w:val="00A01981"/>
    <w:rsid w:val="00A0329C"/>
    <w:rsid w:val="00A032CF"/>
    <w:rsid w:val="00A04A54"/>
    <w:rsid w:val="00A057C9"/>
    <w:rsid w:val="00A05F51"/>
    <w:rsid w:val="00A06A6B"/>
    <w:rsid w:val="00A06E03"/>
    <w:rsid w:val="00A102F3"/>
    <w:rsid w:val="00A10397"/>
    <w:rsid w:val="00A1065B"/>
    <w:rsid w:val="00A10FD7"/>
    <w:rsid w:val="00A110AB"/>
    <w:rsid w:val="00A1139F"/>
    <w:rsid w:val="00A1141B"/>
    <w:rsid w:val="00A12BE9"/>
    <w:rsid w:val="00A12E4F"/>
    <w:rsid w:val="00A1302F"/>
    <w:rsid w:val="00A1429E"/>
    <w:rsid w:val="00A142C5"/>
    <w:rsid w:val="00A14D26"/>
    <w:rsid w:val="00A15479"/>
    <w:rsid w:val="00A1602F"/>
    <w:rsid w:val="00A16049"/>
    <w:rsid w:val="00A1678A"/>
    <w:rsid w:val="00A16965"/>
    <w:rsid w:val="00A1700E"/>
    <w:rsid w:val="00A170FC"/>
    <w:rsid w:val="00A17E4B"/>
    <w:rsid w:val="00A20085"/>
    <w:rsid w:val="00A201E8"/>
    <w:rsid w:val="00A202FC"/>
    <w:rsid w:val="00A205FD"/>
    <w:rsid w:val="00A20D05"/>
    <w:rsid w:val="00A212A0"/>
    <w:rsid w:val="00A212D5"/>
    <w:rsid w:val="00A2148A"/>
    <w:rsid w:val="00A21FCF"/>
    <w:rsid w:val="00A21FD4"/>
    <w:rsid w:val="00A223E8"/>
    <w:rsid w:val="00A22866"/>
    <w:rsid w:val="00A22A14"/>
    <w:rsid w:val="00A23184"/>
    <w:rsid w:val="00A23752"/>
    <w:rsid w:val="00A23805"/>
    <w:rsid w:val="00A23D6F"/>
    <w:rsid w:val="00A2420F"/>
    <w:rsid w:val="00A250AC"/>
    <w:rsid w:val="00A25C07"/>
    <w:rsid w:val="00A25CF9"/>
    <w:rsid w:val="00A25D31"/>
    <w:rsid w:val="00A25EB5"/>
    <w:rsid w:val="00A2682A"/>
    <w:rsid w:val="00A27551"/>
    <w:rsid w:val="00A27598"/>
    <w:rsid w:val="00A27CAF"/>
    <w:rsid w:val="00A301EE"/>
    <w:rsid w:val="00A306F0"/>
    <w:rsid w:val="00A30C3C"/>
    <w:rsid w:val="00A30C3E"/>
    <w:rsid w:val="00A31164"/>
    <w:rsid w:val="00A31AC1"/>
    <w:rsid w:val="00A325BD"/>
    <w:rsid w:val="00A32886"/>
    <w:rsid w:val="00A33221"/>
    <w:rsid w:val="00A33346"/>
    <w:rsid w:val="00A34097"/>
    <w:rsid w:val="00A35B41"/>
    <w:rsid w:val="00A369EF"/>
    <w:rsid w:val="00A36A4B"/>
    <w:rsid w:val="00A40F68"/>
    <w:rsid w:val="00A414C9"/>
    <w:rsid w:val="00A41652"/>
    <w:rsid w:val="00A41EA5"/>
    <w:rsid w:val="00A42486"/>
    <w:rsid w:val="00A44203"/>
    <w:rsid w:val="00A4457D"/>
    <w:rsid w:val="00A44643"/>
    <w:rsid w:val="00A4562A"/>
    <w:rsid w:val="00A4571A"/>
    <w:rsid w:val="00A4656E"/>
    <w:rsid w:val="00A46747"/>
    <w:rsid w:val="00A467EC"/>
    <w:rsid w:val="00A4686A"/>
    <w:rsid w:val="00A46A2C"/>
    <w:rsid w:val="00A475E3"/>
    <w:rsid w:val="00A50326"/>
    <w:rsid w:val="00A5035A"/>
    <w:rsid w:val="00A50A15"/>
    <w:rsid w:val="00A51221"/>
    <w:rsid w:val="00A5166C"/>
    <w:rsid w:val="00A517E7"/>
    <w:rsid w:val="00A51BAE"/>
    <w:rsid w:val="00A52D37"/>
    <w:rsid w:val="00A5345B"/>
    <w:rsid w:val="00A53DFE"/>
    <w:rsid w:val="00A543BE"/>
    <w:rsid w:val="00A55608"/>
    <w:rsid w:val="00A556B1"/>
    <w:rsid w:val="00A561CF"/>
    <w:rsid w:val="00A57376"/>
    <w:rsid w:val="00A602A3"/>
    <w:rsid w:val="00A61496"/>
    <w:rsid w:val="00A616EB"/>
    <w:rsid w:val="00A617EA"/>
    <w:rsid w:val="00A61CC7"/>
    <w:rsid w:val="00A61E2D"/>
    <w:rsid w:val="00A6226D"/>
    <w:rsid w:val="00A62A61"/>
    <w:rsid w:val="00A62EA2"/>
    <w:rsid w:val="00A62FDE"/>
    <w:rsid w:val="00A646A5"/>
    <w:rsid w:val="00A646B7"/>
    <w:rsid w:val="00A65615"/>
    <w:rsid w:val="00A66FD0"/>
    <w:rsid w:val="00A67989"/>
    <w:rsid w:val="00A679E3"/>
    <w:rsid w:val="00A70FE7"/>
    <w:rsid w:val="00A71296"/>
    <w:rsid w:val="00A71388"/>
    <w:rsid w:val="00A71A6A"/>
    <w:rsid w:val="00A71C4E"/>
    <w:rsid w:val="00A72BB8"/>
    <w:rsid w:val="00A73633"/>
    <w:rsid w:val="00A73BAA"/>
    <w:rsid w:val="00A7482F"/>
    <w:rsid w:val="00A748D8"/>
    <w:rsid w:val="00A74BCD"/>
    <w:rsid w:val="00A74E86"/>
    <w:rsid w:val="00A75180"/>
    <w:rsid w:val="00A753AC"/>
    <w:rsid w:val="00A765AD"/>
    <w:rsid w:val="00A80900"/>
    <w:rsid w:val="00A819DF"/>
    <w:rsid w:val="00A8370F"/>
    <w:rsid w:val="00A83E77"/>
    <w:rsid w:val="00A843B8"/>
    <w:rsid w:val="00A84958"/>
    <w:rsid w:val="00A85316"/>
    <w:rsid w:val="00A86626"/>
    <w:rsid w:val="00A87009"/>
    <w:rsid w:val="00A9008E"/>
    <w:rsid w:val="00A90235"/>
    <w:rsid w:val="00A904B6"/>
    <w:rsid w:val="00A9118D"/>
    <w:rsid w:val="00A91359"/>
    <w:rsid w:val="00A913E3"/>
    <w:rsid w:val="00A915DF"/>
    <w:rsid w:val="00A91B01"/>
    <w:rsid w:val="00A92071"/>
    <w:rsid w:val="00A92576"/>
    <w:rsid w:val="00A92689"/>
    <w:rsid w:val="00A9283D"/>
    <w:rsid w:val="00A92C8C"/>
    <w:rsid w:val="00A93555"/>
    <w:rsid w:val="00A94064"/>
    <w:rsid w:val="00A942DF"/>
    <w:rsid w:val="00A94591"/>
    <w:rsid w:val="00A948A5"/>
    <w:rsid w:val="00A95076"/>
    <w:rsid w:val="00A959DF"/>
    <w:rsid w:val="00A95BB0"/>
    <w:rsid w:val="00A95CA3"/>
    <w:rsid w:val="00A96049"/>
    <w:rsid w:val="00A96661"/>
    <w:rsid w:val="00A96EDC"/>
    <w:rsid w:val="00A979AD"/>
    <w:rsid w:val="00AA17D7"/>
    <w:rsid w:val="00AA21E6"/>
    <w:rsid w:val="00AA21EA"/>
    <w:rsid w:val="00AA4162"/>
    <w:rsid w:val="00AA4ACB"/>
    <w:rsid w:val="00AA547E"/>
    <w:rsid w:val="00AA64AB"/>
    <w:rsid w:val="00AA6781"/>
    <w:rsid w:val="00AA696B"/>
    <w:rsid w:val="00AA758D"/>
    <w:rsid w:val="00AA78D6"/>
    <w:rsid w:val="00AB07BF"/>
    <w:rsid w:val="00AB0CBC"/>
    <w:rsid w:val="00AB156D"/>
    <w:rsid w:val="00AB2CCD"/>
    <w:rsid w:val="00AB2E27"/>
    <w:rsid w:val="00AB2E94"/>
    <w:rsid w:val="00AB30F4"/>
    <w:rsid w:val="00AB30F9"/>
    <w:rsid w:val="00AB44A3"/>
    <w:rsid w:val="00AB47C8"/>
    <w:rsid w:val="00AB48FD"/>
    <w:rsid w:val="00AB4A23"/>
    <w:rsid w:val="00AB51F7"/>
    <w:rsid w:val="00AB568A"/>
    <w:rsid w:val="00AB56F0"/>
    <w:rsid w:val="00AB606D"/>
    <w:rsid w:val="00AC023E"/>
    <w:rsid w:val="00AC0776"/>
    <w:rsid w:val="00AC0B43"/>
    <w:rsid w:val="00AC23C6"/>
    <w:rsid w:val="00AC279C"/>
    <w:rsid w:val="00AC27FC"/>
    <w:rsid w:val="00AC31F0"/>
    <w:rsid w:val="00AC3F89"/>
    <w:rsid w:val="00AC4343"/>
    <w:rsid w:val="00AC46FF"/>
    <w:rsid w:val="00AC4A3E"/>
    <w:rsid w:val="00AC4E19"/>
    <w:rsid w:val="00AC50D4"/>
    <w:rsid w:val="00AC5AD9"/>
    <w:rsid w:val="00AC5C40"/>
    <w:rsid w:val="00AC5CA7"/>
    <w:rsid w:val="00AC651A"/>
    <w:rsid w:val="00AC65EB"/>
    <w:rsid w:val="00AC67A4"/>
    <w:rsid w:val="00AC7166"/>
    <w:rsid w:val="00AC77EB"/>
    <w:rsid w:val="00AD0971"/>
    <w:rsid w:val="00AD0D60"/>
    <w:rsid w:val="00AD1898"/>
    <w:rsid w:val="00AD198F"/>
    <w:rsid w:val="00AD19BB"/>
    <w:rsid w:val="00AD21D5"/>
    <w:rsid w:val="00AD2243"/>
    <w:rsid w:val="00AD2250"/>
    <w:rsid w:val="00AD424F"/>
    <w:rsid w:val="00AD42BB"/>
    <w:rsid w:val="00AD4F8A"/>
    <w:rsid w:val="00AD5188"/>
    <w:rsid w:val="00AD54A0"/>
    <w:rsid w:val="00AD58C6"/>
    <w:rsid w:val="00AD6315"/>
    <w:rsid w:val="00AD68E2"/>
    <w:rsid w:val="00AD718D"/>
    <w:rsid w:val="00AD7324"/>
    <w:rsid w:val="00AD782C"/>
    <w:rsid w:val="00AD7CE5"/>
    <w:rsid w:val="00AE0AD5"/>
    <w:rsid w:val="00AE1138"/>
    <w:rsid w:val="00AE113D"/>
    <w:rsid w:val="00AE1246"/>
    <w:rsid w:val="00AE185B"/>
    <w:rsid w:val="00AE1B09"/>
    <w:rsid w:val="00AE1FE6"/>
    <w:rsid w:val="00AE2776"/>
    <w:rsid w:val="00AE2C57"/>
    <w:rsid w:val="00AE3C5C"/>
    <w:rsid w:val="00AE568D"/>
    <w:rsid w:val="00AE58BB"/>
    <w:rsid w:val="00AE5932"/>
    <w:rsid w:val="00AE5EB5"/>
    <w:rsid w:val="00AE62D1"/>
    <w:rsid w:val="00AE6A62"/>
    <w:rsid w:val="00AE7260"/>
    <w:rsid w:val="00AE7F0A"/>
    <w:rsid w:val="00AE7F6F"/>
    <w:rsid w:val="00AE7FB0"/>
    <w:rsid w:val="00AF0404"/>
    <w:rsid w:val="00AF0956"/>
    <w:rsid w:val="00AF12EB"/>
    <w:rsid w:val="00AF1F0A"/>
    <w:rsid w:val="00AF2E07"/>
    <w:rsid w:val="00AF2EAE"/>
    <w:rsid w:val="00AF356A"/>
    <w:rsid w:val="00AF3B23"/>
    <w:rsid w:val="00AF481E"/>
    <w:rsid w:val="00AF5DC0"/>
    <w:rsid w:val="00AF6253"/>
    <w:rsid w:val="00AF627F"/>
    <w:rsid w:val="00AF684C"/>
    <w:rsid w:val="00AF704A"/>
    <w:rsid w:val="00B00D02"/>
    <w:rsid w:val="00B00DDA"/>
    <w:rsid w:val="00B01170"/>
    <w:rsid w:val="00B01EA9"/>
    <w:rsid w:val="00B0255F"/>
    <w:rsid w:val="00B0340F"/>
    <w:rsid w:val="00B03C26"/>
    <w:rsid w:val="00B04329"/>
    <w:rsid w:val="00B05089"/>
    <w:rsid w:val="00B0541B"/>
    <w:rsid w:val="00B05C2B"/>
    <w:rsid w:val="00B061F9"/>
    <w:rsid w:val="00B065A1"/>
    <w:rsid w:val="00B0672C"/>
    <w:rsid w:val="00B06E1B"/>
    <w:rsid w:val="00B07989"/>
    <w:rsid w:val="00B07D15"/>
    <w:rsid w:val="00B10260"/>
    <w:rsid w:val="00B10A8E"/>
    <w:rsid w:val="00B10E3B"/>
    <w:rsid w:val="00B10EFC"/>
    <w:rsid w:val="00B1117E"/>
    <w:rsid w:val="00B119FC"/>
    <w:rsid w:val="00B127B1"/>
    <w:rsid w:val="00B1290C"/>
    <w:rsid w:val="00B1299B"/>
    <w:rsid w:val="00B12A4D"/>
    <w:rsid w:val="00B13162"/>
    <w:rsid w:val="00B13318"/>
    <w:rsid w:val="00B134AD"/>
    <w:rsid w:val="00B135D3"/>
    <w:rsid w:val="00B1470D"/>
    <w:rsid w:val="00B15D69"/>
    <w:rsid w:val="00B17387"/>
    <w:rsid w:val="00B1743D"/>
    <w:rsid w:val="00B2166C"/>
    <w:rsid w:val="00B21BED"/>
    <w:rsid w:val="00B21EE1"/>
    <w:rsid w:val="00B224A6"/>
    <w:rsid w:val="00B2328B"/>
    <w:rsid w:val="00B237E3"/>
    <w:rsid w:val="00B247C1"/>
    <w:rsid w:val="00B252E8"/>
    <w:rsid w:val="00B25962"/>
    <w:rsid w:val="00B25B65"/>
    <w:rsid w:val="00B25E04"/>
    <w:rsid w:val="00B30197"/>
    <w:rsid w:val="00B31BD7"/>
    <w:rsid w:val="00B31DAA"/>
    <w:rsid w:val="00B32B53"/>
    <w:rsid w:val="00B32C93"/>
    <w:rsid w:val="00B33E40"/>
    <w:rsid w:val="00B34017"/>
    <w:rsid w:val="00B340EA"/>
    <w:rsid w:val="00B34E98"/>
    <w:rsid w:val="00B364D5"/>
    <w:rsid w:val="00B3707B"/>
    <w:rsid w:val="00B37505"/>
    <w:rsid w:val="00B375B2"/>
    <w:rsid w:val="00B37842"/>
    <w:rsid w:val="00B4019E"/>
    <w:rsid w:val="00B402AA"/>
    <w:rsid w:val="00B4043F"/>
    <w:rsid w:val="00B40D34"/>
    <w:rsid w:val="00B4121A"/>
    <w:rsid w:val="00B41CE5"/>
    <w:rsid w:val="00B42AAF"/>
    <w:rsid w:val="00B43156"/>
    <w:rsid w:val="00B434B4"/>
    <w:rsid w:val="00B44AA4"/>
    <w:rsid w:val="00B45666"/>
    <w:rsid w:val="00B45947"/>
    <w:rsid w:val="00B464E5"/>
    <w:rsid w:val="00B46863"/>
    <w:rsid w:val="00B46FFC"/>
    <w:rsid w:val="00B479F0"/>
    <w:rsid w:val="00B50478"/>
    <w:rsid w:val="00B50C69"/>
    <w:rsid w:val="00B50E24"/>
    <w:rsid w:val="00B51501"/>
    <w:rsid w:val="00B51AEA"/>
    <w:rsid w:val="00B51E88"/>
    <w:rsid w:val="00B52059"/>
    <w:rsid w:val="00B5387B"/>
    <w:rsid w:val="00B540A1"/>
    <w:rsid w:val="00B54269"/>
    <w:rsid w:val="00B546F0"/>
    <w:rsid w:val="00B55C54"/>
    <w:rsid w:val="00B56CC5"/>
    <w:rsid w:val="00B57F3F"/>
    <w:rsid w:val="00B60781"/>
    <w:rsid w:val="00B60C90"/>
    <w:rsid w:val="00B60CA5"/>
    <w:rsid w:val="00B61201"/>
    <w:rsid w:val="00B61EFA"/>
    <w:rsid w:val="00B62407"/>
    <w:rsid w:val="00B62A5A"/>
    <w:rsid w:val="00B648A0"/>
    <w:rsid w:val="00B64B84"/>
    <w:rsid w:val="00B65050"/>
    <w:rsid w:val="00B65A42"/>
    <w:rsid w:val="00B65B73"/>
    <w:rsid w:val="00B66192"/>
    <w:rsid w:val="00B67C12"/>
    <w:rsid w:val="00B70563"/>
    <w:rsid w:val="00B7108C"/>
    <w:rsid w:val="00B7310B"/>
    <w:rsid w:val="00B744EF"/>
    <w:rsid w:val="00B74EE9"/>
    <w:rsid w:val="00B75CB3"/>
    <w:rsid w:val="00B764EE"/>
    <w:rsid w:val="00B77BC2"/>
    <w:rsid w:val="00B77C7E"/>
    <w:rsid w:val="00B80425"/>
    <w:rsid w:val="00B80AC9"/>
    <w:rsid w:val="00B8127C"/>
    <w:rsid w:val="00B825C3"/>
    <w:rsid w:val="00B82E64"/>
    <w:rsid w:val="00B83B7B"/>
    <w:rsid w:val="00B8437A"/>
    <w:rsid w:val="00B84E39"/>
    <w:rsid w:val="00B853F7"/>
    <w:rsid w:val="00B85447"/>
    <w:rsid w:val="00B85A43"/>
    <w:rsid w:val="00B85F3C"/>
    <w:rsid w:val="00B86C29"/>
    <w:rsid w:val="00B873C7"/>
    <w:rsid w:val="00B877FA"/>
    <w:rsid w:val="00B8792A"/>
    <w:rsid w:val="00B87D31"/>
    <w:rsid w:val="00B90316"/>
    <w:rsid w:val="00B91237"/>
    <w:rsid w:val="00B916C9"/>
    <w:rsid w:val="00B91E63"/>
    <w:rsid w:val="00B93737"/>
    <w:rsid w:val="00B939DF"/>
    <w:rsid w:val="00B93EAF"/>
    <w:rsid w:val="00B9542C"/>
    <w:rsid w:val="00B979A8"/>
    <w:rsid w:val="00B97BC1"/>
    <w:rsid w:val="00B97BF2"/>
    <w:rsid w:val="00BA0746"/>
    <w:rsid w:val="00BA09DB"/>
    <w:rsid w:val="00BA0EBB"/>
    <w:rsid w:val="00BA1755"/>
    <w:rsid w:val="00BA214B"/>
    <w:rsid w:val="00BA27E5"/>
    <w:rsid w:val="00BA2870"/>
    <w:rsid w:val="00BA31C7"/>
    <w:rsid w:val="00BA35A5"/>
    <w:rsid w:val="00BA45E9"/>
    <w:rsid w:val="00BA4954"/>
    <w:rsid w:val="00BA4A29"/>
    <w:rsid w:val="00BA5D7F"/>
    <w:rsid w:val="00BA5DF1"/>
    <w:rsid w:val="00BA6FA9"/>
    <w:rsid w:val="00BA7768"/>
    <w:rsid w:val="00BA78F1"/>
    <w:rsid w:val="00BA7907"/>
    <w:rsid w:val="00BA7967"/>
    <w:rsid w:val="00BB0116"/>
    <w:rsid w:val="00BB1D66"/>
    <w:rsid w:val="00BB3189"/>
    <w:rsid w:val="00BB3B84"/>
    <w:rsid w:val="00BB5198"/>
    <w:rsid w:val="00BB5281"/>
    <w:rsid w:val="00BB5BE3"/>
    <w:rsid w:val="00BB5BEB"/>
    <w:rsid w:val="00BB6174"/>
    <w:rsid w:val="00BB7F86"/>
    <w:rsid w:val="00BC026A"/>
    <w:rsid w:val="00BC0411"/>
    <w:rsid w:val="00BC2084"/>
    <w:rsid w:val="00BC2323"/>
    <w:rsid w:val="00BC3012"/>
    <w:rsid w:val="00BC4BB7"/>
    <w:rsid w:val="00BC4DC8"/>
    <w:rsid w:val="00BC5C0A"/>
    <w:rsid w:val="00BC7176"/>
    <w:rsid w:val="00BD04DA"/>
    <w:rsid w:val="00BD05A2"/>
    <w:rsid w:val="00BD14CC"/>
    <w:rsid w:val="00BD1671"/>
    <w:rsid w:val="00BD1C8C"/>
    <w:rsid w:val="00BD1E31"/>
    <w:rsid w:val="00BD2B15"/>
    <w:rsid w:val="00BD3DD6"/>
    <w:rsid w:val="00BD4FF7"/>
    <w:rsid w:val="00BD67D4"/>
    <w:rsid w:val="00BD6866"/>
    <w:rsid w:val="00BD7585"/>
    <w:rsid w:val="00BD78DE"/>
    <w:rsid w:val="00BD7E72"/>
    <w:rsid w:val="00BE09BA"/>
    <w:rsid w:val="00BE0E39"/>
    <w:rsid w:val="00BE1904"/>
    <w:rsid w:val="00BE2710"/>
    <w:rsid w:val="00BE5202"/>
    <w:rsid w:val="00BE58C2"/>
    <w:rsid w:val="00BE5F38"/>
    <w:rsid w:val="00BE67BE"/>
    <w:rsid w:val="00BF0050"/>
    <w:rsid w:val="00BF05FB"/>
    <w:rsid w:val="00BF0C25"/>
    <w:rsid w:val="00BF1AD1"/>
    <w:rsid w:val="00BF3D88"/>
    <w:rsid w:val="00BF539D"/>
    <w:rsid w:val="00BF5D5E"/>
    <w:rsid w:val="00BF5D88"/>
    <w:rsid w:val="00BF6415"/>
    <w:rsid w:val="00BF6919"/>
    <w:rsid w:val="00BF7454"/>
    <w:rsid w:val="00BF7C1D"/>
    <w:rsid w:val="00C001AF"/>
    <w:rsid w:val="00C004DC"/>
    <w:rsid w:val="00C008F5"/>
    <w:rsid w:val="00C00E91"/>
    <w:rsid w:val="00C011A6"/>
    <w:rsid w:val="00C01405"/>
    <w:rsid w:val="00C01C83"/>
    <w:rsid w:val="00C01DBB"/>
    <w:rsid w:val="00C02667"/>
    <w:rsid w:val="00C02BA4"/>
    <w:rsid w:val="00C02BBC"/>
    <w:rsid w:val="00C04021"/>
    <w:rsid w:val="00C04924"/>
    <w:rsid w:val="00C0568C"/>
    <w:rsid w:val="00C0599D"/>
    <w:rsid w:val="00C05DDC"/>
    <w:rsid w:val="00C06120"/>
    <w:rsid w:val="00C10416"/>
    <w:rsid w:val="00C111D5"/>
    <w:rsid w:val="00C11321"/>
    <w:rsid w:val="00C11370"/>
    <w:rsid w:val="00C11986"/>
    <w:rsid w:val="00C126DB"/>
    <w:rsid w:val="00C12BA7"/>
    <w:rsid w:val="00C12E69"/>
    <w:rsid w:val="00C138EB"/>
    <w:rsid w:val="00C147BE"/>
    <w:rsid w:val="00C15720"/>
    <w:rsid w:val="00C15776"/>
    <w:rsid w:val="00C1621F"/>
    <w:rsid w:val="00C16471"/>
    <w:rsid w:val="00C17C5C"/>
    <w:rsid w:val="00C202F8"/>
    <w:rsid w:val="00C20434"/>
    <w:rsid w:val="00C20CA2"/>
    <w:rsid w:val="00C2120B"/>
    <w:rsid w:val="00C21395"/>
    <w:rsid w:val="00C21841"/>
    <w:rsid w:val="00C22010"/>
    <w:rsid w:val="00C22F32"/>
    <w:rsid w:val="00C25348"/>
    <w:rsid w:val="00C259F2"/>
    <w:rsid w:val="00C263C3"/>
    <w:rsid w:val="00C26C2E"/>
    <w:rsid w:val="00C272A1"/>
    <w:rsid w:val="00C30124"/>
    <w:rsid w:val="00C311B8"/>
    <w:rsid w:val="00C31281"/>
    <w:rsid w:val="00C321EB"/>
    <w:rsid w:val="00C323BA"/>
    <w:rsid w:val="00C32825"/>
    <w:rsid w:val="00C34DA7"/>
    <w:rsid w:val="00C34EB7"/>
    <w:rsid w:val="00C3656D"/>
    <w:rsid w:val="00C36D69"/>
    <w:rsid w:val="00C4041E"/>
    <w:rsid w:val="00C40853"/>
    <w:rsid w:val="00C41E01"/>
    <w:rsid w:val="00C433B5"/>
    <w:rsid w:val="00C434F7"/>
    <w:rsid w:val="00C4480F"/>
    <w:rsid w:val="00C453A3"/>
    <w:rsid w:val="00C458DC"/>
    <w:rsid w:val="00C4657B"/>
    <w:rsid w:val="00C466FD"/>
    <w:rsid w:val="00C46B2A"/>
    <w:rsid w:val="00C46CFD"/>
    <w:rsid w:val="00C470D8"/>
    <w:rsid w:val="00C475BF"/>
    <w:rsid w:val="00C476CF"/>
    <w:rsid w:val="00C47DE3"/>
    <w:rsid w:val="00C501CA"/>
    <w:rsid w:val="00C50513"/>
    <w:rsid w:val="00C50BE2"/>
    <w:rsid w:val="00C50E03"/>
    <w:rsid w:val="00C5121C"/>
    <w:rsid w:val="00C51DDB"/>
    <w:rsid w:val="00C528CF"/>
    <w:rsid w:val="00C529E5"/>
    <w:rsid w:val="00C53184"/>
    <w:rsid w:val="00C55006"/>
    <w:rsid w:val="00C553B6"/>
    <w:rsid w:val="00C55D70"/>
    <w:rsid w:val="00C55FD9"/>
    <w:rsid w:val="00C56C82"/>
    <w:rsid w:val="00C573CB"/>
    <w:rsid w:val="00C5788B"/>
    <w:rsid w:val="00C57E5A"/>
    <w:rsid w:val="00C60785"/>
    <w:rsid w:val="00C60CD2"/>
    <w:rsid w:val="00C61233"/>
    <w:rsid w:val="00C619C7"/>
    <w:rsid w:val="00C621E9"/>
    <w:rsid w:val="00C62591"/>
    <w:rsid w:val="00C636D7"/>
    <w:rsid w:val="00C6495E"/>
    <w:rsid w:val="00C66F1D"/>
    <w:rsid w:val="00C66FB3"/>
    <w:rsid w:val="00C66FEE"/>
    <w:rsid w:val="00C67005"/>
    <w:rsid w:val="00C67360"/>
    <w:rsid w:val="00C706AF"/>
    <w:rsid w:val="00C70FFE"/>
    <w:rsid w:val="00C71705"/>
    <w:rsid w:val="00C71C6E"/>
    <w:rsid w:val="00C72316"/>
    <w:rsid w:val="00C72635"/>
    <w:rsid w:val="00C72886"/>
    <w:rsid w:val="00C72F41"/>
    <w:rsid w:val="00C73062"/>
    <w:rsid w:val="00C73807"/>
    <w:rsid w:val="00C73988"/>
    <w:rsid w:val="00C76E67"/>
    <w:rsid w:val="00C7767F"/>
    <w:rsid w:val="00C8017B"/>
    <w:rsid w:val="00C8369A"/>
    <w:rsid w:val="00C837B4"/>
    <w:rsid w:val="00C84A8D"/>
    <w:rsid w:val="00C856A9"/>
    <w:rsid w:val="00C859A4"/>
    <w:rsid w:val="00C863C2"/>
    <w:rsid w:val="00C869FC"/>
    <w:rsid w:val="00C900A1"/>
    <w:rsid w:val="00C914EA"/>
    <w:rsid w:val="00C9181B"/>
    <w:rsid w:val="00C91C19"/>
    <w:rsid w:val="00C91C22"/>
    <w:rsid w:val="00C91D4B"/>
    <w:rsid w:val="00C92643"/>
    <w:rsid w:val="00C9290D"/>
    <w:rsid w:val="00C92985"/>
    <w:rsid w:val="00C945F9"/>
    <w:rsid w:val="00C94869"/>
    <w:rsid w:val="00C94F3B"/>
    <w:rsid w:val="00C950BC"/>
    <w:rsid w:val="00C95A4F"/>
    <w:rsid w:val="00C96290"/>
    <w:rsid w:val="00C96295"/>
    <w:rsid w:val="00C9686E"/>
    <w:rsid w:val="00C97150"/>
    <w:rsid w:val="00C97367"/>
    <w:rsid w:val="00C97A8D"/>
    <w:rsid w:val="00C97EC2"/>
    <w:rsid w:val="00CA12E3"/>
    <w:rsid w:val="00CA156D"/>
    <w:rsid w:val="00CA1CB3"/>
    <w:rsid w:val="00CA25F6"/>
    <w:rsid w:val="00CA29D6"/>
    <w:rsid w:val="00CA2ECB"/>
    <w:rsid w:val="00CA3474"/>
    <w:rsid w:val="00CA3AE9"/>
    <w:rsid w:val="00CA3DBF"/>
    <w:rsid w:val="00CA47AD"/>
    <w:rsid w:val="00CA4CCA"/>
    <w:rsid w:val="00CA5069"/>
    <w:rsid w:val="00CA723A"/>
    <w:rsid w:val="00CA7521"/>
    <w:rsid w:val="00CB052E"/>
    <w:rsid w:val="00CB05E2"/>
    <w:rsid w:val="00CB26F3"/>
    <w:rsid w:val="00CB4FC6"/>
    <w:rsid w:val="00CB5B48"/>
    <w:rsid w:val="00CB6D2F"/>
    <w:rsid w:val="00CB7DE6"/>
    <w:rsid w:val="00CC0C74"/>
    <w:rsid w:val="00CC1F23"/>
    <w:rsid w:val="00CC2352"/>
    <w:rsid w:val="00CC2C56"/>
    <w:rsid w:val="00CC3108"/>
    <w:rsid w:val="00CC44BF"/>
    <w:rsid w:val="00CC65AE"/>
    <w:rsid w:val="00CD0154"/>
    <w:rsid w:val="00CD14F8"/>
    <w:rsid w:val="00CD213E"/>
    <w:rsid w:val="00CD2184"/>
    <w:rsid w:val="00CD4347"/>
    <w:rsid w:val="00CD4686"/>
    <w:rsid w:val="00CD57E0"/>
    <w:rsid w:val="00CD66D5"/>
    <w:rsid w:val="00CD780F"/>
    <w:rsid w:val="00CD7CD5"/>
    <w:rsid w:val="00CE02C7"/>
    <w:rsid w:val="00CE0F0E"/>
    <w:rsid w:val="00CE1230"/>
    <w:rsid w:val="00CE1E59"/>
    <w:rsid w:val="00CE234D"/>
    <w:rsid w:val="00CE2D24"/>
    <w:rsid w:val="00CE2EA2"/>
    <w:rsid w:val="00CE3098"/>
    <w:rsid w:val="00CE3146"/>
    <w:rsid w:val="00CE35E2"/>
    <w:rsid w:val="00CE3A1B"/>
    <w:rsid w:val="00CE4230"/>
    <w:rsid w:val="00CE513D"/>
    <w:rsid w:val="00CE51E4"/>
    <w:rsid w:val="00CE55A9"/>
    <w:rsid w:val="00CE596B"/>
    <w:rsid w:val="00CE62EB"/>
    <w:rsid w:val="00CE679F"/>
    <w:rsid w:val="00CE6A53"/>
    <w:rsid w:val="00CE6C84"/>
    <w:rsid w:val="00CE74AD"/>
    <w:rsid w:val="00CE765C"/>
    <w:rsid w:val="00CE7666"/>
    <w:rsid w:val="00CE7CDA"/>
    <w:rsid w:val="00CE7D44"/>
    <w:rsid w:val="00CF04EB"/>
    <w:rsid w:val="00CF10C8"/>
    <w:rsid w:val="00CF18F4"/>
    <w:rsid w:val="00CF1910"/>
    <w:rsid w:val="00CF2691"/>
    <w:rsid w:val="00CF481B"/>
    <w:rsid w:val="00CF4A26"/>
    <w:rsid w:val="00D01B1E"/>
    <w:rsid w:val="00D01D0D"/>
    <w:rsid w:val="00D023AB"/>
    <w:rsid w:val="00D026FC"/>
    <w:rsid w:val="00D027DE"/>
    <w:rsid w:val="00D02E8C"/>
    <w:rsid w:val="00D0371F"/>
    <w:rsid w:val="00D03A7B"/>
    <w:rsid w:val="00D03A95"/>
    <w:rsid w:val="00D03ACC"/>
    <w:rsid w:val="00D03BBB"/>
    <w:rsid w:val="00D043CC"/>
    <w:rsid w:val="00D047DE"/>
    <w:rsid w:val="00D04A2F"/>
    <w:rsid w:val="00D05559"/>
    <w:rsid w:val="00D061E4"/>
    <w:rsid w:val="00D0656B"/>
    <w:rsid w:val="00D06D53"/>
    <w:rsid w:val="00D06D65"/>
    <w:rsid w:val="00D070E0"/>
    <w:rsid w:val="00D07D06"/>
    <w:rsid w:val="00D10613"/>
    <w:rsid w:val="00D1080F"/>
    <w:rsid w:val="00D1093E"/>
    <w:rsid w:val="00D110C4"/>
    <w:rsid w:val="00D12EB3"/>
    <w:rsid w:val="00D1370B"/>
    <w:rsid w:val="00D13854"/>
    <w:rsid w:val="00D14072"/>
    <w:rsid w:val="00D14465"/>
    <w:rsid w:val="00D14BEC"/>
    <w:rsid w:val="00D14FD1"/>
    <w:rsid w:val="00D1618D"/>
    <w:rsid w:val="00D16D20"/>
    <w:rsid w:val="00D2042E"/>
    <w:rsid w:val="00D2066D"/>
    <w:rsid w:val="00D208E0"/>
    <w:rsid w:val="00D2148A"/>
    <w:rsid w:val="00D230AB"/>
    <w:rsid w:val="00D2543D"/>
    <w:rsid w:val="00D26899"/>
    <w:rsid w:val="00D268F3"/>
    <w:rsid w:val="00D2691A"/>
    <w:rsid w:val="00D26E64"/>
    <w:rsid w:val="00D2785D"/>
    <w:rsid w:val="00D305E2"/>
    <w:rsid w:val="00D30982"/>
    <w:rsid w:val="00D30CEB"/>
    <w:rsid w:val="00D30E04"/>
    <w:rsid w:val="00D31C61"/>
    <w:rsid w:val="00D328F0"/>
    <w:rsid w:val="00D32E23"/>
    <w:rsid w:val="00D331DB"/>
    <w:rsid w:val="00D33A09"/>
    <w:rsid w:val="00D352CB"/>
    <w:rsid w:val="00D3550C"/>
    <w:rsid w:val="00D36F90"/>
    <w:rsid w:val="00D404B4"/>
    <w:rsid w:val="00D40CF4"/>
    <w:rsid w:val="00D415A3"/>
    <w:rsid w:val="00D41996"/>
    <w:rsid w:val="00D4345F"/>
    <w:rsid w:val="00D43948"/>
    <w:rsid w:val="00D43B25"/>
    <w:rsid w:val="00D43E7C"/>
    <w:rsid w:val="00D43FCD"/>
    <w:rsid w:val="00D44379"/>
    <w:rsid w:val="00D44C3A"/>
    <w:rsid w:val="00D453F6"/>
    <w:rsid w:val="00D4590B"/>
    <w:rsid w:val="00D47564"/>
    <w:rsid w:val="00D476E8"/>
    <w:rsid w:val="00D47F4A"/>
    <w:rsid w:val="00D50E19"/>
    <w:rsid w:val="00D50F84"/>
    <w:rsid w:val="00D50FFF"/>
    <w:rsid w:val="00D5182B"/>
    <w:rsid w:val="00D53100"/>
    <w:rsid w:val="00D54455"/>
    <w:rsid w:val="00D54602"/>
    <w:rsid w:val="00D54A26"/>
    <w:rsid w:val="00D5524D"/>
    <w:rsid w:val="00D55B72"/>
    <w:rsid w:val="00D5640C"/>
    <w:rsid w:val="00D56ADB"/>
    <w:rsid w:val="00D56B81"/>
    <w:rsid w:val="00D56EC3"/>
    <w:rsid w:val="00D56FB0"/>
    <w:rsid w:val="00D573FF"/>
    <w:rsid w:val="00D60436"/>
    <w:rsid w:val="00D60CD1"/>
    <w:rsid w:val="00D60DA0"/>
    <w:rsid w:val="00D60EDA"/>
    <w:rsid w:val="00D61745"/>
    <w:rsid w:val="00D6185E"/>
    <w:rsid w:val="00D62395"/>
    <w:rsid w:val="00D62878"/>
    <w:rsid w:val="00D64517"/>
    <w:rsid w:val="00D64791"/>
    <w:rsid w:val="00D65137"/>
    <w:rsid w:val="00D653FA"/>
    <w:rsid w:val="00D65497"/>
    <w:rsid w:val="00D654B5"/>
    <w:rsid w:val="00D66EB1"/>
    <w:rsid w:val="00D676B5"/>
    <w:rsid w:val="00D679C3"/>
    <w:rsid w:val="00D67D7F"/>
    <w:rsid w:val="00D721CE"/>
    <w:rsid w:val="00D7261B"/>
    <w:rsid w:val="00D7331C"/>
    <w:rsid w:val="00D735D4"/>
    <w:rsid w:val="00D74624"/>
    <w:rsid w:val="00D75096"/>
    <w:rsid w:val="00D751A8"/>
    <w:rsid w:val="00D753F5"/>
    <w:rsid w:val="00D75E3D"/>
    <w:rsid w:val="00D75F3E"/>
    <w:rsid w:val="00D76D01"/>
    <w:rsid w:val="00D772FE"/>
    <w:rsid w:val="00D77929"/>
    <w:rsid w:val="00D80C3F"/>
    <w:rsid w:val="00D81661"/>
    <w:rsid w:val="00D816B5"/>
    <w:rsid w:val="00D828DC"/>
    <w:rsid w:val="00D8295B"/>
    <w:rsid w:val="00D82CFE"/>
    <w:rsid w:val="00D83032"/>
    <w:rsid w:val="00D84054"/>
    <w:rsid w:val="00D84E93"/>
    <w:rsid w:val="00D85425"/>
    <w:rsid w:val="00D85A8D"/>
    <w:rsid w:val="00D86F65"/>
    <w:rsid w:val="00D8766C"/>
    <w:rsid w:val="00D879DE"/>
    <w:rsid w:val="00D87A88"/>
    <w:rsid w:val="00D901DC"/>
    <w:rsid w:val="00D90DE4"/>
    <w:rsid w:val="00D91F02"/>
    <w:rsid w:val="00D93987"/>
    <w:rsid w:val="00D944FE"/>
    <w:rsid w:val="00D95805"/>
    <w:rsid w:val="00D96A33"/>
    <w:rsid w:val="00D96EA2"/>
    <w:rsid w:val="00D977F9"/>
    <w:rsid w:val="00D978F3"/>
    <w:rsid w:val="00D97A2A"/>
    <w:rsid w:val="00DA0B46"/>
    <w:rsid w:val="00DA0D7C"/>
    <w:rsid w:val="00DA124B"/>
    <w:rsid w:val="00DA12F3"/>
    <w:rsid w:val="00DA1759"/>
    <w:rsid w:val="00DA250E"/>
    <w:rsid w:val="00DA2979"/>
    <w:rsid w:val="00DA2CAF"/>
    <w:rsid w:val="00DA60BD"/>
    <w:rsid w:val="00DA6198"/>
    <w:rsid w:val="00DA6FCD"/>
    <w:rsid w:val="00DA7493"/>
    <w:rsid w:val="00DB010C"/>
    <w:rsid w:val="00DB10B0"/>
    <w:rsid w:val="00DB1F2B"/>
    <w:rsid w:val="00DB29D5"/>
    <w:rsid w:val="00DB2E81"/>
    <w:rsid w:val="00DB34A2"/>
    <w:rsid w:val="00DB3D1C"/>
    <w:rsid w:val="00DB428A"/>
    <w:rsid w:val="00DB4698"/>
    <w:rsid w:val="00DB63E3"/>
    <w:rsid w:val="00DB65CD"/>
    <w:rsid w:val="00DB6D37"/>
    <w:rsid w:val="00DB78A2"/>
    <w:rsid w:val="00DB7A2F"/>
    <w:rsid w:val="00DC06B3"/>
    <w:rsid w:val="00DC078D"/>
    <w:rsid w:val="00DC12B1"/>
    <w:rsid w:val="00DC148A"/>
    <w:rsid w:val="00DC1C78"/>
    <w:rsid w:val="00DC23D4"/>
    <w:rsid w:val="00DC2DD4"/>
    <w:rsid w:val="00DC30BE"/>
    <w:rsid w:val="00DC3ACC"/>
    <w:rsid w:val="00DC3FDD"/>
    <w:rsid w:val="00DC480B"/>
    <w:rsid w:val="00DC4EB8"/>
    <w:rsid w:val="00DC5AF3"/>
    <w:rsid w:val="00DC6334"/>
    <w:rsid w:val="00DC6877"/>
    <w:rsid w:val="00DC6D58"/>
    <w:rsid w:val="00DC75E8"/>
    <w:rsid w:val="00DD0C49"/>
    <w:rsid w:val="00DD1434"/>
    <w:rsid w:val="00DD320E"/>
    <w:rsid w:val="00DD49AA"/>
    <w:rsid w:val="00DD5D94"/>
    <w:rsid w:val="00DD5DB6"/>
    <w:rsid w:val="00DD6364"/>
    <w:rsid w:val="00DD662D"/>
    <w:rsid w:val="00DD67F8"/>
    <w:rsid w:val="00DD6859"/>
    <w:rsid w:val="00DE0287"/>
    <w:rsid w:val="00DE3E4A"/>
    <w:rsid w:val="00DE4438"/>
    <w:rsid w:val="00DE4EC7"/>
    <w:rsid w:val="00DE672F"/>
    <w:rsid w:val="00DE7939"/>
    <w:rsid w:val="00DF0204"/>
    <w:rsid w:val="00DF0794"/>
    <w:rsid w:val="00DF095F"/>
    <w:rsid w:val="00DF0AF1"/>
    <w:rsid w:val="00DF0F04"/>
    <w:rsid w:val="00DF1469"/>
    <w:rsid w:val="00DF1FE6"/>
    <w:rsid w:val="00DF5242"/>
    <w:rsid w:val="00DF5D9F"/>
    <w:rsid w:val="00DF5F75"/>
    <w:rsid w:val="00DF651A"/>
    <w:rsid w:val="00DF73A0"/>
    <w:rsid w:val="00DF78E1"/>
    <w:rsid w:val="00E00AC3"/>
    <w:rsid w:val="00E00C53"/>
    <w:rsid w:val="00E00C70"/>
    <w:rsid w:val="00E00EF1"/>
    <w:rsid w:val="00E01611"/>
    <w:rsid w:val="00E01AAD"/>
    <w:rsid w:val="00E02011"/>
    <w:rsid w:val="00E02DCD"/>
    <w:rsid w:val="00E0332D"/>
    <w:rsid w:val="00E035BB"/>
    <w:rsid w:val="00E03D3F"/>
    <w:rsid w:val="00E03EBB"/>
    <w:rsid w:val="00E04FAB"/>
    <w:rsid w:val="00E04FF6"/>
    <w:rsid w:val="00E05173"/>
    <w:rsid w:val="00E05A20"/>
    <w:rsid w:val="00E05FB8"/>
    <w:rsid w:val="00E0748E"/>
    <w:rsid w:val="00E079B8"/>
    <w:rsid w:val="00E102F0"/>
    <w:rsid w:val="00E104B5"/>
    <w:rsid w:val="00E1168C"/>
    <w:rsid w:val="00E116BE"/>
    <w:rsid w:val="00E11E51"/>
    <w:rsid w:val="00E127AC"/>
    <w:rsid w:val="00E13033"/>
    <w:rsid w:val="00E131BA"/>
    <w:rsid w:val="00E131FD"/>
    <w:rsid w:val="00E14AC8"/>
    <w:rsid w:val="00E14BD4"/>
    <w:rsid w:val="00E16F37"/>
    <w:rsid w:val="00E173B9"/>
    <w:rsid w:val="00E20237"/>
    <w:rsid w:val="00E20B12"/>
    <w:rsid w:val="00E216A1"/>
    <w:rsid w:val="00E225BE"/>
    <w:rsid w:val="00E230FE"/>
    <w:rsid w:val="00E23267"/>
    <w:rsid w:val="00E232BF"/>
    <w:rsid w:val="00E23968"/>
    <w:rsid w:val="00E247B2"/>
    <w:rsid w:val="00E248A3"/>
    <w:rsid w:val="00E262A3"/>
    <w:rsid w:val="00E27683"/>
    <w:rsid w:val="00E27D8D"/>
    <w:rsid w:val="00E30770"/>
    <w:rsid w:val="00E30822"/>
    <w:rsid w:val="00E33B6C"/>
    <w:rsid w:val="00E35A77"/>
    <w:rsid w:val="00E35B43"/>
    <w:rsid w:val="00E35FE8"/>
    <w:rsid w:val="00E37D7B"/>
    <w:rsid w:val="00E41E70"/>
    <w:rsid w:val="00E424F8"/>
    <w:rsid w:val="00E43070"/>
    <w:rsid w:val="00E44505"/>
    <w:rsid w:val="00E44550"/>
    <w:rsid w:val="00E4610E"/>
    <w:rsid w:val="00E4693D"/>
    <w:rsid w:val="00E46AF6"/>
    <w:rsid w:val="00E46E01"/>
    <w:rsid w:val="00E4703F"/>
    <w:rsid w:val="00E50AAB"/>
    <w:rsid w:val="00E50C1E"/>
    <w:rsid w:val="00E5192F"/>
    <w:rsid w:val="00E52267"/>
    <w:rsid w:val="00E52FED"/>
    <w:rsid w:val="00E530B2"/>
    <w:rsid w:val="00E5391C"/>
    <w:rsid w:val="00E53BA6"/>
    <w:rsid w:val="00E54D1B"/>
    <w:rsid w:val="00E55C9A"/>
    <w:rsid w:val="00E562A3"/>
    <w:rsid w:val="00E5677B"/>
    <w:rsid w:val="00E56966"/>
    <w:rsid w:val="00E571FC"/>
    <w:rsid w:val="00E57302"/>
    <w:rsid w:val="00E61120"/>
    <w:rsid w:val="00E61224"/>
    <w:rsid w:val="00E61225"/>
    <w:rsid w:val="00E61BA2"/>
    <w:rsid w:val="00E6260A"/>
    <w:rsid w:val="00E641B8"/>
    <w:rsid w:val="00E64388"/>
    <w:rsid w:val="00E64FEE"/>
    <w:rsid w:val="00E65E50"/>
    <w:rsid w:val="00E6650C"/>
    <w:rsid w:val="00E705FE"/>
    <w:rsid w:val="00E719D0"/>
    <w:rsid w:val="00E71E31"/>
    <w:rsid w:val="00E73C1F"/>
    <w:rsid w:val="00E745BA"/>
    <w:rsid w:val="00E751A2"/>
    <w:rsid w:val="00E75791"/>
    <w:rsid w:val="00E75C0F"/>
    <w:rsid w:val="00E76600"/>
    <w:rsid w:val="00E77A9D"/>
    <w:rsid w:val="00E77D9A"/>
    <w:rsid w:val="00E77E74"/>
    <w:rsid w:val="00E77F35"/>
    <w:rsid w:val="00E77FA1"/>
    <w:rsid w:val="00E80383"/>
    <w:rsid w:val="00E81A4C"/>
    <w:rsid w:val="00E81A74"/>
    <w:rsid w:val="00E81BC7"/>
    <w:rsid w:val="00E82D91"/>
    <w:rsid w:val="00E83358"/>
    <w:rsid w:val="00E83A6F"/>
    <w:rsid w:val="00E84A93"/>
    <w:rsid w:val="00E854C9"/>
    <w:rsid w:val="00E87297"/>
    <w:rsid w:val="00E874CA"/>
    <w:rsid w:val="00E87BD3"/>
    <w:rsid w:val="00E87F27"/>
    <w:rsid w:val="00E90284"/>
    <w:rsid w:val="00E902AD"/>
    <w:rsid w:val="00E9120D"/>
    <w:rsid w:val="00E91709"/>
    <w:rsid w:val="00E917FB"/>
    <w:rsid w:val="00E91936"/>
    <w:rsid w:val="00E921B0"/>
    <w:rsid w:val="00E9257A"/>
    <w:rsid w:val="00E92AD2"/>
    <w:rsid w:val="00E92E04"/>
    <w:rsid w:val="00E92E1E"/>
    <w:rsid w:val="00E93BD5"/>
    <w:rsid w:val="00E93C64"/>
    <w:rsid w:val="00E94164"/>
    <w:rsid w:val="00E94711"/>
    <w:rsid w:val="00E954DF"/>
    <w:rsid w:val="00E95BBB"/>
    <w:rsid w:val="00E971CB"/>
    <w:rsid w:val="00E97275"/>
    <w:rsid w:val="00E9753F"/>
    <w:rsid w:val="00EA0039"/>
    <w:rsid w:val="00EA009E"/>
    <w:rsid w:val="00EA074C"/>
    <w:rsid w:val="00EA0C10"/>
    <w:rsid w:val="00EA0E49"/>
    <w:rsid w:val="00EA0FCD"/>
    <w:rsid w:val="00EA1BE7"/>
    <w:rsid w:val="00EA1C0E"/>
    <w:rsid w:val="00EA22E2"/>
    <w:rsid w:val="00EA2350"/>
    <w:rsid w:val="00EA35FB"/>
    <w:rsid w:val="00EA3787"/>
    <w:rsid w:val="00EA3A0F"/>
    <w:rsid w:val="00EA3AD7"/>
    <w:rsid w:val="00EA3E9C"/>
    <w:rsid w:val="00EA443F"/>
    <w:rsid w:val="00EA481A"/>
    <w:rsid w:val="00EA533B"/>
    <w:rsid w:val="00EA54F8"/>
    <w:rsid w:val="00EA5730"/>
    <w:rsid w:val="00EA5F10"/>
    <w:rsid w:val="00EA60F1"/>
    <w:rsid w:val="00EA63A9"/>
    <w:rsid w:val="00EA6D1C"/>
    <w:rsid w:val="00EA7DD7"/>
    <w:rsid w:val="00EA7DE7"/>
    <w:rsid w:val="00EB01E6"/>
    <w:rsid w:val="00EB0585"/>
    <w:rsid w:val="00EB05B7"/>
    <w:rsid w:val="00EB0EBF"/>
    <w:rsid w:val="00EB111B"/>
    <w:rsid w:val="00EB1583"/>
    <w:rsid w:val="00EB15AE"/>
    <w:rsid w:val="00EB2490"/>
    <w:rsid w:val="00EB3028"/>
    <w:rsid w:val="00EB4424"/>
    <w:rsid w:val="00EB4596"/>
    <w:rsid w:val="00EB4745"/>
    <w:rsid w:val="00EB47A2"/>
    <w:rsid w:val="00EB50DB"/>
    <w:rsid w:val="00EB6664"/>
    <w:rsid w:val="00EB6874"/>
    <w:rsid w:val="00EB6B14"/>
    <w:rsid w:val="00EB6FAC"/>
    <w:rsid w:val="00EB7291"/>
    <w:rsid w:val="00EB76FD"/>
    <w:rsid w:val="00EC06A3"/>
    <w:rsid w:val="00EC2579"/>
    <w:rsid w:val="00EC26CC"/>
    <w:rsid w:val="00EC320F"/>
    <w:rsid w:val="00EC3832"/>
    <w:rsid w:val="00EC3EF8"/>
    <w:rsid w:val="00EC525E"/>
    <w:rsid w:val="00EC5477"/>
    <w:rsid w:val="00EC548B"/>
    <w:rsid w:val="00EC57AB"/>
    <w:rsid w:val="00EC6A6E"/>
    <w:rsid w:val="00EC7AA3"/>
    <w:rsid w:val="00EC7D69"/>
    <w:rsid w:val="00ED0C00"/>
    <w:rsid w:val="00ED1699"/>
    <w:rsid w:val="00ED1938"/>
    <w:rsid w:val="00ED2AB6"/>
    <w:rsid w:val="00ED2CB7"/>
    <w:rsid w:val="00ED3059"/>
    <w:rsid w:val="00ED3105"/>
    <w:rsid w:val="00ED31C4"/>
    <w:rsid w:val="00ED330D"/>
    <w:rsid w:val="00ED36EA"/>
    <w:rsid w:val="00ED406A"/>
    <w:rsid w:val="00ED42A9"/>
    <w:rsid w:val="00ED48E9"/>
    <w:rsid w:val="00ED4DCE"/>
    <w:rsid w:val="00ED5DF0"/>
    <w:rsid w:val="00ED6A10"/>
    <w:rsid w:val="00ED6EB4"/>
    <w:rsid w:val="00ED7C86"/>
    <w:rsid w:val="00ED7D7B"/>
    <w:rsid w:val="00EE003F"/>
    <w:rsid w:val="00EE0874"/>
    <w:rsid w:val="00EE0CB0"/>
    <w:rsid w:val="00EE11A0"/>
    <w:rsid w:val="00EE1DCF"/>
    <w:rsid w:val="00EE202E"/>
    <w:rsid w:val="00EE20AE"/>
    <w:rsid w:val="00EE27C8"/>
    <w:rsid w:val="00EE27F7"/>
    <w:rsid w:val="00EE2C94"/>
    <w:rsid w:val="00EE3196"/>
    <w:rsid w:val="00EE3361"/>
    <w:rsid w:val="00EE380B"/>
    <w:rsid w:val="00EE444C"/>
    <w:rsid w:val="00EE4DD9"/>
    <w:rsid w:val="00EE4E56"/>
    <w:rsid w:val="00EE4FC3"/>
    <w:rsid w:val="00EE51AC"/>
    <w:rsid w:val="00EE58D4"/>
    <w:rsid w:val="00EE67C5"/>
    <w:rsid w:val="00EE7B4E"/>
    <w:rsid w:val="00EE7D0B"/>
    <w:rsid w:val="00EF0E22"/>
    <w:rsid w:val="00EF0EE5"/>
    <w:rsid w:val="00EF1298"/>
    <w:rsid w:val="00EF148E"/>
    <w:rsid w:val="00EF1714"/>
    <w:rsid w:val="00EF20AB"/>
    <w:rsid w:val="00EF23A7"/>
    <w:rsid w:val="00EF3147"/>
    <w:rsid w:val="00EF3E75"/>
    <w:rsid w:val="00EF4051"/>
    <w:rsid w:val="00EF447D"/>
    <w:rsid w:val="00EF48E0"/>
    <w:rsid w:val="00EF55BE"/>
    <w:rsid w:val="00EF5974"/>
    <w:rsid w:val="00EF63EA"/>
    <w:rsid w:val="00EF6697"/>
    <w:rsid w:val="00EF6A0A"/>
    <w:rsid w:val="00EF6D55"/>
    <w:rsid w:val="00EF7684"/>
    <w:rsid w:val="00EF7769"/>
    <w:rsid w:val="00EF7B9F"/>
    <w:rsid w:val="00F00899"/>
    <w:rsid w:val="00F0151B"/>
    <w:rsid w:val="00F02B2E"/>
    <w:rsid w:val="00F030FF"/>
    <w:rsid w:val="00F03AC2"/>
    <w:rsid w:val="00F040B3"/>
    <w:rsid w:val="00F05828"/>
    <w:rsid w:val="00F05FA1"/>
    <w:rsid w:val="00F066B6"/>
    <w:rsid w:val="00F06816"/>
    <w:rsid w:val="00F06EDB"/>
    <w:rsid w:val="00F07D1E"/>
    <w:rsid w:val="00F10BDC"/>
    <w:rsid w:val="00F10D89"/>
    <w:rsid w:val="00F11BBB"/>
    <w:rsid w:val="00F12B85"/>
    <w:rsid w:val="00F1443A"/>
    <w:rsid w:val="00F145A5"/>
    <w:rsid w:val="00F14DF2"/>
    <w:rsid w:val="00F14F6F"/>
    <w:rsid w:val="00F166F1"/>
    <w:rsid w:val="00F16AFF"/>
    <w:rsid w:val="00F16BBC"/>
    <w:rsid w:val="00F16D7C"/>
    <w:rsid w:val="00F16DB4"/>
    <w:rsid w:val="00F173E3"/>
    <w:rsid w:val="00F17497"/>
    <w:rsid w:val="00F17A1A"/>
    <w:rsid w:val="00F20072"/>
    <w:rsid w:val="00F20C9D"/>
    <w:rsid w:val="00F226C7"/>
    <w:rsid w:val="00F22E3E"/>
    <w:rsid w:val="00F23F36"/>
    <w:rsid w:val="00F23FD3"/>
    <w:rsid w:val="00F24654"/>
    <w:rsid w:val="00F256B2"/>
    <w:rsid w:val="00F260D7"/>
    <w:rsid w:val="00F26395"/>
    <w:rsid w:val="00F306D8"/>
    <w:rsid w:val="00F31E83"/>
    <w:rsid w:val="00F320AA"/>
    <w:rsid w:val="00F322D4"/>
    <w:rsid w:val="00F32385"/>
    <w:rsid w:val="00F34B6B"/>
    <w:rsid w:val="00F34CA5"/>
    <w:rsid w:val="00F365FD"/>
    <w:rsid w:val="00F36B7D"/>
    <w:rsid w:val="00F37151"/>
    <w:rsid w:val="00F37D71"/>
    <w:rsid w:val="00F40081"/>
    <w:rsid w:val="00F40E08"/>
    <w:rsid w:val="00F4152F"/>
    <w:rsid w:val="00F420B5"/>
    <w:rsid w:val="00F420BC"/>
    <w:rsid w:val="00F42147"/>
    <w:rsid w:val="00F433B4"/>
    <w:rsid w:val="00F43535"/>
    <w:rsid w:val="00F43B39"/>
    <w:rsid w:val="00F440B7"/>
    <w:rsid w:val="00F441F7"/>
    <w:rsid w:val="00F451AA"/>
    <w:rsid w:val="00F45BCF"/>
    <w:rsid w:val="00F45E8E"/>
    <w:rsid w:val="00F46557"/>
    <w:rsid w:val="00F4664F"/>
    <w:rsid w:val="00F473B1"/>
    <w:rsid w:val="00F47613"/>
    <w:rsid w:val="00F5108E"/>
    <w:rsid w:val="00F52E32"/>
    <w:rsid w:val="00F5438B"/>
    <w:rsid w:val="00F54ACE"/>
    <w:rsid w:val="00F56712"/>
    <w:rsid w:val="00F56FA3"/>
    <w:rsid w:val="00F57215"/>
    <w:rsid w:val="00F575B1"/>
    <w:rsid w:val="00F577BC"/>
    <w:rsid w:val="00F61142"/>
    <w:rsid w:val="00F620B7"/>
    <w:rsid w:val="00F6313D"/>
    <w:rsid w:val="00F631E4"/>
    <w:rsid w:val="00F645BE"/>
    <w:rsid w:val="00F6470E"/>
    <w:rsid w:val="00F6516B"/>
    <w:rsid w:val="00F6600C"/>
    <w:rsid w:val="00F665DA"/>
    <w:rsid w:val="00F667D4"/>
    <w:rsid w:val="00F669C1"/>
    <w:rsid w:val="00F678C8"/>
    <w:rsid w:val="00F67AD2"/>
    <w:rsid w:val="00F67D23"/>
    <w:rsid w:val="00F70018"/>
    <w:rsid w:val="00F70B33"/>
    <w:rsid w:val="00F71CEB"/>
    <w:rsid w:val="00F72067"/>
    <w:rsid w:val="00F7280E"/>
    <w:rsid w:val="00F73794"/>
    <w:rsid w:val="00F740C7"/>
    <w:rsid w:val="00F7463F"/>
    <w:rsid w:val="00F74CFC"/>
    <w:rsid w:val="00F75728"/>
    <w:rsid w:val="00F76A97"/>
    <w:rsid w:val="00F76CDC"/>
    <w:rsid w:val="00F76D6A"/>
    <w:rsid w:val="00F77048"/>
    <w:rsid w:val="00F7738D"/>
    <w:rsid w:val="00F77415"/>
    <w:rsid w:val="00F77467"/>
    <w:rsid w:val="00F775AA"/>
    <w:rsid w:val="00F809CF"/>
    <w:rsid w:val="00F809E5"/>
    <w:rsid w:val="00F80A30"/>
    <w:rsid w:val="00F80B86"/>
    <w:rsid w:val="00F8112B"/>
    <w:rsid w:val="00F81B11"/>
    <w:rsid w:val="00F81EDC"/>
    <w:rsid w:val="00F823B0"/>
    <w:rsid w:val="00F82567"/>
    <w:rsid w:val="00F82721"/>
    <w:rsid w:val="00F827AB"/>
    <w:rsid w:val="00F82FAA"/>
    <w:rsid w:val="00F83810"/>
    <w:rsid w:val="00F83B22"/>
    <w:rsid w:val="00F848CD"/>
    <w:rsid w:val="00F849F1"/>
    <w:rsid w:val="00F862A9"/>
    <w:rsid w:val="00F86611"/>
    <w:rsid w:val="00F86B21"/>
    <w:rsid w:val="00F86CFC"/>
    <w:rsid w:val="00F86DF6"/>
    <w:rsid w:val="00F90AC6"/>
    <w:rsid w:val="00F91298"/>
    <w:rsid w:val="00F914F3"/>
    <w:rsid w:val="00F91DED"/>
    <w:rsid w:val="00F934C9"/>
    <w:rsid w:val="00F93830"/>
    <w:rsid w:val="00F93E39"/>
    <w:rsid w:val="00F94472"/>
    <w:rsid w:val="00F95387"/>
    <w:rsid w:val="00F9673B"/>
    <w:rsid w:val="00F96B40"/>
    <w:rsid w:val="00F96C3A"/>
    <w:rsid w:val="00F97F5A"/>
    <w:rsid w:val="00FA00F3"/>
    <w:rsid w:val="00FA0872"/>
    <w:rsid w:val="00FA1348"/>
    <w:rsid w:val="00FA17B6"/>
    <w:rsid w:val="00FA1999"/>
    <w:rsid w:val="00FA2AED"/>
    <w:rsid w:val="00FA2D94"/>
    <w:rsid w:val="00FA35CF"/>
    <w:rsid w:val="00FA3953"/>
    <w:rsid w:val="00FA3E6A"/>
    <w:rsid w:val="00FA58C2"/>
    <w:rsid w:val="00FA5C51"/>
    <w:rsid w:val="00FA692B"/>
    <w:rsid w:val="00FA6BDF"/>
    <w:rsid w:val="00FA727D"/>
    <w:rsid w:val="00FA7A18"/>
    <w:rsid w:val="00FA7E01"/>
    <w:rsid w:val="00FB16DD"/>
    <w:rsid w:val="00FB1B64"/>
    <w:rsid w:val="00FB42A1"/>
    <w:rsid w:val="00FB4B46"/>
    <w:rsid w:val="00FB4D5D"/>
    <w:rsid w:val="00FB4F49"/>
    <w:rsid w:val="00FB53CB"/>
    <w:rsid w:val="00FB5A93"/>
    <w:rsid w:val="00FB661F"/>
    <w:rsid w:val="00FC064B"/>
    <w:rsid w:val="00FC0C0B"/>
    <w:rsid w:val="00FC1CED"/>
    <w:rsid w:val="00FC2DDE"/>
    <w:rsid w:val="00FC2E6A"/>
    <w:rsid w:val="00FC3A1C"/>
    <w:rsid w:val="00FC3B47"/>
    <w:rsid w:val="00FC5035"/>
    <w:rsid w:val="00FC54B5"/>
    <w:rsid w:val="00FC5A93"/>
    <w:rsid w:val="00FC6234"/>
    <w:rsid w:val="00FC62C2"/>
    <w:rsid w:val="00FC6DA5"/>
    <w:rsid w:val="00FC7055"/>
    <w:rsid w:val="00FC7CB1"/>
    <w:rsid w:val="00FD09B7"/>
    <w:rsid w:val="00FD1D6A"/>
    <w:rsid w:val="00FD2901"/>
    <w:rsid w:val="00FD2A60"/>
    <w:rsid w:val="00FD2E50"/>
    <w:rsid w:val="00FD377F"/>
    <w:rsid w:val="00FD4F5B"/>
    <w:rsid w:val="00FD67EF"/>
    <w:rsid w:val="00FD7178"/>
    <w:rsid w:val="00FD7CB4"/>
    <w:rsid w:val="00FE1A46"/>
    <w:rsid w:val="00FE2126"/>
    <w:rsid w:val="00FE2A4F"/>
    <w:rsid w:val="00FE2A96"/>
    <w:rsid w:val="00FE3020"/>
    <w:rsid w:val="00FE365D"/>
    <w:rsid w:val="00FE4A38"/>
    <w:rsid w:val="00FE4BB3"/>
    <w:rsid w:val="00FE5095"/>
    <w:rsid w:val="00FE5348"/>
    <w:rsid w:val="00FE5B26"/>
    <w:rsid w:val="00FE6BA3"/>
    <w:rsid w:val="00FE6BB8"/>
    <w:rsid w:val="00FE7588"/>
    <w:rsid w:val="00FF057B"/>
    <w:rsid w:val="00FF05D6"/>
    <w:rsid w:val="00FF0AFB"/>
    <w:rsid w:val="00FF189A"/>
    <w:rsid w:val="00FF1E65"/>
    <w:rsid w:val="00FF325F"/>
    <w:rsid w:val="00FF3828"/>
    <w:rsid w:val="00FF3BA6"/>
    <w:rsid w:val="00FF3C8C"/>
    <w:rsid w:val="00FF4487"/>
    <w:rsid w:val="00FF51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FB1F1"/>
  <w15:docId w15:val="{73880DF2-D89B-4803-AE70-9806F3EC6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B Nazani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09A"/>
    <w:pPr>
      <w:widowControl w:val="0"/>
      <w:bidi/>
      <w:spacing w:line="360" w:lineRule="auto"/>
      <w:ind w:left="-2"/>
      <w:contextualSpacing/>
      <w:jc w:val="both"/>
    </w:pPr>
    <w:rPr>
      <w:rFonts w:ascii="Times New Roman" w:hAnsi="Times New Roman" w:cs="B Nazanin"/>
      <w:color w:val="000000"/>
      <w:kern w:val="18"/>
      <w:sz w:val="22"/>
      <w:szCs w:val="26"/>
    </w:rPr>
  </w:style>
  <w:style w:type="paragraph" w:styleId="Heading1">
    <w:name w:val="heading 1"/>
    <w:aliases w:val="سرتيتر 1,سطح 1,عناوین تک شماره ای,H1,Heading 1 Char Char Char,Heading 1 Char Char Char Char Char,Heading 1 Char Char Char Char Char Char,H11,Heading 1 Char Char1 Char,Heading 1 Char Char1 Char Char Char Char Char Char,زیر تیتر 1"/>
    <w:basedOn w:val="Normal"/>
    <w:next w:val="Normal"/>
    <w:link w:val="Heading1Char"/>
    <w:uiPriority w:val="9"/>
    <w:qFormat/>
    <w:rsid w:val="003A014D"/>
    <w:pPr>
      <w:numPr>
        <w:numId w:val="1"/>
      </w:numPr>
      <w:spacing w:before="240" w:after="240" w:line="240" w:lineRule="auto"/>
      <w:outlineLvl w:val="0"/>
    </w:pPr>
    <w:rPr>
      <w:rFonts w:eastAsia="Times New Roman"/>
      <w:b/>
      <w:bCs/>
      <w:color w:val="0960A5"/>
      <w:kern w:val="32"/>
      <w:sz w:val="28"/>
      <w:szCs w:val="32"/>
      <w:lang w:bidi="fa-IR"/>
    </w:rPr>
  </w:style>
  <w:style w:type="paragraph" w:styleId="Heading2">
    <w:name w:val="heading 2"/>
    <w:aliases w:val="Heading 2 Char Char Char,Heading 2 Char Char Char Char,سطح 2,Style Heading 2,عناوین دو شماره ای,H2,H2 Char,H2 Char Char Char,Heading 2 Char1,H2 Char1,H2 + After:  1.02 cm,H2 Char Char Char Char,Heading 21,H2 Char1 Char"/>
    <w:basedOn w:val="Normal"/>
    <w:next w:val="Normal"/>
    <w:link w:val="Heading2Char"/>
    <w:uiPriority w:val="9"/>
    <w:unhideWhenUsed/>
    <w:qFormat/>
    <w:rsid w:val="00484595"/>
    <w:pPr>
      <w:keepNext/>
      <w:numPr>
        <w:ilvl w:val="1"/>
        <w:numId w:val="1"/>
      </w:numPr>
      <w:tabs>
        <w:tab w:val="right" w:pos="990"/>
      </w:tabs>
      <w:spacing w:before="240" w:after="60"/>
      <w:outlineLvl w:val="1"/>
    </w:pPr>
    <w:rPr>
      <w:rFonts w:eastAsia="Times New Roman"/>
      <w:b/>
      <w:bCs/>
      <w:color w:val="0960A5"/>
      <w:sz w:val="36"/>
      <w:szCs w:val="32"/>
      <w:lang w:val="de-DE" w:bidi="fa-IR"/>
    </w:rPr>
  </w:style>
  <w:style w:type="paragraph" w:styleId="Heading3">
    <w:name w:val="heading 3"/>
    <w:aliases w:val="Heading 3-CEICT,header 2 farsi,Überschrift 3 Char,Char Char,a3,Level 1 - 1,Minor,orderpara2,orderpara2 Char Char,Heading 3 Char Char Char,Heading 3 Char Char,Char1 Char Char,Heading 31,Char1 Char1,Char, Char1 Char Char, Char1 Char1, Char,H3,o"/>
    <w:basedOn w:val="Heading2"/>
    <w:next w:val="Normal"/>
    <w:link w:val="Heading3Char"/>
    <w:uiPriority w:val="9"/>
    <w:unhideWhenUsed/>
    <w:qFormat/>
    <w:rsid w:val="00C01C83"/>
    <w:pPr>
      <w:numPr>
        <w:ilvl w:val="2"/>
      </w:numPr>
      <w:tabs>
        <w:tab w:val="right" w:pos="1017"/>
        <w:tab w:val="right" w:pos="1377"/>
      </w:tabs>
      <w:outlineLvl w:val="2"/>
    </w:pPr>
    <w:rPr>
      <w:rFonts w:eastAsia="Calibri"/>
      <w:color w:val="0A62A5"/>
      <w:sz w:val="22"/>
      <w:szCs w:val="28"/>
      <w:lang w:val="en-US" w:bidi="ar-SA"/>
    </w:rPr>
  </w:style>
  <w:style w:type="paragraph" w:styleId="Heading4">
    <w:name w:val="heading 4"/>
    <w:aliases w:val="سطح 4,عناوین چهار شماره ای,H4,H4 Char,Heading 4 Char Char"/>
    <w:basedOn w:val="Normal"/>
    <w:next w:val="Normal"/>
    <w:link w:val="Heading4Char"/>
    <w:uiPriority w:val="9"/>
    <w:unhideWhenUsed/>
    <w:qFormat/>
    <w:rsid w:val="00C67005"/>
    <w:pPr>
      <w:keepNext/>
      <w:numPr>
        <w:ilvl w:val="3"/>
        <w:numId w:val="1"/>
      </w:numPr>
      <w:tabs>
        <w:tab w:val="right" w:pos="992"/>
      </w:tabs>
      <w:spacing w:before="240" w:after="60"/>
      <w:outlineLvl w:val="3"/>
    </w:pPr>
    <w:rPr>
      <w:rFonts w:eastAsia="Times New Roman"/>
      <w:b/>
      <w:bCs/>
      <w:color w:val="5E5E5E" w:themeColor="text2"/>
    </w:rPr>
  </w:style>
  <w:style w:type="paragraph" w:styleId="Heading5">
    <w:name w:val="heading 5"/>
    <w:aliases w:val="Heading 5 Char Char Char,Heading 5 Char Char,سطح 5,H5"/>
    <w:basedOn w:val="Normal"/>
    <w:next w:val="Normal"/>
    <w:link w:val="Heading5Char"/>
    <w:uiPriority w:val="9"/>
    <w:unhideWhenUsed/>
    <w:qFormat/>
    <w:rsid w:val="00C67005"/>
    <w:pPr>
      <w:numPr>
        <w:ilvl w:val="4"/>
        <w:numId w:val="1"/>
      </w:numPr>
      <w:tabs>
        <w:tab w:val="left" w:pos="992"/>
        <w:tab w:val="left" w:pos="1134"/>
      </w:tabs>
      <w:spacing w:before="240" w:after="60"/>
      <w:outlineLvl w:val="4"/>
    </w:pPr>
    <w:rPr>
      <w:rFonts w:eastAsia="Times New Roman"/>
      <w:b/>
      <w:bCs/>
      <w:color w:val="5E5E5E" w:themeColor="text2"/>
    </w:rPr>
  </w:style>
  <w:style w:type="paragraph" w:styleId="Heading6">
    <w:name w:val="heading 6"/>
    <w:basedOn w:val="Normal"/>
    <w:next w:val="Normal"/>
    <w:link w:val="Heading6Char"/>
    <w:unhideWhenUsed/>
    <w:qFormat/>
    <w:rsid w:val="008C491D"/>
    <w:pPr>
      <w:spacing w:before="120" w:after="60" w:line="220" w:lineRule="exact"/>
      <w:ind w:left="4507"/>
      <w:jc w:val="left"/>
      <w:outlineLvl w:val="5"/>
    </w:pPr>
    <w:rPr>
      <w:rFonts w:ascii="Myriad Pro" w:eastAsia="Times New Roman" w:hAnsi="Myriad Pro"/>
      <w:b/>
      <w:bCs/>
      <w:color w:val="76A84E"/>
      <w:sz w:val="28"/>
      <w:szCs w:val="32"/>
    </w:rPr>
  </w:style>
  <w:style w:type="paragraph" w:styleId="Heading7">
    <w:name w:val="heading 7"/>
    <w:aliases w:val="سطح 7"/>
    <w:basedOn w:val="Normal"/>
    <w:next w:val="Normal"/>
    <w:link w:val="Heading7Char"/>
    <w:unhideWhenUsed/>
    <w:qFormat/>
    <w:rsid w:val="006A0BD8"/>
    <w:pPr>
      <w:numPr>
        <w:ilvl w:val="6"/>
        <w:numId w:val="1"/>
      </w:numPr>
      <w:spacing w:before="240" w:after="60"/>
      <w:outlineLvl w:val="6"/>
    </w:pPr>
    <w:rPr>
      <w:rFonts w:eastAsia="Times New Roman" w:cs="Arial"/>
      <w:szCs w:val="24"/>
    </w:rPr>
  </w:style>
  <w:style w:type="paragraph" w:styleId="Heading8">
    <w:name w:val="heading 8"/>
    <w:aliases w:val="Heading 8 Char Char Char Char Char,Heading 8 Char Char Char Char Char Char"/>
    <w:basedOn w:val="Normal"/>
    <w:next w:val="Normal"/>
    <w:link w:val="Heading8Char"/>
    <w:unhideWhenUsed/>
    <w:qFormat/>
    <w:rsid w:val="006A0BD8"/>
    <w:pPr>
      <w:numPr>
        <w:ilvl w:val="7"/>
        <w:numId w:val="1"/>
      </w:numPr>
      <w:spacing w:before="240" w:after="60"/>
      <w:outlineLvl w:val="7"/>
    </w:pPr>
    <w:rPr>
      <w:rFonts w:eastAsia="Times New Roman" w:cs="Arial"/>
      <w:i/>
      <w:iCs/>
      <w:szCs w:val="24"/>
    </w:rPr>
  </w:style>
  <w:style w:type="paragraph" w:styleId="Heading9">
    <w:name w:val="heading 9"/>
    <w:aliases w:val="Heading 9 Char Char Char Char Char Char,Heading 9 Char Char Char Char Char Char Char"/>
    <w:basedOn w:val="Normal"/>
    <w:next w:val="Normal"/>
    <w:link w:val="Heading9Char"/>
    <w:unhideWhenUsed/>
    <w:qFormat/>
    <w:rsid w:val="006A0BD8"/>
    <w:pPr>
      <w:numPr>
        <w:ilvl w:val="8"/>
        <w:numId w:val="1"/>
      </w:num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link w:val="TableheaderChar"/>
    <w:qFormat/>
    <w:rsid w:val="00531E7B"/>
    <w:rPr>
      <w:b/>
      <w:bCs/>
      <w:color w:val="5E5E5E" w:themeColor="text2"/>
      <w:szCs w:val="24"/>
      <w:lang w:bidi="fa-IR"/>
    </w:rPr>
  </w:style>
  <w:style w:type="character" w:customStyle="1" w:styleId="TableheaderChar">
    <w:name w:val="Table header Char"/>
    <w:link w:val="Tableheader"/>
    <w:rsid w:val="00531E7B"/>
    <w:rPr>
      <w:rFonts w:cs="B Nazanin"/>
      <w:b/>
      <w:bCs/>
      <w:color w:val="5E5E5E" w:themeColor="text2"/>
      <w:kern w:val="18"/>
      <w:sz w:val="24"/>
      <w:szCs w:val="24"/>
      <w:lang w:bidi="fa-IR"/>
    </w:rPr>
  </w:style>
  <w:style w:type="paragraph" w:customStyle="1" w:styleId="Tablecontent">
    <w:name w:val="Table content"/>
    <w:basedOn w:val="Normal"/>
    <w:link w:val="TablecontentChar"/>
    <w:qFormat/>
    <w:rsid w:val="006A0BD8"/>
  </w:style>
  <w:style w:type="character" w:customStyle="1" w:styleId="TablecontentChar">
    <w:name w:val="Table content Char"/>
    <w:link w:val="Tablecontent"/>
    <w:rsid w:val="006A0BD8"/>
    <w:rPr>
      <w:rFonts w:eastAsia="B Nazanin" w:cs="B Nazanin"/>
      <w:color w:val="000000"/>
      <w:kern w:val="18"/>
      <w:sz w:val="24"/>
      <w:szCs w:val="26"/>
    </w:rPr>
  </w:style>
  <w:style w:type="paragraph" w:customStyle="1" w:styleId="Firstpageitems">
    <w:name w:val="Firstpage items"/>
    <w:basedOn w:val="Subtitle"/>
    <w:qFormat/>
    <w:rsid w:val="006A0BD8"/>
    <w:rPr>
      <w:rFonts w:eastAsia="Times New Roman"/>
      <w:color w:val="76A84E"/>
    </w:rPr>
  </w:style>
  <w:style w:type="paragraph" w:styleId="Subtitle">
    <w:name w:val="Subtitle"/>
    <w:aliases w:val="Char1,جدول,Jadval,زیرتیتر 2"/>
    <w:basedOn w:val="Normal"/>
    <w:next w:val="Normal"/>
    <w:link w:val="SubtitleChar"/>
    <w:uiPriority w:val="11"/>
    <w:qFormat/>
    <w:rsid w:val="006A0BD8"/>
    <w:pPr>
      <w:spacing w:after="60"/>
      <w:ind w:left="-693"/>
      <w:jc w:val="left"/>
      <w:outlineLvl w:val="1"/>
    </w:pPr>
    <w:rPr>
      <w:rFonts w:ascii="Calibri Light" w:eastAsiaTheme="minorEastAsia" w:hAnsi="Calibri Light"/>
      <w:b/>
      <w:bCs/>
      <w:color w:val="1BA0AF"/>
    </w:rPr>
  </w:style>
  <w:style w:type="character" w:customStyle="1" w:styleId="SubtitleChar">
    <w:name w:val="Subtitle Char"/>
    <w:aliases w:val="Char1 Char,جدول Char,Jadval Char,زیرتیتر 2 Char"/>
    <w:link w:val="Subtitle"/>
    <w:uiPriority w:val="11"/>
    <w:rsid w:val="006A0BD8"/>
    <w:rPr>
      <w:rFonts w:ascii="Calibri Light" w:eastAsiaTheme="minorEastAsia" w:hAnsi="Calibri Light" w:cs="B Nazanin"/>
      <w:b/>
      <w:bCs/>
      <w:color w:val="1BA0AF"/>
      <w:kern w:val="18"/>
      <w:sz w:val="24"/>
      <w:szCs w:val="28"/>
    </w:rPr>
  </w:style>
  <w:style w:type="character" w:customStyle="1" w:styleId="Heading1Char">
    <w:name w:val="Heading 1 Char"/>
    <w:aliases w:val="سرتيتر 1 Char,سطح 1 Char,عناوین تک شماره ای Char,H1 Char,Heading 1 Char Char Char Char,Heading 1 Char Char Char Char Char Char1,Heading 1 Char Char Char Char Char Char Char,H11 Char,Heading 1 Char Char1 Char Char,زیر تیتر 1 Char"/>
    <w:link w:val="Heading1"/>
    <w:uiPriority w:val="9"/>
    <w:rsid w:val="003A014D"/>
    <w:rPr>
      <w:rFonts w:ascii="Times New Roman" w:eastAsia="Times New Roman" w:hAnsi="Times New Roman" w:cs="B Nazanin"/>
      <w:b/>
      <w:bCs/>
      <w:color w:val="0960A5"/>
      <w:kern w:val="32"/>
      <w:sz w:val="28"/>
      <w:szCs w:val="32"/>
      <w:lang w:bidi="fa-IR"/>
    </w:rPr>
  </w:style>
  <w:style w:type="character" w:customStyle="1" w:styleId="Heading2Char">
    <w:name w:val="Heading 2 Char"/>
    <w:aliases w:val="Heading 2 Char Char Char Char1,Heading 2 Char Char Char Char Char,سطح 2 Char,Style Heading 2 Char,عناوین دو شماره ای Char,H2 Char2,H2 Char Char,H2 Char Char Char Char1,Heading 2 Char1 Char,H2 Char1 Char1,H2 + After:  1.02 cm Char"/>
    <w:link w:val="Heading2"/>
    <w:uiPriority w:val="9"/>
    <w:rsid w:val="00484595"/>
    <w:rPr>
      <w:rFonts w:ascii="Times New Roman" w:eastAsia="Times New Roman" w:hAnsi="Times New Roman" w:cs="B Nazanin"/>
      <w:b/>
      <w:bCs/>
      <w:color w:val="0960A5"/>
      <w:kern w:val="18"/>
      <w:sz w:val="36"/>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Char1 Char Char Char"/>
    <w:link w:val="Heading3"/>
    <w:uiPriority w:val="9"/>
    <w:rsid w:val="00C01C83"/>
    <w:rPr>
      <w:rFonts w:ascii="Times New Roman" w:eastAsia="Calibri" w:hAnsi="Times New Roman" w:cs="B Nazanin"/>
      <w:b/>
      <w:bCs/>
      <w:color w:val="0A62A5"/>
      <w:kern w:val="18"/>
      <w:sz w:val="22"/>
      <w:szCs w:val="28"/>
    </w:rPr>
  </w:style>
  <w:style w:type="character" w:customStyle="1" w:styleId="Heading4Char">
    <w:name w:val="Heading 4 Char"/>
    <w:aliases w:val="سطح 4 Char,عناوین چهار شماره ای Char,H4 Char1,H4 Char Char,Heading 4 Char Char Char"/>
    <w:link w:val="Heading4"/>
    <w:uiPriority w:val="9"/>
    <w:rsid w:val="00C67005"/>
    <w:rPr>
      <w:rFonts w:ascii="Times New Roman" w:eastAsia="Times New Roman" w:hAnsi="Times New Roman" w:cs="B Nazanin"/>
      <w:b/>
      <w:bCs/>
      <w:color w:val="5E5E5E" w:themeColor="text2"/>
      <w:kern w:val="18"/>
      <w:sz w:val="22"/>
      <w:szCs w:val="26"/>
    </w:rPr>
  </w:style>
  <w:style w:type="character" w:customStyle="1" w:styleId="Heading5Char">
    <w:name w:val="Heading 5 Char"/>
    <w:aliases w:val="Heading 5 Char Char Char Char,Heading 5 Char Char Char1,سطح 5 Char,H5 Char"/>
    <w:link w:val="Heading5"/>
    <w:uiPriority w:val="9"/>
    <w:rsid w:val="00C67005"/>
    <w:rPr>
      <w:rFonts w:ascii="Times New Roman" w:eastAsia="Times New Roman" w:hAnsi="Times New Roman" w:cs="B Nazanin"/>
      <w:b/>
      <w:bCs/>
      <w:color w:val="5E5E5E" w:themeColor="text2"/>
      <w:kern w:val="18"/>
      <w:sz w:val="22"/>
      <w:szCs w:val="26"/>
    </w:rPr>
  </w:style>
  <w:style w:type="character" w:customStyle="1" w:styleId="Heading6Char">
    <w:name w:val="Heading 6 Char"/>
    <w:link w:val="Heading6"/>
    <w:rsid w:val="008C491D"/>
    <w:rPr>
      <w:rFonts w:ascii="Myriad Pro" w:eastAsia="Times New Roman" w:hAnsi="Myriad Pro" w:cs="B Nazanin"/>
      <w:b/>
      <w:bCs/>
      <w:color w:val="76A84E"/>
      <w:kern w:val="18"/>
      <w:sz w:val="28"/>
      <w:szCs w:val="32"/>
    </w:rPr>
  </w:style>
  <w:style w:type="character" w:customStyle="1" w:styleId="Heading7Char">
    <w:name w:val="Heading 7 Char"/>
    <w:aliases w:val="سطح 7 Char"/>
    <w:link w:val="Heading7"/>
    <w:rsid w:val="006A0BD8"/>
    <w:rPr>
      <w:rFonts w:ascii="Times New Roman" w:eastAsia="Times New Roman" w:hAnsi="Times New Roman"/>
      <w:color w:val="000000"/>
      <w:kern w:val="18"/>
      <w:sz w:val="22"/>
      <w:szCs w:val="24"/>
    </w:rPr>
  </w:style>
  <w:style w:type="character" w:customStyle="1" w:styleId="Heading8Char">
    <w:name w:val="Heading 8 Char"/>
    <w:aliases w:val="Heading 8 Char Char Char Char Char Char1,Heading 8 Char Char Char Char Char Char Char"/>
    <w:link w:val="Heading8"/>
    <w:rsid w:val="006A0BD8"/>
    <w:rPr>
      <w:rFonts w:ascii="Times New Roman" w:eastAsia="Times New Roman" w:hAnsi="Times New Roman"/>
      <w:i/>
      <w:iCs/>
      <w:color w:val="000000"/>
      <w:kern w:val="18"/>
      <w:sz w:val="22"/>
      <w:szCs w:val="24"/>
    </w:rPr>
  </w:style>
  <w:style w:type="character" w:customStyle="1" w:styleId="Heading9Char">
    <w:name w:val="Heading 9 Char"/>
    <w:aliases w:val="Heading 9 Char Char Char Char Char Char Char1,Heading 9 Char Char Char Char Char Char Char Char"/>
    <w:link w:val="Heading9"/>
    <w:rsid w:val="006A0BD8"/>
    <w:rPr>
      <w:rFonts w:ascii="Cambria" w:eastAsia="Times New Roman" w:hAnsi="Cambria" w:cs="Times New Roman"/>
      <w:color w:val="000000"/>
      <w:kern w:val="18"/>
      <w:sz w:val="22"/>
      <w:szCs w:val="22"/>
    </w:rPr>
  </w:style>
  <w:style w:type="paragraph" w:styleId="Caption">
    <w:name w:val="caption"/>
    <w:aliases w:val="figure,Caption-CEICT,Caption Char1 Char,Caption Char Char Char,Caption Char Char Char Char Char,Caption Char Char,cra_tbl caption,اشکال,Figure,جدول و شکل,زیرنویس جداول و اشکال,TableCaptionM,Caption Char + ( Char,Caption Char +,Caption Char1"/>
    <w:basedOn w:val="Normal"/>
    <w:next w:val="Normal"/>
    <w:link w:val="CaptionChar"/>
    <w:uiPriority w:val="35"/>
    <w:unhideWhenUsed/>
    <w:qFormat/>
    <w:rsid w:val="006A0BD8"/>
    <w:pPr>
      <w:ind w:firstLine="245"/>
      <w:jc w:val="center"/>
    </w:pPr>
    <w:rPr>
      <w:b/>
      <w:bCs/>
      <w:color w:val="14406B"/>
      <w:szCs w:val="22"/>
      <w:lang w:bidi="fa-IR"/>
    </w:rPr>
  </w:style>
  <w:style w:type="paragraph" w:styleId="Title">
    <w:name w:val="Title"/>
    <w:basedOn w:val="Normal"/>
    <w:next w:val="Normal"/>
    <w:link w:val="TitleChar"/>
    <w:uiPriority w:val="10"/>
    <w:qFormat/>
    <w:rsid w:val="000F5FA4"/>
    <w:pPr>
      <w:spacing w:before="240" w:after="60"/>
      <w:jc w:val="left"/>
      <w:outlineLvl w:val="0"/>
    </w:pPr>
    <w:rPr>
      <w:rFonts w:ascii="Calibri Light" w:eastAsia="Times New Roman" w:hAnsi="Calibri Light"/>
      <w:b/>
      <w:bCs/>
      <w:color w:val="0A5FA5"/>
      <w:kern w:val="28"/>
      <w:sz w:val="28"/>
      <w:szCs w:val="32"/>
      <w:lang w:bidi="fa-IR"/>
    </w:rPr>
  </w:style>
  <w:style w:type="character" w:customStyle="1" w:styleId="TitleChar">
    <w:name w:val="Title Char"/>
    <w:link w:val="Title"/>
    <w:uiPriority w:val="10"/>
    <w:rsid w:val="000F5FA4"/>
    <w:rPr>
      <w:rFonts w:ascii="Calibri Light" w:eastAsia="Times New Roman" w:hAnsi="Calibri Light" w:cs="B Nazanin"/>
      <w:b/>
      <w:bCs/>
      <w:color w:val="0A5FA5"/>
      <w:kern w:val="28"/>
      <w:sz w:val="28"/>
      <w:szCs w:val="32"/>
      <w:lang w:bidi="fa-IR"/>
    </w:rPr>
  </w:style>
  <w:style w:type="character" w:styleId="Strong">
    <w:name w:val="Strong"/>
    <w:uiPriority w:val="22"/>
    <w:qFormat/>
    <w:rsid w:val="006A0BD8"/>
    <w:rPr>
      <w:b/>
      <w:bCs/>
    </w:rPr>
  </w:style>
  <w:style w:type="paragraph" w:styleId="ListParagraph">
    <w:name w:val="List Paragraph"/>
    <w:aliases w:val="List Paragraph متن ترتيبي بين متن,Bullet Level 1,My Bolet Style,Level1,Numbered Items,List ParagraphForContext,بولت ها,List Paragraph11,List Paragraph1,BOLLET,نشان‌دار-سطح1,بولت,Odstavec cíl se seznamem,Odstavec se seznamem1,nad 1,زیر,1"/>
    <w:basedOn w:val="Normal"/>
    <w:link w:val="ListParagraphChar"/>
    <w:uiPriority w:val="34"/>
    <w:qFormat/>
    <w:rsid w:val="00AC4343"/>
    <w:pPr>
      <w:ind w:left="720"/>
    </w:pPr>
    <w:rPr>
      <w:sz w:val="20"/>
    </w:rPr>
  </w:style>
  <w:style w:type="character" w:customStyle="1" w:styleId="ListParagraphChar">
    <w:name w:val="List Paragraph Char"/>
    <w:aliases w:val="List Paragraph متن ترتيبي بين متن Char,Bullet Level 1 Char,My Bolet Style Char,Level1 Char,Numbered Items Char,List ParagraphForContext Char,بولت ها Char,List Paragraph11 Char,List Paragraph1 Char,BOLLET Char,نشان‌دار-سطح1 Char"/>
    <w:link w:val="ListParagraph"/>
    <w:uiPriority w:val="34"/>
    <w:qFormat/>
    <w:locked/>
    <w:rsid w:val="00AC4343"/>
    <w:rPr>
      <w:rFonts w:cs="B Nazanin"/>
      <w:color w:val="000000"/>
      <w:kern w:val="18"/>
      <w:szCs w:val="28"/>
    </w:rPr>
  </w:style>
  <w:style w:type="paragraph" w:styleId="TOCHeading">
    <w:name w:val="TOC Heading"/>
    <w:next w:val="Normal"/>
    <w:uiPriority w:val="39"/>
    <w:unhideWhenUsed/>
    <w:qFormat/>
    <w:rsid w:val="006A0BD8"/>
    <w:pPr>
      <w:keepLines/>
      <w:spacing w:line="259" w:lineRule="auto"/>
    </w:pPr>
    <w:rPr>
      <w:rFonts w:ascii="Calibri Light" w:eastAsia="Times New Roman" w:hAnsi="Calibri Light" w:cs="B Titr"/>
      <w:color w:val="2E74B5"/>
      <w:sz w:val="32"/>
      <w:szCs w:val="36"/>
      <w:lang w:bidi="fa-IR"/>
    </w:rPr>
  </w:style>
  <w:style w:type="table" w:styleId="TableGrid">
    <w:name w:val="Table Grid"/>
    <w:aliases w:val="NGN Rep,Table Grid NGN Rep,Table Grid MKI"/>
    <w:basedOn w:val="TableNormal"/>
    <w:uiPriority w:val="39"/>
    <w:rsid w:val="00580DD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ontents">
    <w:name w:val="Table Contents"/>
    <w:basedOn w:val="Normal"/>
    <w:qFormat/>
    <w:rsid w:val="00580DD4"/>
    <w:pPr>
      <w:suppressLineNumbers/>
      <w:suppressAutoHyphens/>
      <w:spacing w:line="240" w:lineRule="auto"/>
    </w:pPr>
    <w:rPr>
      <w:rFonts w:ascii="B Lotus" w:eastAsia="DejaVu Sans" w:hAnsi="B Lotus" w:cs="B Lotus"/>
      <w:kern w:val="1"/>
      <w:szCs w:val="24"/>
      <w:lang w:eastAsia="zh-CN" w:bidi="fa-IR"/>
    </w:rPr>
  </w:style>
  <w:style w:type="paragraph" w:styleId="Header">
    <w:name w:val="header"/>
    <w:aliases w:val="Header_L2,هدر,Char Char Char Char,encabezado,he,header odd,header odd1,header odd2"/>
    <w:basedOn w:val="Normal"/>
    <w:link w:val="HeaderChar"/>
    <w:uiPriority w:val="99"/>
    <w:unhideWhenUsed/>
    <w:rsid w:val="00580DD4"/>
    <w:pPr>
      <w:tabs>
        <w:tab w:val="center" w:pos="4680"/>
        <w:tab w:val="right" w:pos="9360"/>
      </w:tabs>
    </w:pPr>
  </w:style>
  <w:style w:type="character" w:customStyle="1" w:styleId="HeaderChar">
    <w:name w:val="Header Char"/>
    <w:aliases w:val="Header_L2 Char,هدر Char,Char Char Char Char Char,encabezado Char,he Char,header odd Char,header odd1 Char,header odd2 Char"/>
    <w:basedOn w:val="DefaultParagraphFont"/>
    <w:link w:val="Header"/>
    <w:uiPriority w:val="99"/>
    <w:rsid w:val="00580DD4"/>
    <w:rPr>
      <w:rFonts w:cs="B Nazanin"/>
      <w:color w:val="000000"/>
      <w:kern w:val="18"/>
      <w:sz w:val="24"/>
      <w:szCs w:val="28"/>
    </w:rPr>
  </w:style>
  <w:style w:type="paragraph" w:styleId="Footer">
    <w:name w:val="footer"/>
    <w:basedOn w:val="Normal"/>
    <w:link w:val="FooterChar"/>
    <w:uiPriority w:val="99"/>
    <w:unhideWhenUsed/>
    <w:rsid w:val="00580DD4"/>
    <w:pPr>
      <w:tabs>
        <w:tab w:val="center" w:pos="4680"/>
        <w:tab w:val="right" w:pos="9360"/>
      </w:tabs>
    </w:pPr>
  </w:style>
  <w:style w:type="character" w:customStyle="1" w:styleId="FooterChar">
    <w:name w:val="Footer Char"/>
    <w:basedOn w:val="DefaultParagraphFont"/>
    <w:link w:val="Footer"/>
    <w:uiPriority w:val="99"/>
    <w:qFormat/>
    <w:rsid w:val="00580DD4"/>
    <w:rPr>
      <w:rFonts w:cs="B Nazanin"/>
      <w:color w:val="000000"/>
      <w:kern w:val="18"/>
      <w:sz w:val="24"/>
      <w:szCs w:val="28"/>
    </w:rPr>
  </w:style>
  <w:style w:type="paragraph" w:styleId="NormalWeb">
    <w:name w:val="Normal (Web)"/>
    <w:basedOn w:val="Normal"/>
    <w:uiPriority w:val="99"/>
    <w:unhideWhenUsed/>
    <w:rsid w:val="00580DD4"/>
    <w:pPr>
      <w:spacing w:before="100" w:beforeAutospacing="1" w:after="100" w:afterAutospacing="1" w:line="240" w:lineRule="auto"/>
    </w:pPr>
    <w:rPr>
      <w:rFonts w:eastAsia="Times New Roman" w:cs="Times New Roman"/>
      <w:szCs w:val="24"/>
    </w:rPr>
  </w:style>
  <w:style w:type="paragraph" w:styleId="TOC2">
    <w:name w:val="toc 2"/>
    <w:basedOn w:val="Normal"/>
    <w:next w:val="Normal"/>
    <w:autoRedefine/>
    <w:uiPriority w:val="39"/>
    <w:unhideWhenUsed/>
    <w:qFormat/>
    <w:rsid w:val="00E84A93"/>
    <w:pPr>
      <w:tabs>
        <w:tab w:val="left" w:pos="538"/>
        <w:tab w:val="right" w:pos="9294"/>
        <w:tab w:val="left" w:pos="9436"/>
        <w:tab w:val="right" w:pos="9578"/>
      </w:tabs>
      <w:spacing w:after="100" w:line="276" w:lineRule="auto"/>
    </w:pPr>
    <w:rPr>
      <w:rFonts w:eastAsia="Times New Roman"/>
      <w:bCs/>
      <w:noProof/>
      <w:color w:val="0960A5"/>
      <w:lang w:bidi="fa-IR"/>
    </w:rPr>
  </w:style>
  <w:style w:type="paragraph" w:styleId="TOC1">
    <w:name w:val="toc 1"/>
    <w:basedOn w:val="Normal"/>
    <w:next w:val="Normal"/>
    <w:autoRedefine/>
    <w:uiPriority w:val="39"/>
    <w:unhideWhenUsed/>
    <w:qFormat/>
    <w:rsid w:val="00425C05"/>
    <w:pPr>
      <w:tabs>
        <w:tab w:val="left" w:pos="506"/>
        <w:tab w:val="right" w:pos="9294"/>
        <w:tab w:val="left" w:pos="9436"/>
        <w:tab w:val="right" w:pos="9540"/>
      </w:tabs>
      <w:spacing w:after="100" w:line="259" w:lineRule="auto"/>
      <w:jc w:val="left"/>
    </w:pPr>
    <w:rPr>
      <w:rFonts w:eastAsia="Calibri"/>
      <w:b/>
      <w:bCs/>
      <w:noProof/>
      <w:color w:val="0960A5"/>
      <w:sz w:val="20"/>
      <w:szCs w:val="24"/>
    </w:rPr>
  </w:style>
  <w:style w:type="paragraph" w:styleId="TOC3">
    <w:name w:val="toc 3"/>
    <w:basedOn w:val="Normal"/>
    <w:next w:val="Normal"/>
    <w:autoRedefine/>
    <w:uiPriority w:val="39"/>
    <w:unhideWhenUsed/>
    <w:qFormat/>
    <w:rsid w:val="00E84A93"/>
    <w:pPr>
      <w:tabs>
        <w:tab w:val="left" w:pos="808"/>
        <w:tab w:val="left" w:pos="1620"/>
        <w:tab w:val="right" w:pos="9294"/>
      </w:tabs>
      <w:spacing w:after="100" w:line="276" w:lineRule="auto"/>
    </w:pPr>
    <w:rPr>
      <w:rFonts w:eastAsia="Times New Roman"/>
      <w:noProof/>
      <w:color w:val="5E5E5E" w:themeColor="text2"/>
      <w:kern w:val="0"/>
    </w:rPr>
  </w:style>
  <w:style w:type="character" w:styleId="Hyperlink">
    <w:name w:val="Hyperlink"/>
    <w:uiPriority w:val="99"/>
    <w:unhideWhenUsed/>
    <w:rsid w:val="00580DD4"/>
    <w:rPr>
      <w:noProof/>
      <w:color w:val="14406B"/>
      <w:u w:val="single"/>
      <w:lang w:bidi="fa-IR"/>
    </w:rPr>
  </w:style>
  <w:style w:type="paragraph" w:styleId="FootnoteText">
    <w:name w:val="footnote text"/>
    <w:aliases w:val="ftx,پاورقي,متن زيرنويس,پاورقي Char Char,Footnote Text Char Char,Footnote Text Char1 Char1 Char,Footnote Text Char Char Char1 Char,Footnote Text Char1 Char1 Char Char Char, Char Char Char,style,زیرنویس,متن زيرنويس Char Char,EUFootnote Text"/>
    <w:basedOn w:val="Normal"/>
    <w:link w:val="FootnoteTextChar"/>
    <w:uiPriority w:val="99"/>
    <w:unhideWhenUsed/>
    <w:qFormat/>
    <w:rsid w:val="0054009A"/>
    <w:pPr>
      <w:bidi w:val="0"/>
      <w:spacing w:line="240" w:lineRule="auto"/>
      <w:ind w:left="0"/>
    </w:pPr>
    <w:rPr>
      <w:sz w:val="20"/>
      <w:szCs w:val="20"/>
    </w:rPr>
  </w:style>
  <w:style w:type="character" w:customStyle="1" w:styleId="FootnoteTextChar">
    <w:name w:val="Footnote Text Char"/>
    <w:aliases w:val="ftx Char,پاورقي Char,متن زيرنويس Char,پاورقي Char Char Char,Footnote Text Char Char Char,Footnote Text Char1 Char1 Char Char,Footnote Text Char Char Char1 Char Char,Footnote Text Char1 Char1 Char Char Char Char, Char Char Char Char"/>
    <w:basedOn w:val="DefaultParagraphFont"/>
    <w:link w:val="FootnoteText"/>
    <w:uiPriority w:val="99"/>
    <w:qFormat/>
    <w:rsid w:val="0054009A"/>
    <w:rPr>
      <w:rFonts w:ascii="Times New Roman" w:hAnsi="Times New Roman" w:cs="B Nazanin"/>
      <w:color w:val="000000"/>
      <w:kern w:val="18"/>
    </w:rPr>
  </w:style>
  <w:style w:type="character" w:styleId="FootnoteReference">
    <w:name w:val="footnote reference"/>
    <w:aliases w:val="شماره زيرنويس,پاورقی,مرجع پاورقي,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Salmani,fr,ft#"/>
    <w:link w:val="BVIfnrChar1Char"/>
    <w:uiPriority w:val="99"/>
    <w:unhideWhenUsed/>
    <w:qFormat/>
    <w:rsid w:val="00580DD4"/>
    <w:rPr>
      <w:vertAlign w:val="superscript"/>
    </w:rPr>
  </w:style>
  <w:style w:type="paragraph" w:styleId="BalloonText">
    <w:name w:val="Balloon Text"/>
    <w:basedOn w:val="Normal"/>
    <w:link w:val="BalloonTextChar"/>
    <w:unhideWhenUsed/>
    <w:rsid w:val="00580DD4"/>
    <w:rPr>
      <w:rFonts w:ascii="Segoe UI" w:hAnsi="Segoe UI" w:cs="Segoe UI"/>
      <w:sz w:val="18"/>
      <w:szCs w:val="18"/>
    </w:rPr>
  </w:style>
  <w:style w:type="character" w:customStyle="1" w:styleId="BalloonTextChar">
    <w:name w:val="Balloon Text Char"/>
    <w:basedOn w:val="DefaultParagraphFont"/>
    <w:link w:val="BalloonText"/>
    <w:rsid w:val="00580DD4"/>
    <w:rPr>
      <w:rFonts w:ascii="Segoe UI" w:hAnsi="Segoe UI" w:cs="Segoe UI"/>
      <w:color w:val="000000"/>
      <w:kern w:val="18"/>
      <w:sz w:val="18"/>
      <w:szCs w:val="18"/>
    </w:rPr>
  </w:style>
  <w:style w:type="paragraph" w:styleId="EndnoteText">
    <w:name w:val="endnote text"/>
    <w:basedOn w:val="Normal"/>
    <w:link w:val="EndnoteTextChar"/>
    <w:uiPriority w:val="99"/>
    <w:unhideWhenUsed/>
    <w:rsid w:val="00580DD4"/>
    <w:pPr>
      <w:bidi w:val="0"/>
      <w:spacing w:line="240" w:lineRule="auto"/>
      <w:jc w:val="left"/>
    </w:pPr>
    <w:rPr>
      <w:rFonts w:eastAsia="Calibri" w:cs="Arial"/>
      <w:color w:val="auto"/>
      <w:kern w:val="0"/>
      <w:szCs w:val="20"/>
    </w:rPr>
  </w:style>
  <w:style w:type="character" w:customStyle="1" w:styleId="EndnoteTextChar">
    <w:name w:val="Endnote Text Char"/>
    <w:basedOn w:val="DefaultParagraphFont"/>
    <w:link w:val="EndnoteText"/>
    <w:uiPriority w:val="99"/>
    <w:rsid w:val="00580DD4"/>
    <w:rPr>
      <w:rFonts w:eastAsia="Calibri"/>
      <w:sz w:val="24"/>
    </w:rPr>
  </w:style>
  <w:style w:type="character" w:styleId="EndnoteReference">
    <w:name w:val="endnote reference"/>
    <w:uiPriority w:val="99"/>
    <w:unhideWhenUsed/>
    <w:rsid w:val="00580DD4"/>
    <w:rPr>
      <w:vertAlign w:val="superscript"/>
    </w:rPr>
  </w:style>
  <w:style w:type="character" w:styleId="CommentReference">
    <w:name w:val="annotation reference"/>
    <w:unhideWhenUsed/>
    <w:rsid w:val="00580DD4"/>
    <w:rPr>
      <w:sz w:val="16"/>
      <w:szCs w:val="16"/>
    </w:rPr>
  </w:style>
  <w:style w:type="paragraph" w:styleId="CommentText">
    <w:name w:val="annotation text"/>
    <w:basedOn w:val="Normal"/>
    <w:link w:val="CommentTextChar"/>
    <w:unhideWhenUsed/>
    <w:rsid w:val="00580DD4"/>
    <w:rPr>
      <w:szCs w:val="20"/>
    </w:rPr>
  </w:style>
  <w:style w:type="character" w:customStyle="1" w:styleId="CommentTextChar">
    <w:name w:val="Comment Text Char"/>
    <w:basedOn w:val="DefaultParagraphFont"/>
    <w:link w:val="CommentText"/>
    <w:rsid w:val="00580DD4"/>
    <w:rPr>
      <w:rFonts w:cs="B Nazanin"/>
      <w:color w:val="000000"/>
      <w:kern w:val="18"/>
      <w:sz w:val="24"/>
    </w:rPr>
  </w:style>
  <w:style w:type="paragraph" w:styleId="CommentSubject">
    <w:name w:val="annotation subject"/>
    <w:basedOn w:val="CommentText"/>
    <w:next w:val="CommentText"/>
    <w:link w:val="CommentSubjectChar"/>
    <w:uiPriority w:val="99"/>
    <w:unhideWhenUsed/>
    <w:rsid w:val="00580DD4"/>
    <w:rPr>
      <w:b/>
      <w:bCs/>
    </w:rPr>
  </w:style>
  <w:style w:type="character" w:customStyle="1" w:styleId="CommentSubjectChar">
    <w:name w:val="Comment Subject Char"/>
    <w:basedOn w:val="CommentTextChar"/>
    <w:link w:val="CommentSubject"/>
    <w:uiPriority w:val="99"/>
    <w:rsid w:val="00580DD4"/>
    <w:rPr>
      <w:rFonts w:cs="B Nazanin"/>
      <w:b/>
      <w:bCs/>
      <w:color w:val="000000"/>
      <w:kern w:val="18"/>
      <w:sz w:val="24"/>
    </w:rPr>
  </w:style>
  <w:style w:type="paragraph" w:styleId="Revision">
    <w:name w:val="Revision"/>
    <w:hidden/>
    <w:uiPriority w:val="99"/>
    <w:semiHidden/>
    <w:rsid w:val="00580DD4"/>
    <w:rPr>
      <w:rFonts w:cs="B Mitra"/>
      <w:color w:val="000000"/>
      <w:kern w:val="18"/>
      <w:szCs w:val="24"/>
    </w:rPr>
  </w:style>
  <w:style w:type="paragraph" w:styleId="BodyText">
    <w:name w:val="Body Text"/>
    <w:basedOn w:val="Normal"/>
    <w:link w:val="BodyTextChar"/>
    <w:rsid w:val="00580DD4"/>
    <w:pPr>
      <w:spacing w:line="240" w:lineRule="auto"/>
      <w:jc w:val="left"/>
    </w:pPr>
    <w:rPr>
      <w:rFonts w:eastAsia="Times New Roman" w:cs="Nazanin"/>
      <w:color w:val="auto"/>
      <w:kern w:val="0"/>
      <w:sz w:val="20"/>
    </w:rPr>
  </w:style>
  <w:style w:type="character" w:customStyle="1" w:styleId="BodyTextChar">
    <w:name w:val="Body Text Char"/>
    <w:basedOn w:val="DefaultParagraphFont"/>
    <w:link w:val="BodyText"/>
    <w:rsid w:val="00580DD4"/>
    <w:rPr>
      <w:rFonts w:ascii="Times New Roman" w:eastAsia="Times New Roman" w:hAnsi="Times New Roman" w:cs="Nazanin"/>
      <w:szCs w:val="28"/>
    </w:rPr>
  </w:style>
  <w:style w:type="character" w:styleId="PageNumber">
    <w:name w:val="page number"/>
    <w:rsid w:val="00580DD4"/>
  </w:style>
  <w:style w:type="paragraph" w:styleId="BodyTextIndent">
    <w:name w:val="Body Text Indent"/>
    <w:basedOn w:val="Normal"/>
    <w:link w:val="BodyTextIndentChar"/>
    <w:rsid w:val="00580DD4"/>
    <w:pPr>
      <w:spacing w:after="120" w:line="240" w:lineRule="auto"/>
      <w:ind w:left="360"/>
      <w:jc w:val="left"/>
    </w:pPr>
    <w:rPr>
      <w:rFonts w:eastAsia="Times New Roman" w:cs="Traditional Arabic"/>
      <w:color w:val="auto"/>
      <w:kern w:val="0"/>
      <w:sz w:val="20"/>
      <w:szCs w:val="20"/>
    </w:rPr>
  </w:style>
  <w:style w:type="character" w:customStyle="1" w:styleId="BodyTextIndentChar">
    <w:name w:val="Body Text Indent Char"/>
    <w:basedOn w:val="DefaultParagraphFont"/>
    <w:link w:val="BodyTextIndent"/>
    <w:rsid w:val="00580DD4"/>
    <w:rPr>
      <w:rFonts w:ascii="Times New Roman" w:eastAsia="Times New Roman" w:hAnsi="Times New Roman" w:cs="Traditional Arabic"/>
    </w:rPr>
  </w:style>
  <w:style w:type="paragraph" w:styleId="BodyText2">
    <w:name w:val="Body Text 2"/>
    <w:basedOn w:val="Normal"/>
    <w:link w:val="BodyText2Char"/>
    <w:rsid w:val="00580DD4"/>
    <w:pPr>
      <w:spacing w:after="120" w:line="480" w:lineRule="auto"/>
      <w:jc w:val="left"/>
    </w:pPr>
    <w:rPr>
      <w:rFonts w:eastAsia="Times New Roman" w:cs="Traditional Arabic"/>
      <w:color w:val="auto"/>
      <w:kern w:val="0"/>
      <w:sz w:val="20"/>
      <w:szCs w:val="20"/>
    </w:rPr>
  </w:style>
  <w:style w:type="character" w:customStyle="1" w:styleId="BodyText2Char">
    <w:name w:val="Body Text 2 Char"/>
    <w:basedOn w:val="DefaultParagraphFont"/>
    <w:link w:val="BodyText2"/>
    <w:rsid w:val="00580DD4"/>
    <w:rPr>
      <w:rFonts w:ascii="Times New Roman" w:eastAsia="Times New Roman" w:hAnsi="Times New Roman" w:cs="Traditional Arabic"/>
    </w:rPr>
  </w:style>
  <w:style w:type="paragraph" w:styleId="BodyTextIndent2">
    <w:name w:val="Body Text Indent 2"/>
    <w:basedOn w:val="Normal"/>
    <w:link w:val="BodyTextIndent2Char"/>
    <w:rsid w:val="00580DD4"/>
    <w:pPr>
      <w:spacing w:after="120" w:line="480" w:lineRule="auto"/>
      <w:ind w:left="360"/>
      <w:jc w:val="left"/>
    </w:pPr>
    <w:rPr>
      <w:rFonts w:eastAsia="Times New Roman" w:cs="Traditional Arabic"/>
      <w:color w:val="auto"/>
      <w:kern w:val="0"/>
      <w:sz w:val="20"/>
      <w:szCs w:val="20"/>
    </w:rPr>
  </w:style>
  <w:style w:type="character" w:customStyle="1" w:styleId="BodyTextIndent2Char">
    <w:name w:val="Body Text Indent 2 Char"/>
    <w:basedOn w:val="DefaultParagraphFont"/>
    <w:link w:val="BodyTextIndent2"/>
    <w:rsid w:val="00580DD4"/>
    <w:rPr>
      <w:rFonts w:ascii="Times New Roman" w:eastAsia="Times New Roman" w:hAnsi="Times New Roman" w:cs="Traditional Arabic"/>
    </w:rPr>
  </w:style>
  <w:style w:type="paragraph" w:styleId="DocumentMap">
    <w:name w:val="Document Map"/>
    <w:basedOn w:val="Normal"/>
    <w:link w:val="DocumentMapChar"/>
    <w:rsid w:val="00580DD4"/>
    <w:pPr>
      <w:shd w:val="clear" w:color="auto" w:fill="000080"/>
      <w:spacing w:line="240" w:lineRule="auto"/>
      <w:jc w:val="left"/>
    </w:pPr>
    <w:rPr>
      <w:rFonts w:ascii="Tahoma" w:eastAsia="Times New Roman" w:hAnsi="Tahoma" w:cs="Tahoma"/>
      <w:color w:val="auto"/>
      <w:kern w:val="0"/>
      <w:sz w:val="20"/>
      <w:szCs w:val="20"/>
    </w:rPr>
  </w:style>
  <w:style w:type="character" w:customStyle="1" w:styleId="DocumentMapChar">
    <w:name w:val="Document Map Char"/>
    <w:basedOn w:val="DefaultParagraphFont"/>
    <w:link w:val="DocumentMap"/>
    <w:rsid w:val="00580DD4"/>
    <w:rPr>
      <w:rFonts w:ascii="Tahoma" w:eastAsia="Times New Roman" w:hAnsi="Tahoma" w:cs="Tahoma"/>
      <w:shd w:val="clear" w:color="auto" w:fill="000080"/>
    </w:rPr>
  </w:style>
  <w:style w:type="paragraph" w:customStyle="1" w:styleId="a6">
    <w:name w:val="متن"/>
    <w:basedOn w:val="Normal"/>
    <w:qFormat/>
    <w:rsid w:val="00580DD4"/>
    <w:pPr>
      <w:spacing w:line="240" w:lineRule="auto"/>
      <w:ind w:left="-409"/>
    </w:pPr>
    <w:rPr>
      <w:rFonts w:eastAsia="Times New Roman"/>
      <w:color w:val="auto"/>
      <w:kern w:val="0"/>
      <w:sz w:val="20"/>
      <w:szCs w:val="24"/>
      <w:lang w:bidi="fa-IR"/>
    </w:rPr>
  </w:style>
  <w:style w:type="paragraph" w:customStyle="1" w:styleId="Firstpagetitle3">
    <w:name w:val="Firstpage title3"/>
    <w:basedOn w:val="Firstpageitems"/>
    <w:qFormat/>
    <w:rsid w:val="00580DD4"/>
    <w:rPr>
      <w:color w:val="5E5E5E" w:themeColor="text2"/>
    </w:rPr>
  </w:style>
  <w:style w:type="paragraph" w:customStyle="1" w:styleId="Projecttitle">
    <w:name w:val="Project title"/>
    <w:basedOn w:val="Title"/>
    <w:qFormat/>
    <w:rsid w:val="001817A2"/>
    <w:pPr>
      <w:ind w:left="83"/>
    </w:pPr>
    <w:rPr>
      <w:color w:val="000000" w:themeColor="text1"/>
      <w:sz w:val="36"/>
      <w:szCs w:val="36"/>
    </w:rPr>
  </w:style>
  <w:style w:type="paragraph" w:customStyle="1" w:styleId="Firstpagetitle2">
    <w:name w:val="Firstpage title2"/>
    <w:basedOn w:val="Firstpagetitle3"/>
    <w:qFormat/>
    <w:rsid w:val="001817A2"/>
    <w:pPr>
      <w:ind w:left="2637"/>
    </w:pPr>
    <w:rPr>
      <w:color w:val="000000" w:themeColor="text1"/>
    </w:rPr>
  </w:style>
  <w:style w:type="paragraph" w:customStyle="1" w:styleId="Firstpageitems2">
    <w:name w:val="Firstpage items2"/>
    <w:basedOn w:val="Normal"/>
    <w:qFormat/>
    <w:rsid w:val="00596C1D"/>
    <w:pPr>
      <w:spacing w:after="60"/>
      <w:ind w:left="3807"/>
      <w:jc w:val="left"/>
      <w:outlineLvl w:val="1"/>
    </w:pPr>
    <w:rPr>
      <w:rFonts w:ascii="Calibri Light" w:eastAsia="Times New Roman" w:hAnsi="Calibri Light"/>
      <w:b/>
      <w:bCs/>
      <w:color w:val="0A5FA5"/>
    </w:rPr>
  </w:style>
  <w:style w:type="paragraph" w:customStyle="1" w:styleId="a7">
    <w:name w:val="متن جداول"/>
    <w:basedOn w:val="Normal"/>
    <w:next w:val="Normal"/>
    <w:link w:val="Char"/>
    <w:qFormat/>
    <w:rsid w:val="008C491D"/>
    <w:pPr>
      <w:spacing w:line="240" w:lineRule="auto"/>
      <w:jc w:val="lowKashida"/>
    </w:pPr>
    <w:rPr>
      <w:rFonts w:eastAsia="Batang"/>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9B3A1B"/>
    <w:pPr>
      <w:numPr>
        <w:numId w:val="0"/>
      </w:numPr>
      <w:ind w:left="432" w:hanging="432"/>
    </w:pPr>
    <w:rPr>
      <w:lang w:val="de-DE"/>
    </w:rPr>
  </w:style>
  <w:style w:type="paragraph" w:customStyle="1" w:styleId="Heading2-beforetableofcontent">
    <w:name w:val="Heading 2 - before table of content"/>
    <w:basedOn w:val="Heading2"/>
    <w:link w:val="Heading2-beforetableofcontentChar"/>
    <w:qFormat/>
    <w:rsid w:val="00686E92"/>
    <w:pPr>
      <w:numPr>
        <w:ilvl w:val="0"/>
        <w:numId w:val="0"/>
      </w:numPr>
      <w:ind w:left="576" w:hanging="576"/>
    </w:pPr>
  </w:style>
  <w:style w:type="character" w:customStyle="1" w:styleId="heading1-beforetableofcontentChar">
    <w:name w:val="heading 1 - before table of content Char"/>
    <w:basedOn w:val="Heading1Char"/>
    <w:link w:val="heading1-beforetableofcontent"/>
    <w:rsid w:val="009B3A1B"/>
    <w:rPr>
      <w:rFonts w:ascii="Calibri Light" w:eastAsia="Times New Roman" w:hAnsi="Calibri Light" w:cs="B Mitra"/>
      <w:b/>
      <w:bCs/>
      <w:color w:val="0960A5"/>
      <w:kern w:val="32"/>
      <w:sz w:val="36"/>
      <w:szCs w:val="36"/>
      <w:lang w:val="de-DE" w:bidi="fa-IR"/>
    </w:rPr>
  </w:style>
  <w:style w:type="character" w:customStyle="1" w:styleId="Heading2-beforetableofcontentChar">
    <w:name w:val="Heading 2 - before table of content Char"/>
    <w:basedOn w:val="Heading2Char"/>
    <w:link w:val="Heading2-beforetableofcontent"/>
    <w:rsid w:val="00686E92"/>
    <w:rPr>
      <w:rFonts w:ascii="Calibri Light" w:eastAsia="Times New Roman" w:hAnsi="Calibri Light" w:cs="B Nazanin"/>
      <w:b/>
      <w:bCs/>
      <w:color w:val="0960A5"/>
      <w:kern w:val="18"/>
      <w:sz w:val="32"/>
      <w:szCs w:val="32"/>
      <w:lang w:val="de-DE" w:bidi="fa-IR"/>
    </w:rPr>
  </w:style>
  <w:style w:type="paragraph" w:styleId="TableofFigures">
    <w:name w:val="table of figures"/>
    <w:basedOn w:val="Normal"/>
    <w:next w:val="Normal"/>
    <w:uiPriority w:val="99"/>
    <w:unhideWhenUsed/>
    <w:rsid w:val="00720DE6"/>
  </w:style>
  <w:style w:type="paragraph" w:customStyle="1" w:styleId="Abstract">
    <w:name w:val="Abstract"/>
    <w:basedOn w:val="Normal"/>
    <w:qFormat/>
    <w:rsid w:val="003B5701"/>
    <w:rPr>
      <w:i/>
      <w:iCs/>
      <w:lang w:bidi="fa-IR"/>
    </w:rPr>
  </w:style>
  <w:style w:type="character" w:customStyle="1" w:styleId="shorttext">
    <w:name w:val="short_text"/>
    <w:basedOn w:val="DefaultParagraphFont"/>
    <w:rsid w:val="00566E0B"/>
  </w:style>
  <w:style w:type="character" w:customStyle="1" w:styleId="StyleLatinArial">
    <w:name w:val="Style (Latin) Arial"/>
    <w:basedOn w:val="DefaultParagraphFont"/>
    <w:rsid w:val="00566E0B"/>
    <w:rPr>
      <w:rFonts w:ascii="Times New Roman" w:hAnsi="Times New Roman"/>
    </w:rPr>
  </w:style>
  <w:style w:type="paragraph" w:customStyle="1" w:styleId="rtejustify">
    <w:name w:val="rtejustify"/>
    <w:basedOn w:val="Normal"/>
    <w:rsid w:val="001566FD"/>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txt">
    <w:name w:val="txt"/>
    <w:basedOn w:val="DefaultParagraphFont"/>
    <w:rsid w:val="001566FD"/>
  </w:style>
  <w:style w:type="character" w:customStyle="1" w:styleId="apple-style-span">
    <w:name w:val="apple-style-span"/>
    <w:basedOn w:val="DefaultParagraphFont"/>
    <w:rsid w:val="00E20237"/>
  </w:style>
  <w:style w:type="table" w:customStyle="1" w:styleId="ListTable31">
    <w:name w:val="List Table 31"/>
    <w:basedOn w:val="TableNormal"/>
    <w:uiPriority w:val="48"/>
    <w:rsid w:val="0037582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375821"/>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
    <w:name w:val="Grid Table 4 - Accent 11"/>
    <w:basedOn w:val="TableNormal"/>
    <w:uiPriority w:val="49"/>
    <w:rsid w:val="00375821"/>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
    <w:name w:val="Grid Table 4 - Accent 41"/>
    <w:basedOn w:val="TableNormal"/>
    <w:uiPriority w:val="49"/>
    <w:rsid w:val="00763065"/>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styleId="TOC4">
    <w:name w:val="toc 4"/>
    <w:basedOn w:val="Normal"/>
    <w:next w:val="Normal"/>
    <w:autoRedefine/>
    <w:uiPriority w:val="39"/>
    <w:unhideWhenUsed/>
    <w:qFormat/>
    <w:rsid w:val="003C2B9C"/>
    <w:pPr>
      <w:tabs>
        <w:tab w:val="left" w:pos="1498"/>
        <w:tab w:val="left" w:pos="9011"/>
        <w:tab w:val="right" w:pos="9294"/>
      </w:tabs>
      <w:spacing w:after="120" w:line="264" w:lineRule="auto"/>
      <w:ind w:left="397"/>
    </w:pPr>
    <w:rPr>
      <w:color w:val="5E5E5E" w:themeColor="text2"/>
    </w:rPr>
  </w:style>
  <w:style w:type="paragraph" w:styleId="TOC5">
    <w:name w:val="toc 5"/>
    <w:basedOn w:val="Normal"/>
    <w:next w:val="Normal"/>
    <w:autoRedefine/>
    <w:uiPriority w:val="39"/>
    <w:unhideWhenUsed/>
    <w:rsid w:val="00396935"/>
    <w:pPr>
      <w:tabs>
        <w:tab w:val="left" w:pos="1588"/>
        <w:tab w:val="left" w:pos="2065"/>
        <w:tab w:val="left" w:pos="2475"/>
        <w:tab w:val="left" w:pos="2759"/>
        <w:tab w:val="right" w:pos="9294"/>
      </w:tabs>
      <w:spacing w:after="120" w:line="264" w:lineRule="auto"/>
      <w:ind w:left="510"/>
    </w:pPr>
    <w:rPr>
      <w:color w:val="5E5E5E" w:themeColor="text2"/>
    </w:rPr>
  </w:style>
  <w:style w:type="paragraph" w:styleId="Bibliography">
    <w:name w:val="Bibliography"/>
    <w:basedOn w:val="Normal"/>
    <w:next w:val="Normal"/>
    <w:unhideWhenUsed/>
    <w:rsid w:val="00A51221"/>
    <w:rPr>
      <w:rFonts w:ascii="Calibri" w:hAnsi="Calibri"/>
    </w:rPr>
  </w:style>
  <w:style w:type="character" w:customStyle="1" w:styleId="phrase-token">
    <w:name w:val="phrase-token"/>
    <w:basedOn w:val="DefaultParagraphFont"/>
    <w:rsid w:val="00371A60"/>
  </w:style>
  <w:style w:type="paragraph" w:styleId="TOC6">
    <w:name w:val="toc 6"/>
    <w:basedOn w:val="Normal"/>
    <w:next w:val="Normal"/>
    <w:autoRedefine/>
    <w:uiPriority w:val="39"/>
    <w:unhideWhenUsed/>
    <w:rsid w:val="00305476"/>
    <w:pPr>
      <w:bidi w:val="0"/>
      <w:spacing w:after="100" w:line="259" w:lineRule="auto"/>
      <w:ind w:left="1100"/>
      <w:jc w:val="left"/>
    </w:pPr>
    <w:rPr>
      <w:rFonts w:asciiTheme="minorHAnsi" w:eastAsiaTheme="minorEastAsia" w:hAnsiTheme="minorHAnsi" w:cstheme="minorBidi"/>
      <w:color w:val="auto"/>
      <w:kern w:val="0"/>
      <w:szCs w:val="22"/>
    </w:rPr>
  </w:style>
  <w:style w:type="paragraph" w:styleId="TOC7">
    <w:name w:val="toc 7"/>
    <w:basedOn w:val="Normal"/>
    <w:next w:val="Normal"/>
    <w:autoRedefine/>
    <w:uiPriority w:val="39"/>
    <w:unhideWhenUsed/>
    <w:rsid w:val="00305476"/>
    <w:pPr>
      <w:bidi w:val="0"/>
      <w:spacing w:after="100" w:line="259" w:lineRule="auto"/>
      <w:ind w:left="1320"/>
      <w:jc w:val="left"/>
    </w:pPr>
    <w:rPr>
      <w:rFonts w:asciiTheme="minorHAnsi" w:eastAsiaTheme="minorEastAsia" w:hAnsiTheme="minorHAnsi" w:cstheme="minorBidi"/>
      <w:color w:val="auto"/>
      <w:kern w:val="0"/>
      <w:szCs w:val="22"/>
    </w:rPr>
  </w:style>
  <w:style w:type="paragraph" w:styleId="TOC8">
    <w:name w:val="toc 8"/>
    <w:basedOn w:val="Normal"/>
    <w:next w:val="Normal"/>
    <w:autoRedefine/>
    <w:uiPriority w:val="39"/>
    <w:unhideWhenUsed/>
    <w:rsid w:val="00305476"/>
    <w:pPr>
      <w:bidi w:val="0"/>
      <w:spacing w:after="100" w:line="259" w:lineRule="auto"/>
      <w:ind w:left="1540"/>
      <w:jc w:val="left"/>
    </w:pPr>
    <w:rPr>
      <w:rFonts w:asciiTheme="minorHAnsi" w:eastAsiaTheme="minorEastAsia" w:hAnsiTheme="minorHAnsi" w:cstheme="minorBidi"/>
      <w:color w:val="auto"/>
      <w:kern w:val="0"/>
      <w:szCs w:val="22"/>
    </w:rPr>
  </w:style>
  <w:style w:type="paragraph" w:styleId="TOC9">
    <w:name w:val="toc 9"/>
    <w:basedOn w:val="Normal"/>
    <w:next w:val="Normal"/>
    <w:autoRedefine/>
    <w:uiPriority w:val="39"/>
    <w:unhideWhenUsed/>
    <w:rsid w:val="00305476"/>
    <w:pPr>
      <w:bidi w:val="0"/>
      <w:spacing w:after="100" w:line="259" w:lineRule="auto"/>
      <w:ind w:left="1760"/>
      <w:jc w:val="left"/>
    </w:pPr>
    <w:rPr>
      <w:rFonts w:asciiTheme="minorHAnsi" w:eastAsiaTheme="minorEastAsia" w:hAnsiTheme="minorHAnsi" w:cstheme="minorBidi"/>
      <w:color w:val="auto"/>
      <w:kern w:val="0"/>
      <w:szCs w:val="22"/>
    </w:rPr>
  </w:style>
  <w:style w:type="character" w:customStyle="1" w:styleId="CaptionChar">
    <w:name w:val="Caption Char"/>
    <w:aliases w:val="figure Char,Caption-CEICT Char,Caption Char1 Char Char,Caption Char Char Char Char,Caption Char Char Char Char Char Char,Caption Char Char Char1,cra_tbl caption Char,اشکال Char,Figure Char,جدول و شکل Char,زیرنویس جداول و اشکال Char"/>
    <w:basedOn w:val="DefaultParagraphFont"/>
    <w:link w:val="Caption"/>
    <w:uiPriority w:val="35"/>
    <w:qFormat/>
    <w:locked/>
    <w:rsid w:val="009E7D1C"/>
    <w:rPr>
      <w:rFonts w:ascii="Times New Roman" w:hAnsi="Times New Roman" w:cs="B Nazanin"/>
      <w:b/>
      <w:bCs/>
      <w:color w:val="14406B"/>
      <w:kern w:val="18"/>
      <w:sz w:val="22"/>
      <w:szCs w:val="22"/>
      <w:lang w:bidi="fa-IR"/>
    </w:rPr>
  </w:style>
  <w:style w:type="table" w:customStyle="1" w:styleId="GridTable4-Accent12">
    <w:name w:val="Grid Table 4 - Accent 12"/>
    <w:basedOn w:val="TableNormal"/>
    <w:uiPriority w:val="49"/>
    <w:rsid w:val="000212A4"/>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
    <w:name w:val="Table Grid1"/>
    <w:basedOn w:val="TableNormal"/>
    <w:next w:val="TableGrid"/>
    <w:rsid w:val="00CE7CDA"/>
    <w:rPr>
      <w:rFonts w:asciiTheme="minorHAnsi" w:eastAsiaTheme="minorHAnsi" w:hAnsiTheme="minorHAnsi" w:cstheme="minorBid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B97BC1"/>
  </w:style>
  <w:style w:type="character" w:customStyle="1" w:styleId="hwtze">
    <w:name w:val="hwtze"/>
    <w:basedOn w:val="DefaultParagraphFont"/>
    <w:rsid w:val="00B97BC1"/>
  </w:style>
  <w:style w:type="character" w:customStyle="1" w:styleId="hgkelc">
    <w:name w:val="hgkelc"/>
    <w:basedOn w:val="DefaultParagraphFont"/>
    <w:rsid w:val="006A6C8C"/>
  </w:style>
  <w:style w:type="paragraph" w:customStyle="1" w:styleId="Char11">
    <w:name w:val="Char11"/>
    <w:basedOn w:val="Normal"/>
    <w:next w:val="FootnoteText"/>
    <w:uiPriority w:val="99"/>
    <w:unhideWhenUsed/>
    <w:qFormat/>
    <w:rsid w:val="006A6C8C"/>
    <w:pPr>
      <w:bidi w:val="0"/>
      <w:spacing w:line="240" w:lineRule="auto"/>
      <w:jc w:val="left"/>
    </w:pPr>
    <w:rPr>
      <w:rFonts w:asciiTheme="minorHAnsi" w:eastAsia="Calibri" w:hAnsiTheme="minorHAnsi" w:cstheme="minorBidi"/>
      <w:color w:val="auto"/>
      <w:kern w:val="0"/>
      <w:sz w:val="20"/>
      <w:szCs w:val="20"/>
    </w:rPr>
  </w:style>
  <w:style w:type="paragraph" w:customStyle="1" w:styleId="SHEKL0">
    <w:name w:val="SHEKL"/>
    <w:basedOn w:val="Heading6"/>
    <w:link w:val="SHEKLChar"/>
    <w:qFormat/>
    <w:rsid w:val="006A6C8C"/>
    <w:pPr>
      <w:keepNext/>
      <w:keepLines/>
      <w:spacing w:before="40" w:after="0" w:line="259" w:lineRule="auto"/>
      <w:ind w:left="0"/>
      <w:jc w:val="center"/>
    </w:pPr>
    <w:rPr>
      <w:rFonts w:ascii="B Nazanin" w:eastAsiaTheme="majorEastAsia" w:hAnsi="B Nazanin"/>
      <w:color w:val="002060"/>
      <w:sz w:val="22"/>
      <w:szCs w:val="22"/>
      <w:lang w:bidi="fa-IR"/>
    </w:rPr>
  </w:style>
  <w:style w:type="character" w:customStyle="1" w:styleId="SHEKLChar">
    <w:name w:val="SHEKL Char"/>
    <w:basedOn w:val="Heading6Char"/>
    <w:link w:val="SHEKL0"/>
    <w:rsid w:val="006A6C8C"/>
    <w:rPr>
      <w:rFonts w:ascii="B Nazanin" w:eastAsiaTheme="majorEastAsia" w:hAnsi="B Nazanin" w:cs="B Nazanin"/>
      <w:b/>
      <w:bCs/>
      <w:color w:val="002060"/>
      <w:kern w:val="18"/>
      <w:sz w:val="22"/>
      <w:szCs w:val="22"/>
      <w:lang w:bidi="fa-IR"/>
    </w:rPr>
  </w:style>
  <w:style w:type="table" w:customStyle="1" w:styleId="TableGrid2">
    <w:name w:val="Table Grid2"/>
    <w:basedOn w:val="TableNormal"/>
    <w:next w:val="TableGrid"/>
    <w:uiPriority w:val="39"/>
    <w:rsid w:val="0020486F"/>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91728"/>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566D03"/>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341C5E"/>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5F192C"/>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771960"/>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72952"/>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C66F1D"/>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7A108C"/>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A979AD"/>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9D3400"/>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88138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51DDB"/>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E429D"/>
    <w:pPr>
      <w:autoSpaceDE w:val="0"/>
      <w:autoSpaceDN w:val="0"/>
      <w:adjustRightInd w:val="0"/>
    </w:pPr>
    <w:rPr>
      <w:rFonts w:ascii="Graphik Regular" w:eastAsiaTheme="minorHAnsi" w:hAnsi="Graphik Regular" w:cs="Graphik Regular"/>
      <w:color w:val="000000"/>
      <w:sz w:val="24"/>
      <w:szCs w:val="24"/>
      <w:lang w:bidi="fa-IR"/>
    </w:rPr>
  </w:style>
  <w:style w:type="paragraph" w:customStyle="1" w:styleId="Pa2">
    <w:name w:val="Pa2"/>
    <w:basedOn w:val="Default"/>
    <w:next w:val="Default"/>
    <w:uiPriority w:val="99"/>
    <w:rsid w:val="007E429D"/>
    <w:pPr>
      <w:spacing w:line="801" w:lineRule="atLeast"/>
    </w:pPr>
    <w:rPr>
      <w:rFonts w:cstheme="minorBidi"/>
      <w:color w:val="auto"/>
    </w:rPr>
  </w:style>
  <w:style w:type="character" w:customStyle="1" w:styleId="A20">
    <w:name w:val="A2"/>
    <w:uiPriority w:val="99"/>
    <w:rsid w:val="007E429D"/>
    <w:rPr>
      <w:rFonts w:ascii="Graphik Bold" w:hAnsi="Graphik Bold" w:cs="Graphik Bold"/>
      <w:b/>
      <w:bCs/>
      <w:color w:val="000000"/>
      <w:sz w:val="50"/>
      <w:szCs w:val="50"/>
    </w:rPr>
  </w:style>
  <w:style w:type="character" w:customStyle="1" w:styleId="A40">
    <w:name w:val="A4"/>
    <w:uiPriority w:val="99"/>
    <w:rsid w:val="007E429D"/>
    <w:rPr>
      <w:rFonts w:cs="Graphik Regular"/>
      <w:color w:val="000000"/>
      <w:sz w:val="56"/>
      <w:szCs w:val="56"/>
    </w:rPr>
  </w:style>
  <w:style w:type="table" w:customStyle="1" w:styleId="TableGrid3">
    <w:name w:val="Table Grid3"/>
    <w:basedOn w:val="TableNormal"/>
    <w:next w:val="TableGrid"/>
    <w:uiPriority w:val="39"/>
    <w:rsid w:val="007A315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MKI1">
    <w:name w:val="Table Grid MKI1"/>
    <w:basedOn w:val="TableNormal"/>
    <w:next w:val="TableGrid"/>
    <w:uiPriority w:val="39"/>
    <w:rsid w:val="00A445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jlqj4b">
    <w:name w:val="jlqj4b"/>
    <w:basedOn w:val="DefaultParagraphFont"/>
    <w:rsid w:val="00A4457D"/>
  </w:style>
  <w:style w:type="character" w:customStyle="1" w:styleId="viiyi">
    <w:name w:val="viiyi"/>
    <w:basedOn w:val="DefaultParagraphFont"/>
    <w:rsid w:val="00A4457D"/>
  </w:style>
  <w:style w:type="character" w:customStyle="1" w:styleId="material-icons-extended">
    <w:name w:val="material-icons-extended"/>
    <w:basedOn w:val="DefaultParagraphFont"/>
    <w:rsid w:val="00A4457D"/>
  </w:style>
  <w:style w:type="character" w:styleId="Emphasis">
    <w:name w:val="Emphasis"/>
    <w:basedOn w:val="DefaultParagraphFont"/>
    <w:uiPriority w:val="20"/>
    <w:qFormat/>
    <w:rsid w:val="00A4457D"/>
    <w:rPr>
      <w:i/>
      <w:iCs/>
    </w:rPr>
  </w:style>
  <w:style w:type="character" w:customStyle="1" w:styleId="fontstyle01">
    <w:name w:val="fontstyle01"/>
    <w:basedOn w:val="DefaultParagraphFont"/>
    <w:rsid w:val="00A4457D"/>
    <w:rPr>
      <w:rFonts w:cs="Times-Italic" w:hint="cs"/>
      <w:b w:val="0"/>
      <w:bCs w:val="0"/>
      <w:i/>
      <w:iCs/>
      <w:color w:val="000000"/>
      <w:sz w:val="22"/>
      <w:szCs w:val="22"/>
    </w:rPr>
  </w:style>
  <w:style w:type="character" w:customStyle="1" w:styleId="fontstyle21">
    <w:name w:val="fontstyle21"/>
    <w:basedOn w:val="DefaultParagraphFont"/>
    <w:rsid w:val="00A4457D"/>
    <w:rPr>
      <w:rFonts w:cs="Times-Roman" w:hint="cs"/>
      <w:b w:val="0"/>
      <w:bCs w:val="0"/>
      <w:i w:val="0"/>
      <w:iCs w:val="0"/>
      <w:color w:val="000000"/>
      <w:sz w:val="22"/>
      <w:szCs w:val="22"/>
    </w:rPr>
  </w:style>
  <w:style w:type="table" w:customStyle="1" w:styleId="GridTable4-Accent31">
    <w:name w:val="Grid Table 4 - Accent 31"/>
    <w:basedOn w:val="TableNormal"/>
    <w:uiPriority w:val="49"/>
    <w:rsid w:val="00A4457D"/>
    <w:tblPr>
      <w:tblStyleRowBandSize w:val="1"/>
      <w:tblStyleColBandSize w:val="1"/>
      <w:tblInd w:w="0" w:type="dxa"/>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CellMar>
        <w:top w:w="0" w:type="dxa"/>
        <w:left w:w="108" w:type="dxa"/>
        <w:bottom w:w="0" w:type="dxa"/>
        <w:right w:w="108" w:type="dxa"/>
      </w:tblCellMar>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character" w:customStyle="1" w:styleId="2Char">
    <w:name w:val="عنوان سطح 2 Char"/>
    <w:link w:val="2"/>
    <w:rsid w:val="00A4457D"/>
    <w:rPr>
      <w:rFonts w:ascii="Times New Roman Bold" w:eastAsia="MS Mincho" w:hAnsi="Times New Roman Bold" w:cs="B Nazanin"/>
      <w:b/>
      <w:bCs/>
      <w:kern w:val="32"/>
      <w:sz w:val="24"/>
      <w:szCs w:val="28"/>
      <w:lang w:eastAsia="ja-JP"/>
    </w:rPr>
  </w:style>
  <w:style w:type="paragraph" w:customStyle="1" w:styleId="1">
    <w:name w:val="عنوان سطح 1"/>
    <w:basedOn w:val="Heading1"/>
    <w:next w:val="Normal"/>
    <w:link w:val="1Char"/>
    <w:qFormat/>
    <w:rsid w:val="00A4457D"/>
    <w:pPr>
      <w:numPr>
        <w:ilvl w:val="1"/>
        <w:numId w:val="3"/>
      </w:numPr>
      <w:spacing w:after="120"/>
      <w:jc w:val="left"/>
    </w:pPr>
    <w:rPr>
      <w:rFonts w:ascii="B Nazanin" w:eastAsia="MS Mincho" w:hAnsi="B Nazanin"/>
      <w:color w:val="auto"/>
      <w:lang w:eastAsia="ja-JP"/>
    </w:rPr>
  </w:style>
  <w:style w:type="paragraph" w:customStyle="1" w:styleId="2">
    <w:name w:val="عنوان سطح 2"/>
    <w:basedOn w:val="1"/>
    <w:next w:val="Normal"/>
    <w:link w:val="2Char"/>
    <w:qFormat/>
    <w:rsid w:val="00A4457D"/>
    <w:pPr>
      <w:numPr>
        <w:ilvl w:val="2"/>
      </w:numPr>
    </w:pPr>
    <w:rPr>
      <w:rFonts w:ascii="Times New Roman Bold" w:hAnsi="Times New Roman Bold"/>
      <w:sz w:val="24"/>
      <w:szCs w:val="28"/>
      <w:lang w:bidi="ar-SA"/>
    </w:rPr>
  </w:style>
  <w:style w:type="paragraph" w:customStyle="1" w:styleId="3">
    <w:name w:val="عنوان سطح 3"/>
    <w:basedOn w:val="2"/>
    <w:next w:val="Normal"/>
    <w:link w:val="3CharChar"/>
    <w:qFormat/>
    <w:rsid w:val="00A4457D"/>
    <w:pPr>
      <w:numPr>
        <w:ilvl w:val="3"/>
      </w:numPr>
      <w:ind w:left="2880" w:hanging="360"/>
    </w:pPr>
    <w:rPr>
      <w:rFonts w:ascii="B Nazanin" w:hAnsi="B Nazanin"/>
      <w:sz w:val="28"/>
    </w:rPr>
  </w:style>
  <w:style w:type="paragraph" w:customStyle="1" w:styleId="4">
    <w:name w:val="عنوان سطح 4"/>
    <w:basedOn w:val="3"/>
    <w:next w:val="Normal"/>
    <w:qFormat/>
    <w:rsid w:val="00A4457D"/>
    <w:pPr>
      <w:numPr>
        <w:ilvl w:val="4"/>
      </w:numPr>
      <w:ind w:left="3600" w:hanging="360"/>
    </w:pPr>
    <w:rPr>
      <w:rFonts w:ascii="Times New Roman Bold" w:hAnsi="Times New Roman Bold"/>
    </w:rPr>
  </w:style>
  <w:style w:type="numbering" w:customStyle="1" w:styleId="1ai41">
    <w:name w:val="1 / a / i41"/>
    <w:basedOn w:val="NoList"/>
    <w:semiHidden/>
    <w:unhideWhenUsed/>
    <w:rsid w:val="00A4457D"/>
    <w:pPr>
      <w:numPr>
        <w:numId w:val="38"/>
      </w:numPr>
    </w:pPr>
  </w:style>
  <w:style w:type="paragraph" w:customStyle="1" w:styleId="a8">
    <w:name w:val="متن اصلي"/>
    <w:basedOn w:val="Normal"/>
    <w:link w:val="Char0"/>
    <w:qFormat/>
    <w:rsid w:val="00A4457D"/>
    <w:pPr>
      <w:spacing w:line="240" w:lineRule="auto"/>
      <w:ind w:firstLine="397"/>
    </w:pPr>
    <w:rPr>
      <w:rFonts w:eastAsia="MS Mincho"/>
      <w:color w:val="auto"/>
      <w:kern w:val="0"/>
      <w:lang w:eastAsia="ja-JP"/>
    </w:rPr>
  </w:style>
  <w:style w:type="character" w:customStyle="1" w:styleId="3CharChar">
    <w:name w:val="عنوان سطح 3 Char Char"/>
    <w:link w:val="3"/>
    <w:rsid w:val="00A4457D"/>
    <w:rPr>
      <w:rFonts w:ascii="B Nazanin" w:eastAsia="MS Mincho" w:hAnsi="B Nazanin" w:cs="B Nazanin"/>
      <w:b/>
      <w:bCs/>
      <w:kern w:val="32"/>
      <w:sz w:val="28"/>
      <w:szCs w:val="28"/>
      <w:lang w:eastAsia="ja-JP"/>
    </w:rPr>
  </w:style>
  <w:style w:type="character" w:customStyle="1" w:styleId="Char0">
    <w:name w:val="متن اصلي Char"/>
    <w:link w:val="a8"/>
    <w:rsid w:val="00A4457D"/>
    <w:rPr>
      <w:rFonts w:ascii="Times New Roman" w:eastAsia="MS Mincho" w:hAnsi="Times New Roman" w:cs="B Nazanin"/>
      <w:sz w:val="24"/>
      <w:szCs w:val="28"/>
      <w:lang w:eastAsia="ja-JP"/>
    </w:rPr>
  </w:style>
  <w:style w:type="paragraph" w:customStyle="1" w:styleId="a0">
    <w:name w:val="عنوان فصل"/>
    <w:basedOn w:val="Normal"/>
    <w:qFormat/>
    <w:rsid w:val="00A4457D"/>
    <w:pPr>
      <w:numPr>
        <w:numId w:val="4"/>
      </w:numPr>
      <w:spacing w:before="2800" w:after="1600" w:line="240" w:lineRule="auto"/>
      <w:jc w:val="center"/>
    </w:pPr>
    <w:rPr>
      <w:rFonts w:eastAsia="MS Mincho" w:cs="B Titr"/>
      <w:b/>
      <w:color w:val="auto"/>
      <w:kern w:val="0"/>
      <w:sz w:val="52"/>
      <w:szCs w:val="52"/>
      <w:lang w:eastAsia="ja-JP" w:bidi="fa-IR"/>
    </w:rPr>
  </w:style>
  <w:style w:type="character" w:customStyle="1" w:styleId="mw-headline">
    <w:name w:val="mw-headline"/>
    <w:basedOn w:val="DefaultParagraphFont"/>
    <w:rsid w:val="00A4457D"/>
  </w:style>
  <w:style w:type="character" w:customStyle="1" w:styleId="mw-editsection">
    <w:name w:val="mw-editsection"/>
    <w:basedOn w:val="DefaultParagraphFont"/>
    <w:rsid w:val="00A4457D"/>
  </w:style>
  <w:style w:type="character" w:customStyle="1" w:styleId="mw-editsection-bracket">
    <w:name w:val="mw-editsection-bracket"/>
    <w:basedOn w:val="DefaultParagraphFont"/>
    <w:rsid w:val="00A4457D"/>
  </w:style>
  <w:style w:type="table" w:customStyle="1" w:styleId="GridTable4-Accent13">
    <w:name w:val="Grid Table 4 - Accent 13"/>
    <w:basedOn w:val="TableNormal"/>
    <w:uiPriority w:val="49"/>
    <w:rsid w:val="00A4457D"/>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1">
    <w:name w:val="List Table 4 - Accent 11"/>
    <w:basedOn w:val="TableNormal"/>
    <w:uiPriority w:val="49"/>
    <w:rsid w:val="00A4457D"/>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
    <w:name w:val="List Table 3 - Accent 12"/>
    <w:basedOn w:val="TableNormal"/>
    <w:uiPriority w:val="48"/>
    <w:rsid w:val="00A4457D"/>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paragraph" w:styleId="HTMLPreformatted">
    <w:name w:val="HTML Preformatted"/>
    <w:basedOn w:val="Normal"/>
    <w:link w:val="HTMLPreformattedChar"/>
    <w:uiPriority w:val="99"/>
    <w:unhideWhenUsed/>
    <w:rsid w:val="00A4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rsid w:val="00A4457D"/>
    <w:rPr>
      <w:rFonts w:ascii="Courier New" w:eastAsia="Times New Roman" w:hAnsi="Courier New" w:cs="Courier New"/>
      <w:lang w:bidi="fa-IR"/>
    </w:rPr>
  </w:style>
  <w:style w:type="paragraph" w:customStyle="1" w:styleId="NoSpacing1">
    <w:name w:val="No Spacing1"/>
    <w:next w:val="NoSpacing"/>
    <w:uiPriority w:val="1"/>
    <w:qFormat/>
    <w:rsid w:val="00A4457D"/>
    <w:pPr>
      <w:bidi/>
    </w:pPr>
    <w:rPr>
      <w:rFonts w:eastAsia="Calibri"/>
      <w:sz w:val="22"/>
      <w:szCs w:val="22"/>
      <w:lang w:bidi="fa-IR"/>
    </w:rPr>
  </w:style>
  <w:style w:type="paragraph" w:customStyle="1" w:styleId="summary">
    <w:name w:val="summary"/>
    <w:basedOn w:val="Normal"/>
    <w:rsid w:val="00A4457D"/>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text-center">
    <w:name w:val="text-center"/>
    <w:basedOn w:val="Normal"/>
    <w:rsid w:val="00A4457D"/>
    <w:pPr>
      <w:bidi w:val="0"/>
      <w:spacing w:before="100" w:beforeAutospacing="1" w:after="100" w:afterAutospacing="1" w:line="240" w:lineRule="auto"/>
      <w:jc w:val="left"/>
    </w:pPr>
    <w:rPr>
      <w:rFonts w:eastAsia="Times New Roman" w:cs="Times New Roman"/>
      <w:color w:val="auto"/>
      <w:kern w:val="0"/>
      <w:szCs w:val="24"/>
    </w:rPr>
  </w:style>
  <w:style w:type="paragraph" w:customStyle="1" w:styleId="lead">
    <w:name w:val="lead"/>
    <w:basedOn w:val="Normal"/>
    <w:rsid w:val="00A4457D"/>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search-result-index">
    <w:name w:val="search-result-index"/>
    <w:basedOn w:val="DefaultParagraphFont"/>
    <w:rsid w:val="00A4457D"/>
  </w:style>
  <w:style w:type="character" w:customStyle="1" w:styleId="highlight">
    <w:name w:val="highlight"/>
    <w:basedOn w:val="DefaultParagraphFont"/>
    <w:rsid w:val="00A4457D"/>
  </w:style>
  <w:style w:type="table" w:customStyle="1" w:styleId="TableGrid12">
    <w:name w:val="Table Grid12"/>
    <w:basedOn w:val="TableNormal"/>
    <w:next w:val="TableGrid"/>
    <w:uiPriority w:val="39"/>
    <w:rsid w:val="00A4457D"/>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4457D"/>
    <w:pPr>
      <w:bidi/>
      <w:ind w:firstLine="238"/>
      <w:jc w:val="both"/>
    </w:pPr>
    <w:rPr>
      <w:rFonts w:ascii="Times New Roman" w:hAnsi="Times New Roman" w:cs="B Nazanin"/>
      <w:color w:val="000000"/>
      <w:kern w:val="18"/>
      <w:sz w:val="24"/>
      <w:szCs w:val="28"/>
    </w:rPr>
  </w:style>
  <w:style w:type="character" w:customStyle="1" w:styleId="downloadssidebarmck-c-downloads-sidebarfullreportywcjz">
    <w:name w:val="downloadssidebar_mck-c-downloads-sidebar__fullreport__ywcjz"/>
    <w:basedOn w:val="DefaultParagraphFont"/>
    <w:rsid w:val="00995F8F"/>
  </w:style>
  <w:style w:type="character" w:customStyle="1" w:styleId="mdc-c-linklabel">
    <w:name w:val="mdc-c-link__label"/>
    <w:basedOn w:val="DefaultParagraphFont"/>
    <w:rsid w:val="00995F8F"/>
  </w:style>
  <w:style w:type="character" w:customStyle="1" w:styleId="y2iqfc">
    <w:name w:val="y2iqfc"/>
    <w:basedOn w:val="DefaultParagraphFont"/>
    <w:rsid w:val="009A213A"/>
  </w:style>
  <w:style w:type="character" w:customStyle="1" w:styleId="gl9hy">
    <w:name w:val="gl9hy"/>
    <w:basedOn w:val="DefaultParagraphFont"/>
    <w:rsid w:val="000C5F80"/>
  </w:style>
  <w:style w:type="character" w:customStyle="1" w:styleId="p-intro-lg">
    <w:name w:val="p-intro-lg"/>
    <w:basedOn w:val="DefaultParagraphFont"/>
    <w:rsid w:val="00135B31"/>
  </w:style>
  <w:style w:type="table" w:customStyle="1" w:styleId="GridTable4-Accent14">
    <w:name w:val="Grid Table 4 - Accent 14"/>
    <w:basedOn w:val="TableNormal"/>
    <w:uiPriority w:val="49"/>
    <w:rsid w:val="00E92AD2"/>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TableTitle">
    <w:name w:val="Table Title"/>
    <w:basedOn w:val="Normal"/>
    <w:next w:val="Normal"/>
    <w:qFormat/>
    <w:rsid w:val="00E92AD2"/>
    <w:pPr>
      <w:spacing w:before="240" w:line="312" w:lineRule="auto"/>
      <w:jc w:val="center"/>
    </w:pPr>
    <w:rPr>
      <w:rFonts w:ascii="Calibri" w:eastAsiaTheme="minorHAnsi" w:hAnsi="Calibri" w:cs="B Mitra"/>
      <w:b/>
      <w:bCs/>
      <w:color w:val="auto"/>
      <w:kern w:val="0"/>
      <w:sz w:val="20"/>
      <w:szCs w:val="22"/>
      <w:lang w:bidi="fa-IR"/>
    </w:rPr>
  </w:style>
  <w:style w:type="table" w:styleId="MediumShading1-Accent5">
    <w:name w:val="Medium Shading 1 Accent 5"/>
    <w:basedOn w:val="TableNormal"/>
    <w:uiPriority w:val="63"/>
    <w:rsid w:val="00E92AD2"/>
    <w:rPr>
      <w:rFonts w:asciiTheme="minorHAnsi" w:eastAsiaTheme="minorHAnsi" w:hAnsiTheme="minorHAnsi" w:cstheme="minorBidi"/>
      <w:sz w:val="22"/>
      <w:szCs w:val="22"/>
    </w:rPr>
    <w:tblPr>
      <w:tblStyleRowBandSize w:val="1"/>
      <w:tblStyleColBandSize w:val="1"/>
      <w:tblInd w:w="0" w:type="dxa"/>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paragraph" w:customStyle="1" w:styleId="table-bullet1">
    <w:name w:val="table-bullet1"/>
    <w:basedOn w:val="ListParagraph"/>
    <w:link w:val="table-bullet1Char"/>
    <w:qFormat/>
    <w:rsid w:val="00E92AD2"/>
    <w:pPr>
      <w:numPr>
        <w:numId w:val="5"/>
      </w:numPr>
      <w:spacing w:line="264" w:lineRule="auto"/>
      <w:ind w:left="253" w:hanging="253"/>
      <w:jc w:val="left"/>
    </w:pPr>
    <w:rPr>
      <w:rFonts w:asciiTheme="minorHAnsi" w:eastAsia="Times New Roman" w:hAnsiTheme="minorHAnsi" w:cs="B Mitra"/>
      <w:sz w:val="26"/>
    </w:rPr>
  </w:style>
  <w:style w:type="character" w:customStyle="1" w:styleId="table-bullet1Char">
    <w:name w:val="table-bullet1 Char"/>
    <w:basedOn w:val="DefaultParagraphFont"/>
    <w:link w:val="table-bullet1"/>
    <w:rsid w:val="00E92AD2"/>
    <w:rPr>
      <w:rFonts w:asciiTheme="minorHAnsi" w:eastAsia="Times New Roman" w:hAnsiTheme="minorHAnsi" w:cs="B Mitra"/>
      <w:color w:val="000000"/>
      <w:kern w:val="18"/>
      <w:sz w:val="26"/>
      <w:szCs w:val="26"/>
    </w:rPr>
  </w:style>
  <w:style w:type="character" w:styleId="IntenseEmphasis">
    <w:name w:val="Intense Emphasis"/>
    <w:basedOn w:val="DefaultParagraphFont"/>
    <w:uiPriority w:val="21"/>
    <w:qFormat/>
    <w:rsid w:val="00E92AD2"/>
    <w:rPr>
      <w:i/>
      <w:iCs/>
      <w:color w:val="418AB3" w:themeColor="accent1"/>
    </w:rPr>
  </w:style>
  <w:style w:type="paragraph" w:styleId="Quote">
    <w:name w:val="Quote"/>
    <w:basedOn w:val="Normal"/>
    <w:next w:val="Normal"/>
    <w:link w:val="QuoteChar"/>
    <w:uiPriority w:val="29"/>
    <w:qFormat/>
    <w:rsid w:val="00E92AD2"/>
    <w:pPr>
      <w:spacing w:before="200" w:after="160" w:line="259" w:lineRule="auto"/>
      <w:ind w:left="864" w:right="864"/>
      <w:jc w:val="center"/>
    </w:pPr>
    <w:rPr>
      <w:rFonts w:asciiTheme="minorHAnsi" w:eastAsiaTheme="minorHAnsi" w:hAnsiTheme="minorHAnsi" w:cstheme="minorBidi"/>
      <w:i/>
      <w:iCs/>
      <w:color w:val="404040" w:themeColor="text1" w:themeTint="BF"/>
      <w:kern w:val="0"/>
      <w:szCs w:val="22"/>
      <w:lang w:bidi="fa-IR"/>
    </w:rPr>
  </w:style>
  <w:style w:type="character" w:customStyle="1" w:styleId="QuoteChar">
    <w:name w:val="Quote Char"/>
    <w:basedOn w:val="DefaultParagraphFont"/>
    <w:link w:val="Quote"/>
    <w:uiPriority w:val="29"/>
    <w:rsid w:val="00E92AD2"/>
    <w:rPr>
      <w:rFonts w:asciiTheme="minorHAnsi" w:eastAsiaTheme="minorHAnsi" w:hAnsiTheme="minorHAnsi" w:cstheme="minorBidi"/>
      <w:i/>
      <w:iCs/>
      <w:color w:val="404040" w:themeColor="text1" w:themeTint="BF"/>
      <w:sz w:val="22"/>
      <w:szCs w:val="22"/>
      <w:lang w:bidi="fa-IR"/>
    </w:rPr>
  </w:style>
  <w:style w:type="table" w:customStyle="1" w:styleId="GridTable4-Accent32">
    <w:name w:val="Grid Table 4 - Accent 32"/>
    <w:basedOn w:val="TableNormal"/>
    <w:uiPriority w:val="49"/>
    <w:rsid w:val="00E92AD2"/>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2">
    <w:name w:val="List Table 4 - Accent 12"/>
    <w:basedOn w:val="TableNormal"/>
    <w:uiPriority w:val="49"/>
    <w:rsid w:val="00E92AD2"/>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3">
    <w:name w:val="List Table 3 - Accent 13"/>
    <w:basedOn w:val="TableNormal"/>
    <w:uiPriority w:val="48"/>
    <w:rsid w:val="00E92AD2"/>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paragraph" w:customStyle="1" w:styleId="a9">
    <w:name w:val="متن اصلی"/>
    <w:basedOn w:val="Normal"/>
    <w:link w:val="Char1"/>
    <w:qFormat/>
    <w:rsid w:val="00E92AD2"/>
    <w:rPr>
      <w:rFonts w:ascii="Calibri" w:hAnsi="Calibri"/>
      <w:lang w:val="de-DE" w:bidi="fa-IR"/>
    </w:rPr>
  </w:style>
  <w:style w:type="character" w:customStyle="1" w:styleId="Char1">
    <w:name w:val="متن اصلی Char"/>
    <w:basedOn w:val="DefaultParagraphFont"/>
    <w:link w:val="a9"/>
    <w:rsid w:val="00E92AD2"/>
    <w:rPr>
      <w:rFonts w:cs="B Nazanin"/>
      <w:color w:val="000000"/>
      <w:kern w:val="18"/>
      <w:sz w:val="24"/>
      <w:szCs w:val="28"/>
      <w:lang w:val="de-DE" w:bidi="fa-IR"/>
    </w:rPr>
  </w:style>
  <w:style w:type="paragraph" w:customStyle="1" w:styleId="ref0">
    <w:name w:val="ref"/>
    <w:basedOn w:val="ListParagraph"/>
    <w:link w:val="refChar"/>
    <w:qFormat/>
    <w:rsid w:val="00E92AD2"/>
    <w:pPr>
      <w:numPr>
        <w:numId w:val="6"/>
      </w:numPr>
      <w:bidi w:val="0"/>
      <w:ind w:left="450" w:right="180"/>
    </w:pPr>
    <w:rPr>
      <w:rFonts w:ascii="Calibri" w:hAnsi="Calibri"/>
      <w:sz w:val="24"/>
      <w:szCs w:val="24"/>
      <w:lang w:bidi="fa-IR"/>
    </w:rPr>
  </w:style>
  <w:style w:type="paragraph" w:customStyle="1" w:styleId="aa">
    <w:name w:val="مراجع"/>
    <w:basedOn w:val="Heading1"/>
    <w:next w:val="Normal"/>
    <w:rsid w:val="00E92AD2"/>
    <w:pPr>
      <w:numPr>
        <w:numId w:val="0"/>
      </w:numPr>
      <w:spacing w:after="120"/>
      <w:jc w:val="left"/>
    </w:pPr>
    <w:rPr>
      <w:rFonts w:ascii="Times New Roman Bold" w:eastAsia="MS Mincho" w:hAnsi="Times New Roman Bold"/>
      <w:color w:val="auto"/>
      <w:lang w:val="x-none" w:eastAsia="ja-JP"/>
    </w:rPr>
  </w:style>
  <w:style w:type="paragraph" w:customStyle="1" w:styleId="ab">
    <w:name w:val="زيرنويس شكل"/>
    <w:basedOn w:val="Normal"/>
    <w:next w:val="Normal"/>
    <w:autoRedefine/>
    <w:qFormat/>
    <w:rsid w:val="00E92AD2"/>
    <w:pPr>
      <w:tabs>
        <w:tab w:val="left" w:pos="72"/>
      </w:tabs>
      <w:overflowPunct w:val="0"/>
      <w:autoSpaceDE w:val="0"/>
      <w:autoSpaceDN w:val="0"/>
      <w:adjustRightInd w:val="0"/>
      <w:spacing w:after="480" w:line="240" w:lineRule="auto"/>
      <w:jc w:val="center"/>
      <w:textAlignment w:val="baseline"/>
    </w:pPr>
    <w:rPr>
      <w:rFonts w:ascii="Times New Roman Bold" w:eastAsia="Times New Roman" w:hAnsi="Times New Roman Bold" w:cstheme="minorBidi"/>
      <w:b/>
      <w:bCs/>
      <w:color w:val="auto"/>
      <w:kern w:val="32"/>
      <w:sz w:val="20"/>
      <w:szCs w:val="24"/>
      <w:lang w:val="de-DE" w:bidi="fa-IR"/>
    </w:rPr>
  </w:style>
  <w:style w:type="paragraph" w:customStyle="1" w:styleId="ac">
    <w:name w:val="بالا نويس جدول"/>
    <w:basedOn w:val="Normal"/>
    <w:qFormat/>
    <w:rsid w:val="00E92AD2"/>
    <w:pPr>
      <w:keepNext/>
      <w:spacing w:before="240" w:after="120" w:line="240" w:lineRule="auto"/>
      <w:ind w:left="1871" w:hanging="1871"/>
      <w:jc w:val="center"/>
    </w:pPr>
    <w:rPr>
      <w:rFonts w:ascii="Times New Roman Bold" w:eastAsia="MS Mincho" w:hAnsi="Times New Roman Bold" w:cstheme="minorBidi"/>
      <w:b/>
      <w:bCs/>
      <w:color w:val="auto"/>
      <w:kern w:val="0"/>
      <w:sz w:val="20"/>
      <w:szCs w:val="24"/>
      <w:lang w:eastAsia="ja-JP" w:bidi="fa-IR"/>
    </w:rPr>
  </w:style>
  <w:style w:type="paragraph" w:customStyle="1" w:styleId="ad">
    <w:name w:val="شکل"/>
    <w:basedOn w:val="Normal"/>
    <w:qFormat/>
    <w:rsid w:val="00E92AD2"/>
    <w:pPr>
      <w:keepNext/>
      <w:spacing w:before="100" w:beforeAutospacing="1" w:after="240" w:line="240" w:lineRule="auto"/>
      <w:jc w:val="center"/>
    </w:pPr>
    <w:rPr>
      <w:rFonts w:eastAsia="Batang" w:cstheme="minorBidi"/>
      <w:noProof/>
      <w:color w:val="auto"/>
      <w:kern w:val="0"/>
      <w:sz w:val="20"/>
      <w:szCs w:val="24"/>
      <w:lang w:eastAsia="ko-KR"/>
    </w:rPr>
  </w:style>
  <w:style w:type="paragraph" w:customStyle="1" w:styleId="ae">
    <w:name w:val="تیتر جدول"/>
    <w:basedOn w:val="Normal"/>
    <w:rsid w:val="00E92AD2"/>
    <w:pPr>
      <w:autoSpaceDE w:val="0"/>
      <w:autoSpaceDN w:val="0"/>
      <w:adjustRightInd w:val="0"/>
      <w:spacing w:line="240" w:lineRule="auto"/>
      <w:jc w:val="center"/>
    </w:pPr>
    <w:rPr>
      <w:rFonts w:ascii="Times New Roman Bold" w:eastAsia="Times New Roman" w:hAnsi="Times New Roman Bold" w:cstheme="minorBidi"/>
      <w:b/>
      <w:bCs/>
      <w:color w:val="auto"/>
      <w:kern w:val="0"/>
      <w:sz w:val="20"/>
      <w:szCs w:val="24"/>
    </w:rPr>
  </w:style>
  <w:style w:type="paragraph" w:customStyle="1" w:styleId="af">
    <w:name w:val="متن جدول"/>
    <w:basedOn w:val="Normal"/>
    <w:rsid w:val="00E92AD2"/>
    <w:pPr>
      <w:autoSpaceDE w:val="0"/>
      <w:autoSpaceDN w:val="0"/>
      <w:adjustRightInd w:val="0"/>
      <w:spacing w:line="240" w:lineRule="auto"/>
      <w:jc w:val="center"/>
    </w:pPr>
    <w:rPr>
      <w:rFonts w:asciiTheme="majorBidi" w:eastAsia="Times New Roman" w:hAnsiTheme="majorBidi"/>
      <w:color w:val="auto"/>
      <w:kern w:val="0"/>
      <w:sz w:val="20"/>
      <w:szCs w:val="24"/>
    </w:rPr>
  </w:style>
  <w:style w:type="character" w:styleId="PlaceholderText">
    <w:name w:val="Placeholder Text"/>
    <w:basedOn w:val="DefaultParagraphFont"/>
    <w:uiPriority w:val="99"/>
    <w:semiHidden/>
    <w:rsid w:val="00E92AD2"/>
    <w:rPr>
      <w:color w:val="808080"/>
    </w:rPr>
  </w:style>
  <w:style w:type="paragraph" w:customStyle="1" w:styleId="Standard">
    <w:name w:val="Standard"/>
    <w:rsid w:val="00E92AD2"/>
    <w:pPr>
      <w:suppressAutoHyphens/>
      <w:autoSpaceDN w:val="0"/>
      <w:textAlignment w:val="baseline"/>
    </w:pPr>
    <w:rPr>
      <w:rFonts w:ascii="Liberation Serif" w:eastAsia="DejaVu Sans" w:hAnsi="Liberation Serif" w:cs="DejaVu Sans"/>
      <w:kern w:val="3"/>
      <w:sz w:val="24"/>
      <w:szCs w:val="24"/>
      <w:lang w:bidi="fa-IR"/>
    </w:rPr>
  </w:style>
  <w:style w:type="paragraph" w:customStyle="1" w:styleId="ListParagraphNo">
    <w:name w:val="List Paragraph_No"/>
    <w:basedOn w:val="ListParagraph"/>
    <w:link w:val="ListParagraphNoChar"/>
    <w:qFormat/>
    <w:rsid w:val="00E92AD2"/>
    <w:pPr>
      <w:numPr>
        <w:numId w:val="7"/>
      </w:numPr>
    </w:pPr>
    <w:rPr>
      <w:rFonts w:ascii="Calibri" w:hAnsi="Calibri"/>
      <w:sz w:val="24"/>
      <w:lang w:bidi="fa-IR"/>
    </w:rPr>
  </w:style>
  <w:style w:type="paragraph" w:customStyle="1" w:styleId="REF">
    <w:name w:val="REF"/>
    <w:basedOn w:val="Normal"/>
    <w:rsid w:val="00E92AD2"/>
    <w:pPr>
      <w:numPr>
        <w:numId w:val="8"/>
      </w:numPr>
      <w:spacing w:line="240" w:lineRule="auto"/>
    </w:pPr>
    <w:rPr>
      <w:rFonts w:eastAsia="MS Mincho" w:cs="B Mitra"/>
      <w:color w:val="auto"/>
      <w:kern w:val="0"/>
      <w:sz w:val="18"/>
      <w:szCs w:val="20"/>
      <w:lang w:bidi="fa-IR"/>
    </w:rPr>
  </w:style>
  <w:style w:type="character" w:customStyle="1" w:styleId="ListParagraphNoChar">
    <w:name w:val="List Paragraph_No Char"/>
    <w:basedOn w:val="DefaultParagraphFont"/>
    <w:link w:val="ListParagraphNo"/>
    <w:rsid w:val="00E92AD2"/>
    <w:rPr>
      <w:rFonts w:cs="B Nazanin"/>
      <w:color w:val="000000"/>
      <w:kern w:val="18"/>
      <w:sz w:val="24"/>
      <w:szCs w:val="26"/>
      <w:lang w:bidi="fa-IR"/>
    </w:rPr>
  </w:style>
  <w:style w:type="table" w:customStyle="1" w:styleId="GridTable3-Accent51">
    <w:name w:val="Grid Table 3 - Accent 51"/>
    <w:basedOn w:val="TableNormal"/>
    <w:uiPriority w:val="48"/>
    <w:rsid w:val="00E92AD2"/>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1">
    <w:name w:val="Grid Table 5 Dark - Accent 21"/>
    <w:basedOn w:val="TableNormal"/>
    <w:uiPriority w:val="50"/>
    <w:rsid w:val="00E92AD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1">
    <w:name w:val="Grid Table 4 - Accent 21"/>
    <w:basedOn w:val="TableNormal"/>
    <w:uiPriority w:val="49"/>
    <w:rsid w:val="00E92AD2"/>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character" w:customStyle="1" w:styleId="Citation">
    <w:name w:val="Citation"/>
    <w:basedOn w:val="DefaultParagraphFont"/>
    <w:uiPriority w:val="1"/>
    <w:qFormat/>
    <w:rsid w:val="00E92AD2"/>
    <w:rPr>
      <w:rFonts w:ascii="B Nazanin" w:hAnsi="B Nazanin"/>
      <w:sz w:val="28"/>
      <w:lang w:val="de-DE" w:bidi="fa-IR"/>
    </w:rPr>
  </w:style>
  <w:style w:type="table" w:customStyle="1" w:styleId="GridTable4-Accent42">
    <w:name w:val="Grid Table 4 - Accent 42"/>
    <w:basedOn w:val="TableNormal"/>
    <w:uiPriority w:val="49"/>
    <w:rsid w:val="00E92AD2"/>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1">
    <w:name w:val="Plain Table 11"/>
    <w:basedOn w:val="TableNormal"/>
    <w:uiPriority w:val="41"/>
    <w:rsid w:val="00E92AD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avorite">
    <w:name w:val="favorite"/>
    <w:basedOn w:val="Normal"/>
    <w:link w:val="favoriteChar"/>
    <w:autoRedefine/>
    <w:qFormat/>
    <w:rsid w:val="003B47AC"/>
    <w:pPr>
      <w:spacing w:after="160" w:line="259" w:lineRule="auto"/>
      <w:jc w:val="center"/>
    </w:pPr>
    <w:rPr>
      <w:rFonts w:ascii="B Nazanin" w:eastAsiaTheme="minorHAnsi" w:hAnsi="B Nazanin" w:cstheme="minorBidi"/>
      <w:color w:val="auto"/>
      <w:kern w:val="0"/>
      <w:sz w:val="32"/>
      <w:szCs w:val="22"/>
    </w:rPr>
  </w:style>
  <w:style w:type="character" w:customStyle="1" w:styleId="favoriteChar">
    <w:name w:val="favorite Char"/>
    <w:basedOn w:val="DefaultParagraphFont"/>
    <w:link w:val="favorite"/>
    <w:rsid w:val="003B47AC"/>
    <w:rPr>
      <w:rFonts w:ascii="B Nazanin" w:eastAsiaTheme="minorHAnsi" w:hAnsi="B Nazanin" w:cstheme="minorBidi"/>
      <w:sz w:val="32"/>
      <w:szCs w:val="22"/>
    </w:rPr>
  </w:style>
  <w:style w:type="character" w:customStyle="1" w:styleId="refChar">
    <w:name w:val="ref Char"/>
    <w:basedOn w:val="DefaultParagraphFont"/>
    <w:link w:val="ref0"/>
    <w:rsid w:val="00E92AD2"/>
    <w:rPr>
      <w:rFonts w:cs="B Nazanin"/>
      <w:color w:val="000000"/>
      <w:kern w:val="18"/>
      <w:sz w:val="24"/>
      <w:szCs w:val="24"/>
      <w:lang w:bidi="fa-IR"/>
    </w:rPr>
  </w:style>
  <w:style w:type="table" w:customStyle="1" w:styleId="GridTable5Dark-Accent41">
    <w:name w:val="Grid Table 5 Dark - Accent 41"/>
    <w:basedOn w:val="TableNormal"/>
    <w:uiPriority w:val="50"/>
    <w:rsid w:val="00E92AD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1">
    <w:name w:val="List Table 4 - Accent 21"/>
    <w:basedOn w:val="TableNormal"/>
    <w:uiPriority w:val="49"/>
    <w:rsid w:val="00E92AD2"/>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1">
    <w:name w:val="Grid Table 6 Colorful - Accent 21"/>
    <w:basedOn w:val="TableNormal"/>
    <w:uiPriority w:val="51"/>
    <w:rsid w:val="00E92AD2"/>
    <w:rPr>
      <w:color w:val="7B881D" w:themeColor="accent2" w:themeShade="BF"/>
    </w:r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1">
    <w:name w:val="Grid Table 5 Dark - Accent 51"/>
    <w:basedOn w:val="TableNormal"/>
    <w:uiPriority w:val="50"/>
    <w:rsid w:val="00E92AD2"/>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paragraph" w:customStyle="1" w:styleId="listH">
    <w:name w:val="list_H"/>
    <w:basedOn w:val="ListParagraph"/>
    <w:link w:val="listHChar"/>
    <w:qFormat/>
    <w:rsid w:val="00E92AD2"/>
    <w:pPr>
      <w:numPr>
        <w:numId w:val="9"/>
      </w:numPr>
    </w:pPr>
    <w:rPr>
      <w:rFonts w:ascii="Calibri" w:hAnsi="Calibri"/>
      <w:b/>
      <w:bCs/>
      <w:sz w:val="24"/>
      <w:lang w:bidi="fa-IR"/>
    </w:rPr>
  </w:style>
  <w:style w:type="table" w:customStyle="1" w:styleId="TableGridLight1">
    <w:name w:val="Table Grid Light1"/>
    <w:basedOn w:val="TableNormal"/>
    <w:next w:val="TableGridLight2"/>
    <w:uiPriority w:val="40"/>
    <w:rsid w:val="00E92AD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listHChar">
    <w:name w:val="list_H Char"/>
    <w:basedOn w:val="DefaultParagraphFont"/>
    <w:link w:val="listH"/>
    <w:rsid w:val="00E92AD2"/>
    <w:rPr>
      <w:rFonts w:cs="B Nazanin"/>
      <w:b/>
      <w:bCs/>
      <w:color w:val="000000"/>
      <w:kern w:val="18"/>
      <w:sz w:val="24"/>
      <w:szCs w:val="26"/>
      <w:lang w:bidi="fa-IR"/>
    </w:rPr>
  </w:style>
  <w:style w:type="table" w:customStyle="1" w:styleId="TableGridLight2">
    <w:name w:val="Table Grid Light2"/>
    <w:basedOn w:val="TableNormal"/>
    <w:uiPriority w:val="40"/>
    <w:rsid w:val="00E92AD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2-Accent21">
    <w:name w:val="List Table 2 - Accent 21"/>
    <w:basedOn w:val="TableNormal"/>
    <w:uiPriority w:val="47"/>
    <w:rsid w:val="00E92AD2"/>
    <w:tblPr>
      <w:tblStyleRowBandSize w:val="1"/>
      <w:tblStyleColBandSize w:val="1"/>
      <w:tblInd w:w="0" w:type="dxa"/>
      <w:tblBorders>
        <w:top w:val="single" w:sz="4" w:space="0" w:color="D3E070" w:themeColor="accent2" w:themeTint="99"/>
        <w:bottom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character" w:customStyle="1" w:styleId="a-size-extra-large">
    <w:name w:val="a-size-extra-large"/>
    <w:basedOn w:val="DefaultParagraphFont"/>
    <w:rsid w:val="00E92AD2"/>
  </w:style>
  <w:style w:type="paragraph" w:customStyle="1" w:styleId="PicTitle">
    <w:name w:val="Pic Title"/>
    <w:basedOn w:val="Normal"/>
    <w:next w:val="Normal"/>
    <w:uiPriority w:val="8"/>
    <w:qFormat/>
    <w:rsid w:val="00E92AD2"/>
    <w:pPr>
      <w:spacing w:after="240" w:line="312" w:lineRule="auto"/>
      <w:jc w:val="center"/>
    </w:pPr>
    <w:rPr>
      <w:rFonts w:ascii="Calibri" w:eastAsiaTheme="minorHAnsi" w:hAnsi="Calibri" w:cs="B Mitra"/>
      <w:b/>
      <w:bCs/>
      <w:color w:val="auto"/>
      <w:kern w:val="0"/>
      <w:sz w:val="20"/>
      <w:szCs w:val="22"/>
      <w:lang w:bidi="fa-IR"/>
    </w:rPr>
  </w:style>
  <w:style w:type="paragraph" w:customStyle="1" w:styleId="InTable">
    <w:name w:val="In Table"/>
    <w:basedOn w:val="Normal"/>
    <w:next w:val="Normal"/>
    <w:uiPriority w:val="9"/>
    <w:rsid w:val="00E92AD2"/>
    <w:pPr>
      <w:spacing w:line="264" w:lineRule="auto"/>
    </w:pPr>
    <w:rPr>
      <w:rFonts w:ascii="Calibri" w:eastAsiaTheme="minorHAnsi" w:hAnsi="Calibri" w:cs="B Mitra"/>
      <w:color w:val="auto"/>
      <w:kern w:val="0"/>
      <w:lang w:bidi="fa-IR"/>
    </w:rPr>
  </w:style>
  <w:style w:type="paragraph" w:customStyle="1" w:styleId="InTableHeader">
    <w:name w:val="In Table Header"/>
    <w:basedOn w:val="Normal"/>
    <w:next w:val="Normal"/>
    <w:uiPriority w:val="10"/>
    <w:rsid w:val="00E92AD2"/>
    <w:pPr>
      <w:spacing w:before="120" w:line="312" w:lineRule="auto"/>
    </w:pPr>
    <w:rPr>
      <w:rFonts w:ascii="Calibri" w:eastAsiaTheme="minorHAnsi" w:hAnsi="Calibri" w:cs="B Mitra"/>
      <w:b/>
      <w:bCs/>
      <w:color w:val="auto"/>
      <w:kern w:val="0"/>
      <w:sz w:val="20"/>
      <w:szCs w:val="24"/>
      <w:lang w:bidi="fa-IR"/>
    </w:rPr>
  </w:style>
  <w:style w:type="character" w:styleId="IntenseReference">
    <w:name w:val="Intense Reference"/>
    <w:basedOn w:val="DefaultParagraphFont"/>
    <w:uiPriority w:val="32"/>
    <w:qFormat/>
    <w:rsid w:val="00E92AD2"/>
    <w:rPr>
      <w:b/>
      <w:bCs/>
      <w:smallCaps/>
      <w:color w:val="A6B727" w:themeColor="accent2"/>
      <w:spacing w:val="5"/>
      <w:u w:val="single"/>
    </w:rPr>
  </w:style>
  <w:style w:type="paragraph" w:customStyle="1" w:styleId="Ref1">
    <w:name w:val="Ref"/>
    <w:basedOn w:val="Normal"/>
    <w:next w:val="Normal"/>
    <w:uiPriority w:val="11"/>
    <w:rsid w:val="00E92AD2"/>
    <w:pPr>
      <w:spacing w:before="120" w:line="312" w:lineRule="auto"/>
    </w:pPr>
    <w:rPr>
      <w:rFonts w:ascii="Calibri" w:eastAsiaTheme="minorHAnsi" w:hAnsi="Calibri" w:cs="B Mitra"/>
      <w:color w:val="auto"/>
      <w:kern w:val="0"/>
      <w:lang w:bidi="fa-IR"/>
    </w:rPr>
  </w:style>
  <w:style w:type="paragraph" w:customStyle="1" w:styleId="RefB">
    <w:name w:val="RefB"/>
    <w:basedOn w:val="Ref1"/>
    <w:uiPriority w:val="12"/>
    <w:rsid w:val="00E92AD2"/>
    <w:rPr>
      <w:b/>
      <w:bCs/>
      <w:sz w:val="20"/>
      <w:szCs w:val="24"/>
    </w:rPr>
  </w:style>
  <w:style w:type="paragraph" w:customStyle="1" w:styleId="Titr">
    <w:name w:val="Titr"/>
    <w:basedOn w:val="Normal"/>
    <w:qFormat/>
    <w:rsid w:val="00E92AD2"/>
    <w:pPr>
      <w:spacing w:before="120" w:line="312" w:lineRule="auto"/>
      <w:jc w:val="center"/>
    </w:pPr>
    <w:rPr>
      <w:rFonts w:ascii="Calibri" w:eastAsiaTheme="minorHAnsi" w:hAnsi="Calibri" w:cs="B Titr"/>
      <w:color w:val="auto"/>
      <w:kern w:val="0"/>
      <w:sz w:val="32"/>
      <w:szCs w:val="32"/>
      <w:lang w:bidi="fa-IR"/>
    </w:rPr>
  </w:style>
  <w:style w:type="paragraph" w:customStyle="1" w:styleId="Bullet2">
    <w:name w:val="Bullet2"/>
    <w:basedOn w:val="Normal"/>
    <w:link w:val="Bullet2Char"/>
    <w:qFormat/>
    <w:rsid w:val="00E92AD2"/>
    <w:pPr>
      <w:numPr>
        <w:numId w:val="10"/>
      </w:numPr>
      <w:spacing w:before="120" w:line="312" w:lineRule="auto"/>
      <w:ind w:left="1013" w:hanging="283"/>
    </w:pPr>
    <w:rPr>
      <w:rFonts w:ascii="Calibri" w:eastAsiaTheme="minorHAnsi" w:hAnsi="Calibri" w:cs="B Mitra"/>
      <w:color w:val="auto"/>
      <w:kern w:val="0"/>
      <w:lang w:bidi="fa-IR"/>
    </w:rPr>
  </w:style>
  <w:style w:type="paragraph" w:customStyle="1" w:styleId="20">
    <w:name w:val="زيربولت2"/>
    <w:basedOn w:val="Normal"/>
    <w:qFormat/>
    <w:rsid w:val="00E92AD2"/>
    <w:pPr>
      <w:spacing w:before="120" w:line="264" w:lineRule="auto"/>
      <w:ind w:left="1013"/>
    </w:pPr>
    <w:rPr>
      <w:rFonts w:ascii="Calibri" w:eastAsiaTheme="minorHAnsi" w:hAnsi="Calibri" w:cs="B Mitra"/>
      <w:color w:val="auto"/>
      <w:kern w:val="0"/>
      <w:lang w:bidi="fa-IR"/>
    </w:rPr>
  </w:style>
  <w:style w:type="paragraph" w:customStyle="1" w:styleId="Bullet1">
    <w:name w:val="Bullet1"/>
    <w:basedOn w:val="Normal"/>
    <w:next w:val="10"/>
    <w:uiPriority w:val="99"/>
    <w:qFormat/>
    <w:rsid w:val="00E92AD2"/>
    <w:pPr>
      <w:numPr>
        <w:numId w:val="11"/>
      </w:numPr>
      <w:spacing w:before="120" w:line="264" w:lineRule="auto"/>
      <w:ind w:left="587" w:hanging="284"/>
    </w:pPr>
    <w:rPr>
      <w:rFonts w:ascii="Calibri" w:eastAsiaTheme="minorHAnsi" w:hAnsi="Calibri" w:cs="B Mitra"/>
      <w:color w:val="auto"/>
      <w:kern w:val="0"/>
      <w:lang w:bidi="fa-IR"/>
    </w:rPr>
  </w:style>
  <w:style w:type="paragraph" w:customStyle="1" w:styleId="BUllet3">
    <w:name w:val="BUllet3"/>
    <w:basedOn w:val="Bullet2"/>
    <w:link w:val="BUllet3Char"/>
    <w:qFormat/>
    <w:rsid w:val="00E92AD2"/>
    <w:pPr>
      <w:numPr>
        <w:numId w:val="12"/>
      </w:numPr>
      <w:ind w:left="1580" w:hanging="283"/>
    </w:pPr>
  </w:style>
  <w:style w:type="paragraph" w:customStyle="1" w:styleId="10">
    <w:name w:val="زیربولت1"/>
    <w:basedOn w:val="Normal"/>
    <w:next w:val="Bullet1"/>
    <w:link w:val="1Char0"/>
    <w:qFormat/>
    <w:rsid w:val="00E92AD2"/>
    <w:pPr>
      <w:spacing w:before="120" w:line="312" w:lineRule="auto"/>
      <w:ind w:left="587"/>
      <w:jc w:val="left"/>
    </w:pPr>
    <w:rPr>
      <w:rFonts w:asciiTheme="minorHAnsi" w:eastAsiaTheme="minorHAnsi" w:hAnsiTheme="minorHAnsi" w:cs="B Mitra"/>
      <w:color w:val="auto"/>
      <w:kern w:val="0"/>
      <w:lang w:bidi="fa-IR"/>
    </w:rPr>
  </w:style>
  <w:style w:type="character" w:customStyle="1" w:styleId="Bullet2Char">
    <w:name w:val="Bullet2 Char"/>
    <w:basedOn w:val="DefaultParagraphFont"/>
    <w:link w:val="Bullet2"/>
    <w:rsid w:val="00E92AD2"/>
    <w:rPr>
      <w:rFonts w:eastAsiaTheme="minorHAnsi" w:cs="B Mitra"/>
      <w:sz w:val="22"/>
      <w:szCs w:val="26"/>
      <w:lang w:bidi="fa-IR"/>
    </w:rPr>
  </w:style>
  <w:style w:type="character" w:customStyle="1" w:styleId="BUllet3Char">
    <w:name w:val="BUllet3 Char"/>
    <w:basedOn w:val="Bullet2Char"/>
    <w:link w:val="BUllet3"/>
    <w:rsid w:val="00E92AD2"/>
    <w:rPr>
      <w:rFonts w:eastAsiaTheme="minorHAnsi" w:cs="B Mitra"/>
      <w:sz w:val="22"/>
      <w:szCs w:val="26"/>
      <w:lang w:bidi="fa-IR"/>
    </w:rPr>
  </w:style>
  <w:style w:type="paragraph" w:customStyle="1" w:styleId="footnote">
    <w:name w:val="footnote"/>
    <w:basedOn w:val="FootnoteText"/>
    <w:link w:val="footnoteChar"/>
    <w:rsid w:val="00E92AD2"/>
    <w:pPr>
      <w:spacing w:before="60"/>
      <w:jc w:val="left"/>
    </w:pPr>
    <w:rPr>
      <w:rFonts w:asciiTheme="minorHAnsi" w:eastAsiaTheme="minorHAnsi" w:hAnsiTheme="minorHAnsi" w:cs="B Mitra"/>
      <w:color w:val="auto"/>
      <w:kern w:val="0"/>
      <w:szCs w:val="24"/>
    </w:rPr>
  </w:style>
  <w:style w:type="character" w:customStyle="1" w:styleId="1Char0">
    <w:name w:val="زیربولت1 Char"/>
    <w:basedOn w:val="DefaultParagraphFont"/>
    <w:link w:val="10"/>
    <w:rsid w:val="00E92AD2"/>
    <w:rPr>
      <w:rFonts w:asciiTheme="minorHAnsi" w:eastAsiaTheme="minorHAnsi" w:hAnsiTheme="minorHAnsi" w:cs="B Mitra"/>
      <w:sz w:val="24"/>
      <w:szCs w:val="28"/>
      <w:lang w:bidi="fa-IR"/>
    </w:rPr>
  </w:style>
  <w:style w:type="character" w:customStyle="1" w:styleId="footnoteChar">
    <w:name w:val="footnote Char"/>
    <w:basedOn w:val="DefaultParagraphFont"/>
    <w:link w:val="footnote"/>
    <w:rsid w:val="00E92AD2"/>
    <w:rPr>
      <w:rFonts w:asciiTheme="minorHAnsi" w:eastAsiaTheme="minorHAnsi" w:hAnsiTheme="minorHAnsi" w:cs="B Mitra"/>
      <w:szCs w:val="24"/>
    </w:rPr>
  </w:style>
  <w:style w:type="paragraph" w:customStyle="1" w:styleId="Bullet4">
    <w:name w:val="Bullet4"/>
    <w:basedOn w:val="ListParagraph"/>
    <w:link w:val="Bullet4Char"/>
    <w:qFormat/>
    <w:rsid w:val="00E92AD2"/>
    <w:pPr>
      <w:numPr>
        <w:ilvl w:val="3"/>
        <w:numId w:val="13"/>
      </w:numPr>
      <w:spacing w:before="120" w:line="312" w:lineRule="auto"/>
      <w:ind w:left="2042" w:hanging="284"/>
      <w:jc w:val="left"/>
    </w:pPr>
    <w:rPr>
      <w:rFonts w:asciiTheme="minorHAnsi" w:eastAsiaTheme="minorHAnsi" w:hAnsiTheme="minorHAnsi" w:cs="B Mitra"/>
      <w:sz w:val="24"/>
    </w:rPr>
  </w:style>
  <w:style w:type="paragraph" w:customStyle="1" w:styleId="BulletsStyleL1">
    <w:name w:val="Bullets Style L1"/>
    <w:basedOn w:val="ListParagraph"/>
    <w:link w:val="BulletsStyleL1Char"/>
    <w:rsid w:val="00E92AD2"/>
    <w:pPr>
      <w:spacing w:before="60" w:after="60" w:line="240" w:lineRule="auto"/>
      <w:ind w:hanging="360"/>
    </w:pPr>
    <w:rPr>
      <w:rFonts w:eastAsia="Calibri" w:cs="B Mitra"/>
      <w:color w:val="auto"/>
      <w:kern w:val="0"/>
      <w:sz w:val="24"/>
      <w:lang w:bidi="fa-IR"/>
    </w:rPr>
  </w:style>
  <w:style w:type="character" w:customStyle="1" w:styleId="Bullet4Char">
    <w:name w:val="Bullet4 Char"/>
    <w:basedOn w:val="DefaultParagraphFont"/>
    <w:link w:val="Bullet4"/>
    <w:rsid w:val="00E92AD2"/>
    <w:rPr>
      <w:rFonts w:asciiTheme="minorHAnsi" w:eastAsiaTheme="minorHAnsi" w:hAnsiTheme="minorHAnsi" w:cs="B Mitra"/>
      <w:color w:val="000000"/>
      <w:kern w:val="18"/>
      <w:sz w:val="24"/>
      <w:szCs w:val="26"/>
    </w:rPr>
  </w:style>
  <w:style w:type="character" w:customStyle="1" w:styleId="BulletsStyleL1Char">
    <w:name w:val="Bullets Style L1 Char"/>
    <w:link w:val="BulletsStyleL1"/>
    <w:rsid w:val="00E92AD2"/>
    <w:rPr>
      <w:rFonts w:ascii="Times New Roman" w:eastAsia="Calibri" w:hAnsi="Times New Roman" w:cs="B Mitra"/>
      <w:sz w:val="24"/>
      <w:szCs w:val="28"/>
      <w:lang w:bidi="fa-IR"/>
    </w:rPr>
  </w:style>
  <w:style w:type="numbering" w:customStyle="1" w:styleId="Bulleted">
    <w:name w:val="Bulleted"/>
    <w:basedOn w:val="NoList"/>
    <w:rsid w:val="00E92AD2"/>
    <w:pPr>
      <w:numPr>
        <w:numId w:val="14"/>
      </w:numPr>
    </w:pPr>
  </w:style>
  <w:style w:type="paragraph" w:customStyle="1" w:styleId="MagfaTableBulletsStyleL1">
    <w:name w:val="Magfa Table Bullets Style L1"/>
    <w:basedOn w:val="Normal"/>
    <w:link w:val="MagfaTableBulletsStyleL1Char"/>
    <w:rsid w:val="00E92AD2"/>
    <w:pPr>
      <w:numPr>
        <w:numId w:val="15"/>
      </w:numPr>
      <w:spacing w:before="60" w:after="60" w:line="240" w:lineRule="auto"/>
    </w:pPr>
    <w:rPr>
      <w:rFonts w:eastAsia="Times New Roman" w:cs="Mitra"/>
      <w:color w:val="auto"/>
      <w:kern w:val="0"/>
      <w:sz w:val="20"/>
      <w:szCs w:val="22"/>
      <w:lang w:bidi="fa-IR"/>
    </w:rPr>
  </w:style>
  <w:style w:type="character" w:customStyle="1" w:styleId="MagfaTableBulletsStyleL1Char">
    <w:name w:val="Magfa Table Bullets Style L1 Char"/>
    <w:basedOn w:val="DefaultParagraphFont"/>
    <w:link w:val="MagfaTableBulletsStyleL1"/>
    <w:rsid w:val="00E92AD2"/>
    <w:rPr>
      <w:rFonts w:ascii="Times New Roman" w:eastAsia="Times New Roman" w:hAnsi="Times New Roman" w:cs="Mitra"/>
      <w:szCs w:val="22"/>
      <w:lang w:bidi="fa-IR"/>
    </w:rPr>
  </w:style>
  <w:style w:type="paragraph" w:customStyle="1" w:styleId="MagfaTableBulletsStyleL2">
    <w:name w:val="Magfa Table Bullets Style L2"/>
    <w:basedOn w:val="MagfaTableBulletsStyleL1"/>
    <w:rsid w:val="00E92AD2"/>
    <w:pPr>
      <w:numPr>
        <w:ilvl w:val="1"/>
      </w:numPr>
      <w:tabs>
        <w:tab w:val="clear" w:pos="454"/>
        <w:tab w:val="num" w:pos="360"/>
      </w:tabs>
      <w:ind w:left="1440" w:hanging="360"/>
    </w:pPr>
  </w:style>
  <w:style w:type="paragraph" w:customStyle="1" w:styleId="MagfaTableBulletsStyleL3">
    <w:name w:val="Magfa Table Bullets Style L3"/>
    <w:basedOn w:val="MagfaTableBulletsStyleL1"/>
    <w:rsid w:val="00E92AD2"/>
    <w:pPr>
      <w:numPr>
        <w:ilvl w:val="2"/>
      </w:numPr>
      <w:tabs>
        <w:tab w:val="clear" w:pos="624"/>
        <w:tab w:val="num" w:pos="360"/>
      </w:tabs>
      <w:ind w:left="2160" w:hanging="360"/>
    </w:pPr>
  </w:style>
  <w:style w:type="paragraph" w:customStyle="1" w:styleId="MagfaTitleStyle1">
    <w:name w:val="Magfa Title Style 1"/>
    <w:basedOn w:val="Normal"/>
    <w:link w:val="MagfaTitleStyle1Char"/>
    <w:rsid w:val="00E92AD2"/>
    <w:pPr>
      <w:spacing w:line="240" w:lineRule="auto"/>
      <w:jc w:val="center"/>
    </w:pPr>
    <w:rPr>
      <w:rFonts w:ascii="IranNastaliq" w:eastAsiaTheme="minorHAnsi" w:hAnsi="IranNastaliq" w:cs="IranNastaliq"/>
      <w:color w:val="auto"/>
      <w:kern w:val="0"/>
      <w:sz w:val="72"/>
      <w:szCs w:val="72"/>
      <w:lang w:bidi="fa-IR"/>
    </w:rPr>
  </w:style>
  <w:style w:type="character" w:customStyle="1" w:styleId="MagfaTitleStyle1Char">
    <w:name w:val="Magfa Title Style 1 Char"/>
    <w:basedOn w:val="DefaultParagraphFont"/>
    <w:link w:val="MagfaTitleStyle1"/>
    <w:rsid w:val="00E92AD2"/>
    <w:rPr>
      <w:rFonts w:ascii="IranNastaliq" w:eastAsiaTheme="minorHAnsi" w:hAnsi="IranNastaliq" w:cs="IranNastaliq"/>
      <w:sz w:val="72"/>
      <w:szCs w:val="72"/>
      <w:lang w:bidi="fa-IR"/>
    </w:rPr>
  </w:style>
  <w:style w:type="table" w:customStyle="1" w:styleId="TableGrid8">
    <w:name w:val="Table Grid8"/>
    <w:basedOn w:val="TableNormal"/>
    <w:next w:val="TableGrid"/>
    <w:uiPriority w:val="59"/>
    <w:rsid w:val="00E92AD2"/>
    <w:pPr>
      <w:spacing w:line="312" w:lineRule="auto"/>
      <w:ind w:firstLine="397"/>
      <w:jc w:val="lowKashida"/>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زیربولت1-جدول"/>
    <w:basedOn w:val="Normal"/>
    <w:link w:val="1-Char"/>
    <w:qFormat/>
    <w:rsid w:val="00E92AD2"/>
    <w:pPr>
      <w:spacing w:line="264" w:lineRule="auto"/>
      <w:ind w:left="309"/>
    </w:pPr>
    <w:rPr>
      <w:rFonts w:asciiTheme="minorHAnsi" w:eastAsiaTheme="minorHAnsi" w:hAnsiTheme="minorHAnsi" w:cs="B Mitra"/>
      <w:color w:val="auto"/>
      <w:kern w:val="0"/>
      <w:sz w:val="26"/>
    </w:rPr>
  </w:style>
  <w:style w:type="paragraph" w:customStyle="1" w:styleId="table-bullet2">
    <w:name w:val="table- bullet2"/>
    <w:basedOn w:val="ListParagraph"/>
    <w:link w:val="table-bullet2Char"/>
    <w:qFormat/>
    <w:rsid w:val="00E92AD2"/>
    <w:pPr>
      <w:numPr>
        <w:ilvl w:val="1"/>
        <w:numId w:val="16"/>
      </w:numPr>
      <w:spacing w:line="264" w:lineRule="auto"/>
      <w:ind w:left="734" w:hanging="218"/>
      <w:jc w:val="left"/>
    </w:pPr>
    <w:rPr>
      <w:rFonts w:asciiTheme="minorHAnsi" w:eastAsia="Times New Roman" w:hAnsiTheme="minorHAnsi" w:cs="B Mitra"/>
      <w:sz w:val="26"/>
    </w:rPr>
  </w:style>
  <w:style w:type="character" w:customStyle="1" w:styleId="1-Char">
    <w:name w:val="زیربولت1-جدول Char"/>
    <w:basedOn w:val="DefaultParagraphFont"/>
    <w:link w:val="1-"/>
    <w:rsid w:val="00E92AD2"/>
    <w:rPr>
      <w:rFonts w:asciiTheme="minorHAnsi" w:eastAsiaTheme="minorHAnsi" w:hAnsiTheme="minorHAnsi" w:cs="B Mitra"/>
      <w:sz w:val="26"/>
      <w:szCs w:val="26"/>
    </w:rPr>
  </w:style>
  <w:style w:type="character" w:customStyle="1" w:styleId="table-bullet2Char">
    <w:name w:val="table- bullet2 Char"/>
    <w:basedOn w:val="DefaultParagraphFont"/>
    <w:link w:val="table-bullet2"/>
    <w:rsid w:val="00E92AD2"/>
    <w:rPr>
      <w:rFonts w:asciiTheme="minorHAnsi" w:eastAsia="Times New Roman" w:hAnsiTheme="minorHAnsi" w:cs="B Mitra"/>
      <w:color w:val="000000"/>
      <w:kern w:val="18"/>
      <w:sz w:val="26"/>
      <w:szCs w:val="26"/>
    </w:rPr>
  </w:style>
  <w:style w:type="paragraph" w:customStyle="1" w:styleId="TableBodyRight">
    <w:name w:val="Table Body Right"/>
    <w:basedOn w:val="Normal"/>
    <w:link w:val="TableBodyRightChar"/>
    <w:qFormat/>
    <w:rsid w:val="00E92AD2"/>
    <w:pPr>
      <w:spacing w:before="60" w:after="60" w:line="240" w:lineRule="auto"/>
    </w:pPr>
    <w:rPr>
      <w:rFonts w:eastAsia="Times New Roman" w:cs="B Mitra"/>
      <w:color w:val="auto"/>
      <w:kern w:val="0"/>
      <w:szCs w:val="22"/>
      <w:lang w:bidi="fa-IR"/>
    </w:rPr>
  </w:style>
  <w:style w:type="character" w:customStyle="1" w:styleId="TableBodyRightChar">
    <w:name w:val="Table Body Right Char"/>
    <w:basedOn w:val="DefaultParagraphFont"/>
    <w:link w:val="TableBodyRight"/>
    <w:rsid w:val="00E92AD2"/>
    <w:rPr>
      <w:rFonts w:ascii="Times New Roman" w:eastAsia="Times New Roman" w:hAnsi="Times New Roman" w:cs="B Mitra"/>
      <w:sz w:val="22"/>
      <w:szCs w:val="22"/>
      <w:lang w:bidi="fa-IR"/>
    </w:rPr>
  </w:style>
  <w:style w:type="paragraph" w:customStyle="1" w:styleId="11">
    <w:name w:val="سرفصل 1"/>
    <w:basedOn w:val="Normal"/>
    <w:uiPriority w:val="99"/>
    <w:rsid w:val="00E92AD2"/>
    <w:pPr>
      <w:spacing w:line="240" w:lineRule="auto"/>
      <w:jc w:val="lowKashida"/>
    </w:pPr>
    <w:rPr>
      <w:rFonts w:eastAsia="Calibri" w:cs="Nazanin"/>
      <w:bCs/>
      <w:kern w:val="0"/>
      <w:szCs w:val="31"/>
      <w:lang w:bidi="fa-IR"/>
    </w:rPr>
  </w:style>
  <w:style w:type="paragraph" w:customStyle="1" w:styleId="reference">
    <w:name w:val="reference"/>
    <w:basedOn w:val="Normal"/>
    <w:uiPriority w:val="99"/>
    <w:rsid w:val="00E92AD2"/>
    <w:pPr>
      <w:autoSpaceDE w:val="0"/>
      <w:autoSpaceDN w:val="0"/>
      <w:adjustRightInd w:val="0"/>
      <w:ind w:left="288" w:hanging="288"/>
      <w:jc w:val="right"/>
    </w:pPr>
    <w:rPr>
      <w:rFonts w:ascii="Calibri" w:eastAsia="Times New Roman" w:hAnsi="Calibri" w:cs="TimesNewRomanPSMT"/>
      <w:color w:val="auto"/>
      <w:kern w:val="0"/>
      <w:sz w:val="26"/>
      <w:szCs w:val="24"/>
      <w:lang w:bidi="fa-IR"/>
    </w:rPr>
  </w:style>
  <w:style w:type="paragraph" w:customStyle="1" w:styleId="a4">
    <w:name w:val="a"/>
    <w:aliases w:val="paragraph"/>
    <w:basedOn w:val="Normal"/>
    <w:link w:val="aChar"/>
    <w:rsid w:val="00E92AD2"/>
    <w:pPr>
      <w:numPr>
        <w:numId w:val="17"/>
      </w:numPr>
      <w:spacing w:line="276" w:lineRule="auto"/>
    </w:pPr>
    <w:rPr>
      <w:rFonts w:eastAsia="Times New Roman" w:cs="B Zar"/>
      <w:b/>
      <w:bCs/>
      <w:color w:val="auto"/>
      <w:kern w:val="0"/>
      <w:sz w:val="32"/>
      <w:szCs w:val="32"/>
      <w:lang w:bidi="fa-IR"/>
    </w:rPr>
  </w:style>
  <w:style w:type="paragraph" w:customStyle="1" w:styleId="b">
    <w:name w:val="b"/>
    <w:basedOn w:val="Normal"/>
    <w:link w:val="bChar"/>
    <w:rsid w:val="00E92AD2"/>
    <w:pPr>
      <w:tabs>
        <w:tab w:val="left" w:pos="1080"/>
        <w:tab w:val="center" w:pos="4770"/>
      </w:tabs>
      <w:spacing w:line="276" w:lineRule="auto"/>
      <w:ind w:left="720"/>
    </w:pPr>
    <w:rPr>
      <w:rFonts w:eastAsia="Times New Roman" w:cs="B Zar"/>
      <w:color w:val="auto"/>
      <w:kern w:val="0"/>
      <w:sz w:val="28"/>
      <w:lang w:bidi="fa-IR"/>
    </w:rPr>
  </w:style>
  <w:style w:type="character" w:customStyle="1" w:styleId="aChar">
    <w:name w:val="a Char"/>
    <w:link w:val="a4"/>
    <w:rsid w:val="00E92AD2"/>
    <w:rPr>
      <w:rFonts w:ascii="Times New Roman" w:eastAsia="Times New Roman" w:hAnsi="Times New Roman" w:cs="B Zar"/>
      <w:b/>
      <w:bCs/>
      <w:sz w:val="32"/>
      <w:szCs w:val="32"/>
      <w:lang w:bidi="fa-IR"/>
    </w:rPr>
  </w:style>
  <w:style w:type="paragraph" w:customStyle="1" w:styleId="c">
    <w:name w:val="c"/>
    <w:basedOn w:val="Normal"/>
    <w:link w:val="cChar"/>
    <w:rsid w:val="00E92AD2"/>
    <w:pPr>
      <w:tabs>
        <w:tab w:val="left" w:pos="1080"/>
        <w:tab w:val="center" w:pos="4770"/>
      </w:tabs>
      <w:spacing w:line="276" w:lineRule="auto"/>
      <w:ind w:left="144" w:firstLine="288"/>
    </w:pPr>
    <w:rPr>
      <w:rFonts w:eastAsia="Times New Roman" w:cs="B Zar"/>
      <w:color w:val="auto"/>
      <w:kern w:val="0"/>
      <w:sz w:val="28"/>
      <w:lang w:bidi="fa-IR"/>
    </w:rPr>
  </w:style>
  <w:style w:type="character" w:customStyle="1" w:styleId="bChar">
    <w:name w:val="b Char"/>
    <w:link w:val="b"/>
    <w:rsid w:val="00E92AD2"/>
    <w:rPr>
      <w:rFonts w:ascii="Times New Roman" w:eastAsia="Times New Roman" w:hAnsi="Times New Roman" w:cs="B Zar"/>
      <w:sz w:val="28"/>
      <w:szCs w:val="28"/>
      <w:lang w:bidi="fa-IR"/>
    </w:rPr>
  </w:style>
  <w:style w:type="table" w:styleId="TableClassic1">
    <w:name w:val="Table Classic 1"/>
    <w:basedOn w:val="TableNormal"/>
    <w:rsid w:val="00E92AD2"/>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Char">
    <w:name w:val="c Char"/>
    <w:link w:val="c"/>
    <w:rsid w:val="00E92AD2"/>
    <w:rPr>
      <w:rFonts w:ascii="Times New Roman" w:eastAsia="Times New Roman" w:hAnsi="Times New Roman" w:cs="B Zar"/>
      <w:sz w:val="28"/>
      <w:szCs w:val="28"/>
      <w:lang w:bidi="fa-IR"/>
    </w:rPr>
  </w:style>
  <w:style w:type="character" w:customStyle="1" w:styleId="NoSpacingChar">
    <w:name w:val="No Spacing Char"/>
    <w:basedOn w:val="DefaultParagraphFont"/>
    <w:link w:val="NoSpacing"/>
    <w:uiPriority w:val="1"/>
    <w:rsid w:val="00E92AD2"/>
    <w:rPr>
      <w:rFonts w:ascii="Times New Roman" w:hAnsi="Times New Roman" w:cs="B Nazanin"/>
      <w:color w:val="000000"/>
      <w:kern w:val="18"/>
      <w:sz w:val="24"/>
      <w:szCs w:val="28"/>
    </w:rPr>
  </w:style>
  <w:style w:type="paragraph" w:customStyle="1" w:styleId="MyBody">
    <w:name w:val="My_Body"/>
    <w:basedOn w:val="BodyText"/>
    <w:link w:val="MyBodyChar"/>
    <w:rsid w:val="00E92AD2"/>
    <w:pPr>
      <w:spacing w:after="120" w:line="312" w:lineRule="auto"/>
      <w:jc w:val="both"/>
    </w:pPr>
    <w:rPr>
      <w:rFonts w:ascii="Verdana" w:hAnsi="Verdana" w:cs="B Nazanin"/>
      <w:sz w:val="22"/>
      <w:lang w:bidi="fa-IR"/>
    </w:rPr>
  </w:style>
  <w:style w:type="character" w:customStyle="1" w:styleId="MyBodyChar">
    <w:name w:val="My_Body Char"/>
    <w:link w:val="MyBody"/>
    <w:rsid w:val="00E92AD2"/>
    <w:rPr>
      <w:rFonts w:ascii="Verdana" w:eastAsia="Times New Roman" w:hAnsi="Verdana" w:cs="B Nazanin"/>
      <w:sz w:val="22"/>
      <w:szCs w:val="28"/>
      <w:lang w:bidi="fa-IR"/>
    </w:rPr>
  </w:style>
  <w:style w:type="paragraph" w:customStyle="1" w:styleId="Bulleted2">
    <w:name w:val="Bulleted 2"/>
    <w:basedOn w:val="Normal"/>
    <w:uiPriority w:val="99"/>
    <w:rsid w:val="00E92AD2"/>
    <w:pPr>
      <w:numPr>
        <w:numId w:val="18"/>
      </w:numPr>
      <w:shd w:val="clear" w:color="auto" w:fill="FFFFFF"/>
      <w:spacing w:after="120"/>
      <w:ind w:left="1078" w:hanging="284"/>
      <w:outlineLvl w:val="1"/>
    </w:pPr>
    <w:rPr>
      <w:rFonts w:ascii="Verdana" w:eastAsia="SimSun" w:hAnsi="Verdana"/>
      <w:color w:val="auto"/>
      <w:kern w:val="32"/>
      <w:lang w:bidi="fa-IR"/>
    </w:rPr>
  </w:style>
  <w:style w:type="paragraph" w:customStyle="1" w:styleId="MyBulletL1">
    <w:name w:val="My_Bullet_L1"/>
    <w:basedOn w:val="BodyText"/>
    <w:link w:val="MyBulletL1Char"/>
    <w:rsid w:val="00E92AD2"/>
    <w:pPr>
      <w:numPr>
        <w:numId w:val="19"/>
      </w:numPr>
      <w:spacing w:after="120" w:line="276" w:lineRule="auto"/>
      <w:jc w:val="both"/>
    </w:pPr>
    <w:rPr>
      <w:rFonts w:ascii="Verdana" w:hAnsi="Verdana" w:cs="B Nazanin"/>
      <w:sz w:val="22"/>
      <w:lang w:bidi="fa-IR"/>
    </w:rPr>
  </w:style>
  <w:style w:type="character" w:customStyle="1" w:styleId="MyBulletL1Char">
    <w:name w:val="My_Bullet_L1 Char"/>
    <w:link w:val="MyBulletL1"/>
    <w:rsid w:val="00E92AD2"/>
    <w:rPr>
      <w:rFonts w:ascii="Verdana" w:eastAsia="Times New Roman" w:hAnsi="Verdana" w:cs="B Nazanin"/>
      <w:sz w:val="22"/>
      <w:szCs w:val="26"/>
      <w:lang w:bidi="fa-IR"/>
    </w:rPr>
  </w:style>
  <w:style w:type="paragraph" w:customStyle="1" w:styleId="MyBulletL2">
    <w:name w:val="My_Bullet_L2"/>
    <w:basedOn w:val="MyBulletL1"/>
    <w:autoRedefine/>
    <w:uiPriority w:val="99"/>
    <w:rsid w:val="00E92AD2"/>
    <w:pPr>
      <w:numPr>
        <w:ilvl w:val="1"/>
      </w:numPr>
      <w:ind w:left="1088"/>
    </w:pPr>
  </w:style>
  <w:style w:type="character" w:customStyle="1" w:styleId="CharChar">
    <w:name w:val="عنوان شكل Char Char"/>
    <w:link w:val="a1"/>
    <w:locked/>
    <w:rsid w:val="00E92AD2"/>
    <w:rPr>
      <w:rFonts w:cs="B Mitra"/>
      <w:b/>
      <w:bCs/>
    </w:rPr>
  </w:style>
  <w:style w:type="paragraph" w:customStyle="1" w:styleId="a1">
    <w:name w:val="عنوان شكل"/>
    <w:basedOn w:val="Caption"/>
    <w:link w:val="CharChar"/>
    <w:qFormat/>
    <w:rsid w:val="00E92AD2"/>
    <w:pPr>
      <w:keepNext/>
      <w:numPr>
        <w:numId w:val="20"/>
      </w:numPr>
      <w:tabs>
        <w:tab w:val="num" w:pos="360"/>
      </w:tabs>
      <w:spacing w:after="120" w:line="276" w:lineRule="auto"/>
      <w:ind w:left="0" w:firstLine="0"/>
    </w:pPr>
    <w:rPr>
      <w:rFonts w:ascii="Calibri" w:hAnsi="Calibri" w:cs="B Mitra"/>
      <w:color w:val="auto"/>
      <w:kern w:val="0"/>
      <w:sz w:val="20"/>
      <w:szCs w:val="20"/>
      <w:lang w:bidi="ar-SA"/>
    </w:rPr>
  </w:style>
  <w:style w:type="paragraph" w:customStyle="1" w:styleId="af0">
    <w:name w:val="عنوان"/>
    <w:basedOn w:val="Normal"/>
    <w:uiPriority w:val="99"/>
    <w:rsid w:val="00E92AD2"/>
    <w:pPr>
      <w:spacing w:line="240" w:lineRule="auto"/>
      <w:jc w:val="left"/>
    </w:pPr>
    <w:rPr>
      <w:rFonts w:eastAsia="Times New Roman" w:cs="B Titr"/>
      <w:color w:val="auto"/>
      <w:kern w:val="0"/>
      <w:szCs w:val="24"/>
      <w:lang w:bidi="fa-IR"/>
    </w:rPr>
  </w:style>
  <w:style w:type="table" w:customStyle="1" w:styleId="LightGrid-Accent13">
    <w:name w:val="Light Grid - Accent 13"/>
    <w:basedOn w:val="TableNormal"/>
    <w:uiPriority w:val="62"/>
    <w:rsid w:val="00E92AD2"/>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Ebrima" w:eastAsia="Times New Roman" w:hAnsi="Ebri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brima" w:eastAsia="Times New Roman" w:hAnsi="Ebri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brima" w:eastAsia="Times New Roman" w:hAnsi="Ebrima" w:cs="Times New Roman"/>
        <w:b/>
        <w:bCs/>
      </w:rPr>
    </w:tblStylePr>
    <w:tblStylePr w:type="lastCol">
      <w:rPr>
        <w:rFonts w:ascii="Ebrima" w:eastAsia="Times New Roman" w:hAnsi="Ebri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hekl">
    <w:name w:val="Shekl"/>
    <w:basedOn w:val="Normal"/>
    <w:next w:val="Normal"/>
    <w:link w:val="SheklChar0"/>
    <w:rsid w:val="00E92AD2"/>
    <w:pPr>
      <w:numPr>
        <w:numId w:val="22"/>
      </w:numPr>
      <w:spacing w:before="120" w:after="240" w:line="276" w:lineRule="auto"/>
      <w:ind w:left="57" w:right="113" w:firstLine="0"/>
      <w:jc w:val="center"/>
    </w:pPr>
    <w:rPr>
      <w:rFonts w:eastAsia="Times New Roman"/>
      <w:b/>
      <w:bCs/>
      <w:color w:val="auto"/>
      <w:kern w:val="0"/>
      <w:szCs w:val="24"/>
      <w:lang w:bidi="fa-IR"/>
    </w:rPr>
  </w:style>
  <w:style w:type="paragraph" w:customStyle="1" w:styleId="order1">
    <w:name w:val="order1"/>
    <w:basedOn w:val="Normal"/>
    <w:uiPriority w:val="99"/>
    <w:semiHidden/>
    <w:rsid w:val="00E92AD2"/>
    <w:pPr>
      <w:numPr>
        <w:numId w:val="21"/>
      </w:numPr>
      <w:tabs>
        <w:tab w:val="right" w:pos="425"/>
      </w:tabs>
      <w:spacing w:line="240" w:lineRule="auto"/>
      <w:ind w:right="720"/>
    </w:pPr>
    <w:rPr>
      <w:rFonts w:ascii="Plotter" w:eastAsiaTheme="minorHAnsi" w:hAnsi="Plotter" w:cs="Nazanin"/>
      <w:noProof/>
      <w:color w:val="auto"/>
      <w:kern w:val="0"/>
      <w:szCs w:val="30"/>
    </w:rPr>
  </w:style>
  <w:style w:type="character" w:customStyle="1" w:styleId="SheklChar0">
    <w:name w:val="Shekl Char"/>
    <w:link w:val="Shekl"/>
    <w:rsid w:val="00E92AD2"/>
    <w:rPr>
      <w:rFonts w:ascii="Times New Roman" w:eastAsia="Times New Roman" w:hAnsi="Times New Roman" w:cs="B Nazanin"/>
      <w:b/>
      <w:bCs/>
      <w:sz w:val="22"/>
      <w:szCs w:val="24"/>
      <w:lang w:bidi="fa-IR"/>
    </w:rPr>
  </w:style>
  <w:style w:type="paragraph" w:customStyle="1" w:styleId="Bulet-toc">
    <w:name w:val="Bulet-toc"/>
    <w:basedOn w:val="Normal"/>
    <w:uiPriority w:val="99"/>
    <w:rsid w:val="00E92AD2"/>
    <w:pPr>
      <w:tabs>
        <w:tab w:val="num" w:pos="720"/>
      </w:tabs>
      <w:spacing w:line="240" w:lineRule="auto"/>
      <w:ind w:left="720" w:hanging="360"/>
    </w:pPr>
    <w:rPr>
      <w:rFonts w:ascii="Calibri" w:eastAsia="Calibri" w:hAnsi="Calibri" w:cs="B Zar"/>
      <w:color w:val="auto"/>
      <w:kern w:val="0"/>
      <w:lang w:val="fi-FI" w:bidi="fa-IR"/>
    </w:rPr>
  </w:style>
  <w:style w:type="paragraph" w:customStyle="1" w:styleId="Normal1">
    <w:name w:val="Normal1"/>
    <w:basedOn w:val="Normal"/>
    <w:uiPriority w:val="99"/>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hps">
    <w:name w:val="hps"/>
    <w:basedOn w:val="DefaultParagraphFont"/>
    <w:rsid w:val="00E92AD2"/>
  </w:style>
  <w:style w:type="character" w:styleId="FollowedHyperlink">
    <w:name w:val="FollowedHyperlink"/>
    <w:basedOn w:val="DefaultParagraphFont"/>
    <w:uiPriority w:val="99"/>
    <w:unhideWhenUsed/>
    <w:rsid w:val="00E92AD2"/>
    <w:rPr>
      <w:color w:val="B2B2B2" w:themeColor="followedHyperlink"/>
      <w:u w:val="single"/>
    </w:rPr>
  </w:style>
  <w:style w:type="character" w:customStyle="1" w:styleId="FootnoteTextChar1">
    <w:name w:val="Footnote Textزيرنويس Char1"/>
    <w:aliases w:val="Footnote Textزيرنويس فارسي Char1,Footnote Text Char Char Char Char2,Footnote Text Char Char Char Char Char1,Char Char Char Char Char Char1,Footnote Text1 Char Char Char1,متن زيرنويس Char1"/>
    <w:basedOn w:val="DefaultParagraphFont"/>
    <w:semiHidden/>
    <w:rsid w:val="00E92AD2"/>
  </w:style>
  <w:style w:type="character" w:customStyle="1" w:styleId="HeaderChar1">
    <w:name w:val="Header Char1"/>
    <w:aliases w:val="Header_L2 Char1,هدر Char1"/>
    <w:basedOn w:val="DefaultParagraphFont"/>
    <w:semiHidden/>
    <w:rsid w:val="00E92AD2"/>
    <w:rPr>
      <w:sz w:val="24"/>
      <w:szCs w:val="24"/>
    </w:rPr>
  </w:style>
  <w:style w:type="character" w:customStyle="1" w:styleId="-Char">
    <w:name w:val="جدول-توضیحات Char"/>
    <w:basedOn w:val="1-Char"/>
    <w:link w:val="-"/>
    <w:locked/>
    <w:rsid w:val="00E92AD2"/>
    <w:rPr>
      <w:rFonts w:asciiTheme="minorHAnsi" w:eastAsiaTheme="minorHAnsi" w:hAnsiTheme="minorHAnsi" w:cs="B Mitra"/>
      <w:sz w:val="26"/>
      <w:szCs w:val="26"/>
    </w:rPr>
  </w:style>
  <w:style w:type="paragraph" w:customStyle="1" w:styleId="-">
    <w:name w:val="جدول-توضیحات"/>
    <w:basedOn w:val="1-"/>
    <w:link w:val="-Char"/>
    <w:qFormat/>
    <w:rsid w:val="00E92AD2"/>
  </w:style>
  <w:style w:type="table" w:styleId="LightList-Accent5">
    <w:name w:val="Light List Accent 5"/>
    <w:basedOn w:val="TableNormal"/>
    <w:uiPriority w:val="61"/>
    <w:rsid w:val="00E92AD2"/>
    <w:rPr>
      <w:rFonts w:asciiTheme="minorHAnsi" w:eastAsiaTheme="minorHAnsi" w:hAnsiTheme="minorHAnsi" w:cstheme="minorBidi"/>
      <w:sz w:val="22"/>
      <w:szCs w:val="22"/>
    </w:r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character" w:customStyle="1" w:styleId="apple-converted-space">
    <w:name w:val="apple-converted-space"/>
    <w:basedOn w:val="DefaultParagraphFont"/>
    <w:rsid w:val="00E92AD2"/>
  </w:style>
  <w:style w:type="table" w:customStyle="1" w:styleId="Style1">
    <w:name w:val="Style1"/>
    <w:basedOn w:val="TableNormal"/>
    <w:uiPriority w:val="99"/>
    <w:rsid w:val="00E92AD2"/>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style>
  <w:style w:type="table" w:customStyle="1" w:styleId="Style2">
    <w:name w:val="Style2"/>
    <w:basedOn w:val="TableNormal"/>
    <w:uiPriority w:val="99"/>
    <w:rsid w:val="00E92AD2"/>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tblStylePr w:type="band2Horz">
      <w:tblPr/>
      <w:tcPr>
        <w:shd w:val="clear" w:color="auto" w:fill="FFFFFF" w:themeFill="background1"/>
      </w:tcPr>
    </w:tblStylePr>
  </w:style>
  <w:style w:type="character" w:customStyle="1" w:styleId="1Char">
    <w:name w:val="عنوان سطح 1 Char"/>
    <w:link w:val="1"/>
    <w:rsid w:val="00E92AD2"/>
    <w:rPr>
      <w:rFonts w:ascii="B Nazanin" w:eastAsia="MS Mincho" w:hAnsi="B Nazanin" w:cs="B Nazanin"/>
      <w:b/>
      <w:bCs/>
      <w:kern w:val="32"/>
      <w:sz w:val="28"/>
      <w:szCs w:val="32"/>
      <w:lang w:eastAsia="ja-JP" w:bidi="fa-IR"/>
    </w:rPr>
  </w:style>
  <w:style w:type="table" w:customStyle="1" w:styleId="GridTable4-Accent211">
    <w:name w:val="Grid Table 4 - Accent 211"/>
    <w:basedOn w:val="TableNormal"/>
    <w:uiPriority w:val="49"/>
    <w:rsid w:val="00E92AD2"/>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1">
    <w:name w:val="Plain Table 111"/>
    <w:basedOn w:val="TableNormal"/>
    <w:uiPriority w:val="41"/>
    <w:rsid w:val="00E92AD2"/>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0">
    <w:name w:val="Table Grid 1"/>
    <w:basedOn w:val="TableNormal"/>
    <w:rsid w:val="00E92AD2"/>
    <w:pPr>
      <w:tabs>
        <w:tab w:val="left" w:pos="510"/>
      </w:tabs>
      <w:bidi/>
      <w:spacing w:line="360" w:lineRule="auto"/>
      <w:ind w:firstLine="510"/>
      <w:jc w:val="both"/>
    </w:pPr>
    <w:rPr>
      <w:rFonts w:ascii="Times New Roman" w:eastAsia="Times New Roman"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
    <w:name w:val="Table Grid9"/>
    <w:basedOn w:val="TableNormal"/>
    <w:next w:val="TableGrid"/>
    <w:uiPriority w:val="39"/>
    <w:rsid w:val="00E92AD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2AD2"/>
    <w:pPr>
      <w:autoSpaceDE w:val="0"/>
      <w:autoSpaceDN w:val="0"/>
      <w:bidi w:val="0"/>
      <w:spacing w:line="240" w:lineRule="auto"/>
      <w:jc w:val="left"/>
    </w:pPr>
    <w:rPr>
      <w:rFonts w:eastAsia="Times New Roman" w:cs="Times New Roman"/>
      <w:color w:val="auto"/>
      <w:kern w:val="0"/>
      <w:szCs w:val="22"/>
    </w:rPr>
  </w:style>
  <w:style w:type="character" w:customStyle="1" w:styleId="A15">
    <w:name w:val="A15"/>
    <w:uiPriority w:val="99"/>
    <w:rsid w:val="00E92AD2"/>
    <w:rPr>
      <w:color w:val="000000"/>
    </w:rPr>
  </w:style>
  <w:style w:type="table" w:customStyle="1" w:styleId="GridTable6Colorful-Accent41">
    <w:name w:val="Grid Table 6 Colorful - Accent 41"/>
    <w:basedOn w:val="TableNormal"/>
    <w:uiPriority w:val="51"/>
    <w:rsid w:val="00E92AD2"/>
    <w:rPr>
      <w:color w:val="626262" w:themeColor="accent4" w:themeShade="BF"/>
    </w:r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
    <w:name w:val="Grid Table 1 Light - Accent 21"/>
    <w:basedOn w:val="TableNormal"/>
    <w:uiPriority w:val="46"/>
    <w:rsid w:val="00E92AD2"/>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paragraph" w:customStyle="1" w:styleId="Publicationtitle">
    <w:name w:val="Publication title"/>
    <w:rsid w:val="00E92AD2"/>
    <w:pPr>
      <w:spacing w:after="240" w:line="1220" w:lineRule="exact"/>
    </w:pPr>
    <w:rPr>
      <w:rFonts w:ascii="Arial" w:eastAsia="Times New Roman" w:hAnsi="Arial" w:cs="Times New Roman"/>
      <w:color w:val="00467F"/>
      <w:sz w:val="102"/>
      <w:szCs w:val="24"/>
      <w:lang w:val="en-GB"/>
    </w:rPr>
  </w:style>
  <w:style w:type="table" w:customStyle="1" w:styleId="GridTable1Light-Accent41">
    <w:name w:val="Grid Table 1 Light - Accent 41"/>
    <w:basedOn w:val="TableNormal"/>
    <w:uiPriority w:val="46"/>
    <w:rsid w:val="00E92AD2"/>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rsid w:val="00E92AD2"/>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1">
    <w:name w:val="Grid Table 4 - Accent 421"/>
    <w:basedOn w:val="TableNormal"/>
    <w:uiPriority w:val="49"/>
    <w:rsid w:val="00E92AD2"/>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1">
    <w:name w:val="Grid Table 4 - Accent 321"/>
    <w:basedOn w:val="TableNormal"/>
    <w:uiPriority w:val="49"/>
    <w:rsid w:val="00E92AD2"/>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
    <w:name w:val="Grid Table 1 Light - Accent 42"/>
    <w:basedOn w:val="TableNormal"/>
    <w:uiPriority w:val="46"/>
    <w:rsid w:val="00E92AD2"/>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E92AD2"/>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
    <w:name w:val="Grid Table 4 - Accent 62"/>
    <w:basedOn w:val="TableNormal"/>
    <w:uiPriority w:val="49"/>
    <w:rsid w:val="00E92AD2"/>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styleId="LightList-Accent4">
    <w:name w:val="Light List Accent 4"/>
    <w:basedOn w:val="TableNormal"/>
    <w:uiPriority w:val="61"/>
    <w:rsid w:val="00E92AD2"/>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
    <w:name w:val="Grid Table 4 - Accent 43"/>
    <w:basedOn w:val="TableNormal"/>
    <w:uiPriority w:val="49"/>
    <w:rsid w:val="00E92AD2"/>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ListTable4-Accent51">
    <w:name w:val="List Table 4 - Accent 51"/>
    <w:basedOn w:val="TableNormal"/>
    <w:uiPriority w:val="49"/>
    <w:rsid w:val="00E92AD2"/>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
    <w:name w:val="Grid Table 4 - Accent 51"/>
    <w:basedOn w:val="TableNormal"/>
    <w:uiPriority w:val="49"/>
    <w:rsid w:val="00E92AD2"/>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character" w:customStyle="1" w:styleId="tlid-translation">
    <w:name w:val="tlid-translation"/>
    <w:basedOn w:val="DefaultParagraphFont"/>
    <w:rsid w:val="00E92AD2"/>
  </w:style>
  <w:style w:type="paragraph" w:customStyle="1" w:styleId="Pa5">
    <w:name w:val="Pa5"/>
    <w:basedOn w:val="Normal"/>
    <w:next w:val="Normal"/>
    <w:uiPriority w:val="99"/>
    <w:rsid w:val="00E92AD2"/>
    <w:pPr>
      <w:autoSpaceDE w:val="0"/>
      <w:autoSpaceDN w:val="0"/>
      <w:bidi w:val="0"/>
      <w:adjustRightInd w:val="0"/>
      <w:spacing w:line="201" w:lineRule="atLeast"/>
      <w:jc w:val="left"/>
    </w:pPr>
    <w:rPr>
      <w:rFonts w:ascii="Meta Plus Normal" w:eastAsiaTheme="minorHAnsi" w:hAnsi="Meta Plus Normal" w:cstheme="minorBidi"/>
      <w:color w:val="auto"/>
      <w:kern w:val="0"/>
      <w:szCs w:val="24"/>
    </w:rPr>
  </w:style>
  <w:style w:type="character" w:customStyle="1" w:styleId="A21">
    <w:name w:val="A21"/>
    <w:uiPriority w:val="99"/>
    <w:rsid w:val="00E92AD2"/>
    <w:rPr>
      <w:rFonts w:cs="Meta Plus Bold"/>
      <w:b/>
      <w:bCs/>
      <w:color w:val="000000"/>
    </w:rPr>
  </w:style>
  <w:style w:type="character" w:customStyle="1" w:styleId="field">
    <w:name w:val="field"/>
    <w:basedOn w:val="DefaultParagraphFont"/>
    <w:rsid w:val="00E92AD2"/>
  </w:style>
  <w:style w:type="character" w:customStyle="1" w:styleId="Style1Char">
    <w:name w:val="Style1 Char"/>
    <w:basedOn w:val="Heading4Char"/>
    <w:rsid w:val="00E92AD2"/>
    <w:rPr>
      <w:rFonts w:ascii="Times New Roman" w:eastAsia="Times New Roman" w:hAnsi="Times New Roman" w:cs="B Nazanin"/>
      <w:b/>
      <w:bCs/>
      <w:iCs/>
      <w:color w:val="000000"/>
      <w:kern w:val="18"/>
      <w:sz w:val="28"/>
      <w:szCs w:val="26"/>
      <w:lang w:val="en-CA" w:bidi="fa-IR"/>
    </w:rPr>
  </w:style>
  <w:style w:type="character" w:customStyle="1" w:styleId="content-linkslabel">
    <w:name w:val="content-links__label"/>
    <w:basedOn w:val="DefaultParagraphFont"/>
    <w:rsid w:val="00E92AD2"/>
  </w:style>
  <w:style w:type="character" w:customStyle="1" w:styleId="menu-toggledeco">
    <w:name w:val="menu-toggle__deco"/>
    <w:basedOn w:val="DefaultParagraphFont"/>
    <w:rsid w:val="00E92AD2"/>
  </w:style>
  <w:style w:type="paragraph" w:customStyle="1" w:styleId="tiledescription">
    <w:name w:val="tile__description"/>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styleId="PlainText">
    <w:name w:val="Plain Text"/>
    <w:basedOn w:val="Normal"/>
    <w:link w:val="PlainTextChar"/>
    <w:unhideWhenUsed/>
    <w:rsid w:val="00E92AD2"/>
    <w:pPr>
      <w:bidi w:val="0"/>
      <w:spacing w:before="100" w:beforeAutospacing="1" w:after="100" w:afterAutospacing="1" w:line="240" w:lineRule="auto"/>
      <w:jc w:val="left"/>
    </w:pPr>
    <w:rPr>
      <w:rFonts w:eastAsia="Times New Roman" w:cs="Times New Roman"/>
      <w:color w:val="auto"/>
      <w:kern w:val="0"/>
      <w:szCs w:val="24"/>
      <w:lang w:val="en-CA" w:eastAsia="en-CA"/>
    </w:rPr>
  </w:style>
  <w:style w:type="character" w:customStyle="1" w:styleId="PlainTextChar">
    <w:name w:val="Plain Text Char"/>
    <w:basedOn w:val="DefaultParagraphFont"/>
    <w:link w:val="PlainText"/>
    <w:rsid w:val="00E92AD2"/>
    <w:rPr>
      <w:rFonts w:ascii="Times New Roman" w:eastAsia="Times New Roman" w:hAnsi="Times New Roman" w:cs="Times New Roman"/>
      <w:sz w:val="24"/>
      <w:szCs w:val="24"/>
      <w:lang w:val="en-CA" w:eastAsia="en-CA"/>
    </w:rPr>
  </w:style>
  <w:style w:type="paragraph" w:customStyle="1" w:styleId="nav-item">
    <w:name w:val="nav-item"/>
    <w:basedOn w:val="Normal"/>
    <w:rsid w:val="00E92AD2"/>
    <w:pPr>
      <w:bidi w:val="0"/>
      <w:spacing w:before="100" w:beforeAutospacing="1" w:after="100" w:afterAutospacing="1" w:line="240" w:lineRule="auto"/>
      <w:jc w:val="left"/>
    </w:pPr>
    <w:rPr>
      <w:rFonts w:eastAsia="Times New Roman" w:cs="Times New Roman"/>
      <w:color w:val="auto"/>
      <w:kern w:val="0"/>
      <w:szCs w:val="24"/>
      <w:lang w:val="en-CA" w:eastAsia="en-CA"/>
    </w:rPr>
  </w:style>
  <w:style w:type="character" w:customStyle="1" w:styleId="tiledeco-link">
    <w:name w:val="tile__deco-link"/>
    <w:basedOn w:val="DefaultParagraphFont"/>
    <w:rsid w:val="00E92AD2"/>
  </w:style>
  <w:style w:type="character" w:customStyle="1" w:styleId="CharDivNo">
    <w:name w:val="CharDivNo"/>
    <w:basedOn w:val="DefaultParagraphFont"/>
    <w:rsid w:val="00E92AD2"/>
  </w:style>
  <w:style w:type="character" w:customStyle="1" w:styleId="CharDivText">
    <w:name w:val="CharDivText"/>
    <w:basedOn w:val="DefaultParagraphFont"/>
    <w:rsid w:val="00E92AD2"/>
  </w:style>
  <w:style w:type="character" w:customStyle="1" w:styleId="CharPartNo">
    <w:name w:val="CharPartNo"/>
    <w:basedOn w:val="DefaultParagraphFont"/>
    <w:qFormat/>
    <w:rsid w:val="00E92AD2"/>
  </w:style>
  <w:style w:type="character" w:customStyle="1" w:styleId="CharPartText">
    <w:name w:val="CharPartText"/>
    <w:basedOn w:val="DefaultParagraphFont"/>
    <w:rsid w:val="00E92AD2"/>
  </w:style>
  <w:style w:type="character" w:customStyle="1" w:styleId="CharSectno">
    <w:name w:val="CharSectno"/>
    <w:basedOn w:val="DefaultParagraphFont"/>
    <w:rsid w:val="00E92AD2"/>
  </w:style>
  <w:style w:type="paragraph" w:customStyle="1" w:styleId="ExampleBody">
    <w:name w:val="Example Body"/>
    <w:basedOn w:val="Normal"/>
    <w:rsid w:val="00E92AD2"/>
    <w:pPr>
      <w:bidi w:val="0"/>
      <w:spacing w:before="60" w:line="220" w:lineRule="exact"/>
      <w:ind w:left="964"/>
    </w:pPr>
    <w:rPr>
      <w:rFonts w:eastAsia="Times New Roman" w:cs="Times New Roman"/>
      <w:color w:val="auto"/>
      <w:kern w:val="0"/>
      <w:sz w:val="20"/>
      <w:szCs w:val="24"/>
      <w:lang w:val="en-AU"/>
    </w:rPr>
  </w:style>
  <w:style w:type="paragraph" w:customStyle="1" w:styleId="HE">
    <w:name w:val="HE"/>
    <w:aliases w:val="Example heading"/>
    <w:basedOn w:val="Normal"/>
    <w:next w:val="ExampleBody"/>
    <w:rsid w:val="00E92AD2"/>
    <w:pPr>
      <w:keepNext/>
      <w:bidi w:val="0"/>
      <w:spacing w:before="120" w:line="220" w:lineRule="exact"/>
      <w:ind w:left="964"/>
      <w:jc w:val="left"/>
    </w:pPr>
    <w:rPr>
      <w:rFonts w:eastAsia="Times New Roman" w:cs="Times New Roman"/>
      <w:i/>
      <w:color w:val="auto"/>
      <w:kern w:val="0"/>
      <w:sz w:val="20"/>
      <w:szCs w:val="24"/>
      <w:lang w:val="en-AU"/>
    </w:rPr>
  </w:style>
  <w:style w:type="paragraph" w:customStyle="1" w:styleId="HP">
    <w:name w:val="HP"/>
    <w:aliases w:val="Part Heading"/>
    <w:basedOn w:val="Normal"/>
    <w:next w:val="Normal"/>
    <w:rsid w:val="00E92AD2"/>
    <w:pPr>
      <w:keepNext/>
      <w:bidi w:val="0"/>
      <w:spacing w:before="360" w:line="240" w:lineRule="auto"/>
      <w:ind w:left="2410" w:hanging="2410"/>
      <w:jc w:val="left"/>
    </w:pPr>
    <w:rPr>
      <w:rFonts w:ascii="Arial" w:eastAsia="Times New Roman" w:hAnsi="Arial" w:cs="Times New Roman"/>
      <w:b/>
      <w:color w:val="auto"/>
      <w:kern w:val="0"/>
      <w:sz w:val="32"/>
      <w:szCs w:val="24"/>
      <w:lang w:val="en-AU"/>
    </w:rPr>
  </w:style>
  <w:style w:type="paragraph" w:customStyle="1" w:styleId="HR">
    <w:name w:val="HR"/>
    <w:aliases w:val="Regulation Heading"/>
    <w:basedOn w:val="Normal"/>
    <w:next w:val="Normal"/>
    <w:rsid w:val="00E92AD2"/>
    <w:pPr>
      <w:keepNext/>
      <w:bidi w:val="0"/>
      <w:spacing w:before="360" w:line="240" w:lineRule="auto"/>
      <w:ind w:left="964" w:hanging="964"/>
      <w:jc w:val="left"/>
    </w:pPr>
    <w:rPr>
      <w:rFonts w:ascii="Arial" w:eastAsia="Times New Roman" w:hAnsi="Arial" w:cs="Times New Roman"/>
      <w:b/>
      <w:color w:val="auto"/>
      <w:kern w:val="0"/>
      <w:szCs w:val="24"/>
      <w:lang w:val="en-AU"/>
    </w:rPr>
  </w:style>
  <w:style w:type="paragraph" w:customStyle="1" w:styleId="Note">
    <w:name w:val="Note"/>
    <w:rsid w:val="00E92AD2"/>
    <w:pPr>
      <w:spacing w:before="120" w:line="220" w:lineRule="exact"/>
      <w:ind w:left="964"/>
      <w:jc w:val="both"/>
    </w:pPr>
    <w:rPr>
      <w:rFonts w:ascii="Times New Roman" w:eastAsia="Times New Roman" w:hAnsi="Times New Roman" w:cs="Times New Roman"/>
      <w:szCs w:val="24"/>
      <w:lang w:val="en-AU" w:eastAsia="en-AU"/>
    </w:rPr>
  </w:style>
  <w:style w:type="paragraph" w:customStyle="1" w:styleId="P1">
    <w:name w:val="P1"/>
    <w:aliases w:val="(a)"/>
    <w:basedOn w:val="Normal"/>
    <w:rsid w:val="00E92AD2"/>
    <w:pPr>
      <w:tabs>
        <w:tab w:val="right" w:pos="1191"/>
      </w:tabs>
      <w:bidi w:val="0"/>
      <w:spacing w:before="60" w:line="260" w:lineRule="exact"/>
      <w:ind w:left="1418" w:hanging="1418"/>
    </w:pPr>
    <w:rPr>
      <w:rFonts w:eastAsia="Times New Roman" w:cs="Times New Roman"/>
      <w:color w:val="auto"/>
      <w:kern w:val="0"/>
      <w:szCs w:val="24"/>
      <w:lang w:val="en-AU"/>
    </w:rPr>
  </w:style>
  <w:style w:type="paragraph" w:customStyle="1" w:styleId="P2">
    <w:name w:val="P2"/>
    <w:aliases w:val="(i)"/>
    <w:basedOn w:val="Normal"/>
    <w:rsid w:val="00E92AD2"/>
    <w:pPr>
      <w:tabs>
        <w:tab w:val="right" w:pos="1758"/>
        <w:tab w:val="left" w:pos="2155"/>
      </w:tabs>
      <w:bidi w:val="0"/>
      <w:spacing w:before="60" w:line="260" w:lineRule="exact"/>
      <w:ind w:left="1985" w:hanging="1985"/>
    </w:pPr>
    <w:rPr>
      <w:rFonts w:eastAsia="Times New Roman" w:cs="Times New Roman"/>
      <w:color w:val="auto"/>
      <w:kern w:val="0"/>
      <w:szCs w:val="24"/>
      <w:lang w:val="en-AU"/>
    </w:rPr>
  </w:style>
  <w:style w:type="paragraph" w:customStyle="1" w:styleId="R1">
    <w:name w:val="R1"/>
    <w:aliases w:val="1. or 1.(1)"/>
    <w:basedOn w:val="Normal"/>
    <w:next w:val="Normal"/>
    <w:rsid w:val="00E92AD2"/>
    <w:pPr>
      <w:keepLines/>
      <w:tabs>
        <w:tab w:val="right" w:pos="794"/>
      </w:tabs>
      <w:bidi w:val="0"/>
      <w:spacing w:before="120" w:line="260" w:lineRule="exact"/>
      <w:ind w:left="964" w:hanging="964"/>
    </w:pPr>
    <w:rPr>
      <w:rFonts w:eastAsia="Times New Roman" w:cs="Times New Roman"/>
      <w:color w:val="auto"/>
      <w:kern w:val="0"/>
      <w:szCs w:val="24"/>
      <w:lang w:val="en-AU"/>
    </w:rPr>
  </w:style>
  <w:style w:type="paragraph" w:customStyle="1" w:styleId="R2">
    <w:name w:val="R2"/>
    <w:aliases w:val="(2)"/>
    <w:basedOn w:val="Normal"/>
    <w:rsid w:val="00E92AD2"/>
    <w:pPr>
      <w:keepLines/>
      <w:tabs>
        <w:tab w:val="right" w:pos="794"/>
      </w:tabs>
      <w:bidi w:val="0"/>
      <w:spacing w:before="180" w:line="260" w:lineRule="exact"/>
      <w:ind w:left="964" w:hanging="964"/>
    </w:pPr>
    <w:rPr>
      <w:rFonts w:eastAsia="Times New Roman" w:cs="Times New Roman"/>
      <w:color w:val="auto"/>
      <w:kern w:val="0"/>
      <w:szCs w:val="24"/>
      <w:lang w:val="en-AU"/>
    </w:rPr>
  </w:style>
  <w:style w:type="paragraph" w:customStyle="1" w:styleId="Rc">
    <w:name w:val="Rc"/>
    <w:aliases w:val="Rn continued"/>
    <w:basedOn w:val="Normal"/>
    <w:next w:val="R2"/>
    <w:rsid w:val="00E92AD2"/>
    <w:pPr>
      <w:bidi w:val="0"/>
      <w:spacing w:before="60" w:line="260" w:lineRule="exact"/>
      <w:ind w:left="964"/>
    </w:pPr>
    <w:rPr>
      <w:rFonts w:eastAsia="Times New Roman" w:cs="Times New Roman"/>
      <w:color w:val="auto"/>
      <w:kern w:val="0"/>
      <w:szCs w:val="24"/>
      <w:lang w:val="en-AU"/>
    </w:rPr>
  </w:style>
  <w:style w:type="paragraph" w:customStyle="1" w:styleId="ZP1">
    <w:name w:val="ZP1"/>
    <w:basedOn w:val="P1"/>
    <w:rsid w:val="00E92AD2"/>
    <w:pPr>
      <w:keepNext/>
    </w:pPr>
  </w:style>
  <w:style w:type="paragraph" w:customStyle="1" w:styleId="ZR1">
    <w:name w:val="ZR1"/>
    <w:basedOn w:val="R1"/>
    <w:rsid w:val="00E92AD2"/>
    <w:pPr>
      <w:keepNext/>
    </w:pPr>
  </w:style>
  <w:style w:type="paragraph" w:customStyle="1" w:styleId="ZR2">
    <w:name w:val="ZR2"/>
    <w:basedOn w:val="R2"/>
    <w:rsid w:val="00E92AD2"/>
    <w:pPr>
      <w:keepNext/>
    </w:pPr>
  </w:style>
  <w:style w:type="paragraph" w:customStyle="1" w:styleId="HD">
    <w:name w:val="HD"/>
    <w:aliases w:val="Division Heading"/>
    <w:basedOn w:val="Normal"/>
    <w:next w:val="HR"/>
    <w:rsid w:val="00E92AD2"/>
    <w:pPr>
      <w:keepNext/>
      <w:bidi w:val="0"/>
      <w:spacing w:before="360" w:line="240" w:lineRule="auto"/>
      <w:ind w:left="2410" w:hanging="2410"/>
      <w:jc w:val="left"/>
    </w:pPr>
    <w:rPr>
      <w:rFonts w:ascii="Arial" w:eastAsia="Times New Roman" w:hAnsi="Arial" w:cs="Times New Roman"/>
      <w:b/>
      <w:color w:val="auto"/>
      <w:kern w:val="0"/>
      <w:sz w:val="28"/>
      <w:szCs w:val="24"/>
      <w:lang w:val="en-AU" w:eastAsia="en-AU"/>
    </w:rPr>
  </w:style>
  <w:style w:type="paragraph" w:customStyle="1" w:styleId="PageBreak">
    <w:name w:val="PageBreak"/>
    <w:aliases w:val="pb"/>
    <w:basedOn w:val="Normal"/>
    <w:next w:val="Heading2"/>
    <w:rsid w:val="00E92AD2"/>
    <w:pPr>
      <w:bidi w:val="0"/>
      <w:spacing w:line="240" w:lineRule="auto"/>
      <w:jc w:val="left"/>
    </w:pPr>
    <w:rPr>
      <w:rFonts w:eastAsia="Times New Roman" w:cs="Times New Roman"/>
      <w:color w:val="auto"/>
      <w:kern w:val="0"/>
      <w:sz w:val="16"/>
      <w:szCs w:val="20"/>
      <w:lang w:val="en-AU" w:eastAsia="en-AU"/>
    </w:rPr>
  </w:style>
  <w:style w:type="character" w:customStyle="1" w:styleId="UnresolvedMention1">
    <w:name w:val="Unresolved Mention1"/>
    <w:basedOn w:val="DefaultParagraphFont"/>
    <w:uiPriority w:val="99"/>
    <w:semiHidden/>
    <w:unhideWhenUsed/>
    <w:rsid w:val="00E92AD2"/>
    <w:rPr>
      <w:color w:val="605E5C"/>
      <w:shd w:val="clear" w:color="auto" w:fill="E1DFDD"/>
    </w:rPr>
  </w:style>
  <w:style w:type="paragraph" w:customStyle="1" w:styleId="ActHead2">
    <w:name w:val="ActHead 2"/>
    <w:aliases w:val="p"/>
    <w:basedOn w:val="Normal"/>
    <w:next w:val="Normal"/>
    <w:qFormat/>
    <w:rsid w:val="00E92AD2"/>
    <w:pPr>
      <w:keepNext/>
      <w:keepLines/>
      <w:bidi w:val="0"/>
      <w:spacing w:before="280" w:line="240" w:lineRule="auto"/>
      <w:ind w:left="1134" w:hanging="1134"/>
      <w:jc w:val="left"/>
      <w:outlineLvl w:val="1"/>
    </w:pPr>
    <w:rPr>
      <w:rFonts w:eastAsia="Times New Roman" w:cs="Times New Roman"/>
      <w:b/>
      <w:color w:val="auto"/>
      <w:kern w:val="28"/>
      <w:sz w:val="32"/>
      <w:szCs w:val="20"/>
      <w:lang w:val="en-AU" w:eastAsia="en-AU"/>
    </w:rPr>
  </w:style>
  <w:style w:type="paragraph" w:customStyle="1" w:styleId="ActHead5">
    <w:name w:val="ActHead 5"/>
    <w:aliases w:val="s"/>
    <w:basedOn w:val="Normal"/>
    <w:next w:val="subsection"/>
    <w:qFormat/>
    <w:rsid w:val="00E92AD2"/>
    <w:pPr>
      <w:keepNext/>
      <w:keepLines/>
      <w:bidi w:val="0"/>
      <w:spacing w:before="280" w:line="240" w:lineRule="auto"/>
      <w:ind w:left="1134" w:hanging="1134"/>
      <w:jc w:val="left"/>
      <w:outlineLvl w:val="4"/>
    </w:pPr>
    <w:rPr>
      <w:rFonts w:eastAsia="Times New Roman" w:cs="Times New Roman"/>
      <w:b/>
      <w:color w:val="auto"/>
      <w:kern w:val="28"/>
      <w:szCs w:val="20"/>
      <w:lang w:val="en-AU" w:eastAsia="en-AU"/>
    </w:rPr>
  </w:style>
  <w:style w:type="paragraph" w:customStyle="1" w:styleId="subsection">
    <w:name w:val="subsection"/>
    <w:aliases w:val="ss,Subsection"/>
    <w:basedOn w:val="Normal"/>
    <w:link w:val="subsectionChar"/>
    <w:rsid w:val="00E92AD2"/>
    <w:pPr>
      <w:tabs>
        <w:tab w:val="right" w:pos="1021"/>
      </w:tabs>
      <w:bidi w:val="0"/>
      <w:spacing w:before="180" w:line="240" w:lineRule="auto"/>
      <w:ind w:left="1134" w:hanging="1134"/>
      <w:jc w:val="left"/>
    </w:pPr>
    <w:rPr>
      <w:rFonts w:eastAsia="Times New Roman" w:cs="Times New Roman"/>
      <w:color w:val="auto"/>
      <w:kern w:val="0"/>
      <w:szCs w:val="20"/>
      <w:lang w:val="en-AU" w:eastAsia="en-AU"/>
    </w:rPr>
  </w:style>
  <w:style w:type="paragraph" w:customStyle="1" w:styleId="paragraphsub">
    <w:name w:val="paragraph(sub)"/>
    <w:aliases w:val="aa"/>
    <w:basedOn w:val="Normal"/>
    <w:rsid w:val="00E92AD2"/>
    <w:pPr>
      <w:tabs>
        <w:tab w:val="right" w:pos="1985"/>
      </w:tabs>
      <w:bidi w:val="0"/>
      <w:spacing w:before="40" w:line="240" w:lineRule="auto"/>
      <w:ind w:left="2098" w:hanging="2098"/>
      <w:jc w:val="left"/>
    </w:pPr>
    <w:rPr>
      <w:rFonts w:eastAsia="Times New Roman" w:cs="Times New Roman"/>
      <w:color w:val="auto"/>
      <w:kern w:val="0"/>
      <w:szCs w:val="20"/>
      <w:lang w:val="en-AU" w:eastAsia="en-AU"/>
    </w:rPr>
  </w:style>
  <w:style w:type="paragraph" w:customStyle="1" w:styleId="notepara">
    <w:name w:val="note(para)"/>
    <w:aliases w:val="na"/>
    <w:basedOn w:val="Normal"/>
    <w:rsid w:val="00E92AD2"/>
    <w:pPr>
      <w:bidi w:val="0"/>
      <w:spacing w:before="40" w:line="198" w:lineRule="exact"/>
      <w:ind w:left="2354" w:hanging="369"/>
      <w:jc w:val="left"/>
    </w:pPr>
    <w:rPr>
      <w:rFonts w:eastAsia="Times New Roman" w:cs="Times New Roman"/>
      <w:color w:val="auto"/>
      <w:kern w:val="0"/>
      <w:sz w:val="18"/>
      <w:szCs w:val="20"/>
      <w:lang w:val="en-AU" w:eastAsia="en-AU"/>
    </w:rPr>
  </w:style>
  <w:style w:type="character" w:customStyle="1" w:styleId="subsectionChar">
    <w:name w:val="subsection Char"/>
    <w:aliases w:val="ss Char"/>
    <w:basedOn w:val="DefaultParagraphFont"/>
    <w:link w:val="subsection"/>
    <w:locked/>
    <w:rsid w:val="00E92AD2"/>
    <w:rPr>
      <w:rFonts w:ascii="Times New Roman" w:eastAsia="Times New Roman" w:hAnsi="Times New Roman" w:cs="Times New Roman"/>
      <w:sz w:val="22"/>
      <w:lang w:val="en-AU" w:eastAsia="en-AU"/>
    </w:rPr>
  </w:style>
  <w:style w:type="paragraph" w:customStyle="1" w:styleId="SignCoverPageStart">
    <w:name w:val="SignCoverPageStart"/>
    <w:basedOn w:val="Normal"/>
    <w:next w:val="Normal"/>
    <w:rsid w:val="00E92AD2"/>
    <w:pPr>
      <w:pBdr>
        <w:top w:val="single" w:sz="4" w:space="1" w:color="auto"/>
      </w:pBdr>
      <w:bidi w:val="0"/>
      <w:spacing w:before="360" w:line="260" w:lineRule="atLeast"/>
      <w:ind w:right="397"/>
    </w:pPr>
    <w:rPr>
      <w:rFonts w:eastAsia="Times New Roman" w:cs="Times New Roman"/>
      <w:color w:val="auto"/>
      <w:kern w:val="0"/>
      <w:szCs w:val="20"/>
      <w:lang w:val="en-AU" w:eastAsia="en-AU"/>
    </w:rPr>
  </w:style>
  <w:style w:type="paragraph" w:customStyle="1" w:styleId="ActHead7">
    <w:name w:val="ActHead 7"/>
    <w:aliases w:val="ap"/>
    <w:basedOn w:val="Normal"/>
    <w:next w:val="Normal"/>
    <w:qFormat/>
    <w:rsid w:val="00E92AD2"/>
    <w:pPr>
      <w:keepNext/>
      <w:keepLines/>
      <w:bidi w:val="0"/>
      <w:spacing w:before="280" w:line="240" w:lineRule="auto"/>
      <w:ind w:left="1134" w:hanging="1134"/>
      <w:jc w:val="left"/>
      <w:outlineLvl w:val="6"/>
    </w:pPr>
    <w:rPr>
      <w:rFonts w:ascii="Arial" w:eastAsia="Times New Roman" w:hAnsi="Arial" w:cs="Times New Roman"/>
      <w:b/>
      <w:color w:val="auto"/>
      <w:kern w:val="28"/>
      <w:sz w:val="28"/>
      <w:szCs w:val="20"/>
      <w:lang w:val="en-AU" w:eastAsia="en-AU"/>
    </w:rPr>
  </w:style>
  <w:style w:type="paragraph" w:customStyle="1" w:styleId="definition">
    <w:name w:val="definition"/>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acthead50">
    <w:name w:val="acthead5"/>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notetext">
    <w:name w:val="notetext"/>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subsection2">
    <w:name w:val="subsection2"/>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paragraphsub0">
    <w:name w:val="paragraphsub"/>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UnresolvedMention2">
    <w:name w:val="Unresolved Mention2"/>
    <w:basedOn w:val="DefaultParagraphFont"/>
    <w:uiPriority w:val="99"/>
    <w:semiHidden/>
    <w:unhideWhenUsed/>
    <w:rsid w:val="00E92AD2"/>
    <w:rPr>
      <w:color w:val="605E5C"/>
      <w:shd w:val="clear" w:color="auto" w:fill="E1DFDD"/>
    </w:rPr>
  </w:style>
  <w:style w:type="paragraph" w:styleId="ListBullet">
    <w:name w:val="List Bullet"/>
    <w:basedOn w:val="Normal"/>
    <w:rsid w:val="00E92AD2"/>
    <w:pPr>
      <w:numPr>
        <w:numId w:val="23"/>
      </w:numPr>
    </w:pPr>
    <w:rPr>
      <w:rFonts w:eastAsia="Times New Roman" w:cs="Nazanin"/>
      <w:color w:val="auto"/>
      <w:kern w:val="0"/>
      <w:szCs w:val="24"/>
    </w:rPr>
  </w:style>
  <w:style w:type="paragraph" w:styleId="BlockText">
    <w:name w:val="Block Text"/>
    <w:basedOn w:val="Normal"/>
    <w:rsid w:val="00E92AD2"/>
    <w:pPr>
      <w:spacing w:line="240" w:lineRule="auto"/>
      <w:jc w:val="center"/>
    </w:pPr>
    <w:rPr>
      <w:rFonts w:eastAsia="Times New Roman" w:cs="Nazanin"/>
      <w:color w:val="auto"/>
      <w:kern w:val="0"/>
    </w:rPr>
  </w:style>
  <w:style w:type="paragraph" w:styleId="ListBullet2">
    <w:name w:val="List Bullet 2"/>
    <w:basedOn w:val="Normal"/>
    <w:rsid w:val="00E92AD2"/>
    <w:pPr>
      <w:numPr>
        <w:numId w:val="24"/>
      </w:numPr>
      <w:tabs>
        <w:tab w:val="left" w:pos="284"/>
      </w:tabs>
    </w:pPr>
    <w:rPr>
      <w:rFonts w:eastAsia="Times New Roman" w:cs="Nazanin"/>
      <w:color w:val="auto"/>
      <w:kern w:val="0"/>
    </w:rPr>
  </w:style>
  <w:style w:type="paragraph" w:styleId="List">
    <w:name w:val="List"/>
    <w:basedOn w:val="Normal"/>
    <w:rsid w:val="00E92AD2"/>
    <w:pPr>
      <w:numPr>
        <w:numId w:val="25"/>
      </w:numPr>
      <w:tabs>
        <w:tab w:val="left" w:pos="284"/>
      </w:tabs>
    </w:pPr>
    <w:rPr>
      <w:rFonts w:eastAsia="Times New Roman" w:cs="Nazanin"/>
      <w:color w:val="auto"/>
      <w:kern w:val="0"/>
    </w:rPr>
  </w:style>
  <w:style w:type="paragraph" w:styleId="List2">
    <w:name w:val="List 2"/>
    <w:basedOn w:val="Normal"/>
    <w:rsid w:val="00E92AD2"/>
    <w:pPr>
      <w:ind w:left="566" w:hanging="283"/>
    </w:pPr>
    <w:rPr>
      <w:rFonts w:eastAsia="Times New Roman" w:cs="Nazanin"/>
      <w:color w:val="auto"/>
      <w:kern w:val="0"/>
    </w:rPr>
  </w:style>
  <w:style w:type="paragraph" w:customStyle="1" w:styleId="xl63">
    <w:name w:val="xl63"/>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b/>
      <w:bCs/>
      <w:kern w:val="0"/>
      <w:sz w:val="20"/>
      <w:szCs w:val="20"/>
    </w:rPr>
  </w:style>
  <w:style w:type="paragraph" w:customStyle="1" w:styleId="xl64">
    <w:name w:val="xl64"/>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65">
    <w:name w:val="xl65"/>
    <w:basedOn w:val="Normal"/>
    <w:rsid w:val="00E92AD2"/>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eastAsia="Times New Roman" w:cs="Times New Roman"/>
      <w:color w:val="auto"/>
      <w:kern w:val="0"/>
      <w:szCs w:val="24"/>
    </w:rPr>
  </w:style>
  <w:style w:type="paragraph" w:customStyle="1" w:styleId="xl66">
    <w:name w:val="xl66"/>
    <w:basedOn w:val="Normal"/>
    <w:rsid w:val="00E92AD2"/>
    <w:pPr>
      <w:pBdr>
        <w:top w:val="single" w:sz="4" w:space="0" w:color="auto"/>
        <w:left w:val="single" w:sz="4" w:space="0" w:color="auto"/>
        <w:bottom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paragraph" w:customStyle="1" w:styleId="xl67">
    <w:name w:val="xl67"/>
    <w:basedOn w:val="Normal"/>
    <w:rsid w:val="00E92AD2"/>
    <w:pPr>
      <w:pBdr>
        <w:top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paragraph" w:customStyle="1" w:styleId="xl68">
    <w:name w:val="xl68"/>
    <w:basedOn w:val="Normal"/>
    <w:rsid w:val="00E92AD2"/>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69">
    <w:name w:val="xl69"/>
    <w:basedOn w:val="Normal"/>
    <w:rsid w:val="00E92AD2"/>
    <w:pPr>
      <w:pBdr>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70">
    <w:name w:val="xl70"/>
    <w:basedOn w:val="Normal"/>
    <w:rsid w:val="00E92AD2"/>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Arial" w:eastAsia="Times New Roman" w:hAnsi="Arial" w:cs="Arial"/>
      <w:kern w:val="0"/>
      <w:sz w:val="18"/>
      <w:szCs w:val="18"/>
    </w:rPr>
  </w:style>
  <w:style w:type="paragraph" w:customStyle="1" w:styleId="xl71">
    <w:name w:val="xl71"/>
    <w:basedOn w:val="Normal"/>
    <w:rsid w:val="00E92AD2"/>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cs="B Mitra"/>
      <w:kern w:val="0"/>
      <w:sz w:val="20"/>
      <w:szCs w:val="20"/>
    </w:rPr>
  </w:style>
  <w:style w:type="table" w:styleId="TableGrid80">
    <w:name w:val="Table Grid 8"/>
    <w:basedOn w:val="TableNormal"/>
    <w:rsid w:val="00E92AD2"/>
    <w:rPr>
      <w:rFonts w:ascii="Persian" w:eastAsia="SimSun" w:hAnsi="Persian" w:cs="B Za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nfoBlueChar">
    <w:name w:val="InfoBlue Char"/>
    <w:basedOn w:val="Normal"/>
    <w:link w:val="InfoBlueCharChar"/>
    <w:rsid w:val="00E92AD2"/>
    <w:pPr>
      <w:spacing w:before="60" w:after="120" w:line="240" w:lineRule="atLeast"/>
      <w:ind w:firstLine="432"/>
      <w:jc w:val="mediumKashida"/>
    </w:pPr>
    <w:rPr>
      <w:rFonts w:eastAsia="Times New Roman" w:cs="Yagut"/>
      <w:color w:val="0000FF"/>
      <w:kern w:val="0"/>
      <w:szCs w:val="22"/>
      <w:lang w:bidi="fa-IR"/>
    </w:rPr>
  </w:style>
  <w:style w:type="character" w:customStyle="1" w:styleId="InfoBlueCharChar">
    <w:name w:val="InfoBlue Char Char"/>
    <w:basedOn w:val="DefaultParagraphFont"/>
    <w:link w:val="InfoBlueChar"/>
    <w:rsid w:val="00E92AD2"/>
    <w:rPr>
      <w:rFonts w:ascii="Times New Roman" w:eastAsia="Times New Roman" w:hAnsi="Times New Roman" w:cs="Yagut"/>
      <w:color w:val="0000FF"/>
      <w:sz w:val="22"/>
      <w:szCs w:val="22"/>
      <w:lang w:bidi="fa-IR"/>
    </w:rPr>
  </w:style>
  <w:style w:type="paragraph" w:customStyle="1" w:styleId="NormalComplexLotus">
    <w:name w:val="Normal + (Complex) Lotus"/>
    <w:aliases w:val="14 pt,Justify Low,Line spacing:  Multiple 1.3 li"/>
    <w:basedOn w:val="Normal"/>
    <w:rsid w:val="00E92AD2"/>
    <w:pPr>
      <w:spacing w:line="312" w:lineRule="auto"/>
    </w:pPr>
    <w:rPr>
      <w:rFonts w:eastAsia="Times New Roman" w:cs="Lotus"/>
      <w:color w:val="auto"/>
      <w:kern w:val="0"/>
      <w:sz w:val="28"/>
      <w:lang w:bidi="fa-IR"/>
    </w:rPr>
  </w:style>
  <w:style w:type="character" w:customStyle="1" w:styleId="style4">
    <w:name w:val="style4"/>
    <w:basedOn w:val="DefaultParagraphFont"/>
    <w:rsid w:val="00E92AD2"/>
  </w:style>
  <w:style w:type="character" w:customStyle="1" w:styleId="spanen">
    <w:name w:val="spanen"/>
    <w:basedOn w:val="DefaultParagraphFont"/>
    <w:rsid w:val="00E92AD2"/>
  </w:style>
  <w:style w:type="character" w:customStyle="1" w:styleId="editsection">
    <w:name w:val="editsection"/>
    <w:basedOn w:val="DefaultParagraphFont"/>
    <w:rsid w:val="00E92AD2"/>
  </w:style>
  <w:style w:type="paragraph" w:customStyle="1" w:styleId="p20">
    <w:name w:val="p2"/>
    <w:basedOn w:val="Normal"/>
    <w:rsid w:val="00E92AD2"/>
    <w:pPr>
      <w:bidi w:val="0"/>
      <w:spacing w:before="100" w:beforeAutospacing="1" w:after="100" w:afterAutospacing="1" w:line="240" w:lineRule="auto"/>
      <w:jc w:val="left"/>
    </w:pPr>
    <w:rPr>
      <w:rFonts w:eastAsia="Times New Roman" w:cs="Times New Roman"/>
      <w:color w:val="auto"/>
      <w:kern w:val="0"/>
      <w:szCs w:val="24"/>
    </w:rPr>
  </w:style>
  <w:style w:type="character" w:customStyle="1" w:styleId="sisdescription">
    <w:name w:val="sis_description"/>
    <w:basedOn w:val="DefaultParagraphFont"/>
    <w:rsid w:val="00E92AD2"/>
  </w:style>
  <w:style w:type="character" w:customStyle="1" w:styleId="sistitle">
    <w:name w:val="sis_title"/>
    <w:basedOn w:val="DefaultParagraphFont"/>
    <w:rsid w:val="00E92AD2"/>
  </w:style>
  <w:style w:type="character" w:customStyle="1" w:styleId="small">
    <w:name w:val="small"/>
    <w:basedOn w:val="DefaultParagraphFont"/>
    <w:rsid w:val="00E92AD2"/>
  </w:style>
  <w:style w:type="character" w:customStyle="1" w:styleId="longtext">
    <w:name w:val="long_text"/>
    <w:basedOn w:val="DefaultParagraphFont"/>
    <w:rsid w:val="00E92AD2"/>
  </w:style>
  <w:style w:type="paragraph" w:customStyle="1" w:styleId="Pa4">
    <w:name w:val="Pa4"/>
    <w:basedOn w:val="Default"/>
    <w:next w:val="Default"/>
    <w:uiPriority w:val="99"/>
    <w:rsid w:val="00E92AD2"/>
    <w:pPr>
      <w:spacing w:line="201" w:lineRule="atLeast"/>
    </w:pPr>
    <w:rPr>
      <w:rFonts w:ascii="Optima Medium" w:hAnsi="Optima Medium" w:cstheme="minorBidi"/>
      <w:color w:val="auto"/>
      <w:lang w:bidi="ar-SA"/>
    </w:rPr>
  </w:style>
  <w:style w:type="character" w:customStyle="1" w:styleId="A30">
    <w:name w:val="A3"/>
    <w:uiPriority w:val="99"/>
    <w:rsid w:val="00E92AD2"/>
    <w:rPr>
      <w:rFonts w:cs="ZapfDingbats"/>
      <w:color w:val="000000"/>
      <w:sz w:val="20"/>
      <w:szCs w:val="20"/>
    </w:rPr>
  </w:style>
  <w:style w:type="paragraph" w:customStyle="1" w:styleId="Pa11">
    <w:name w:val="Pa11"/>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4">
    <w:name w:val="Pa14"/>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5">
    <w:name w:val="Pa15"/>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3">
    <w:name w:val="Pa3"/>
    <w:basedOn w:val="Default"/>
    <w:next w:val="Default"/>
    <w:uiPriority w:val="99"/>
    <w:rsid w:val="00E92AD2"/>
    <w:pPr>
      <w:spacing w:line="201" w:lineRule="atLeast"/>
    </w:pPr>
    <w:rPr>
      <w:rFonts w:ascii="Optima Medium" w:hAnsi="Optima Medium" w:cstheme="minorBidi"/>
      <w:color w:val="auto"/>
      <w:lang w:bidi="ar-SA"/>
    </w:rPr>
  </w:style>
  <w:style w:type="character" w:customStyle="1" w:styleId="A50">
    <w:name w:val="A5"/>
    <w:uiPriority w:val="99"/>
    <w:rsid w:val="00E92AD2"/>
    <w:rPr>
      <w:rFonts w:ascii="Optima" w:hAnsi="Optima" w:cs="Optima"/>
      <w:color w:val="000000"/>
      <w:sz w:val="18"/>
      <w:szCs w:val="18"/>
    </w:rPr>
  </w:style>
  <w:style w:type="paragraph" w:customStyle="1" w:styleId="Pa18">
    <w:name w:val="Pa18"/>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19">
    <w:name w:val="Pa19"/>
    <w:basedOn w:val="Default"/>
    <w:next w:val="Default"/>
    <w:uiPriority w:val="99"/>
    <w:rsid w:val="00E92AD2"/>
    <w:pPr>
      <w:spacing w:line="201" w:lineRule="atLeast"/>
    </w:pPr>
    <w:rPr>
      <w:rFonts w:ascii="Optima Medium" w:hAnsi="Optima Medium" w:cstheme="minorBidi"/>
      <w:color w:val="auto"/>
      <w:lang w:bidi="ar-SA"/>
    </w:rPr>
  </w:style>
  <w:style w:type="paragraph" w:customStyle="1" w:styleId="Pa22">
    <w:name w:val="Pa22"/>
    <w:basedOn w:val="Default"/>
    <w:next w:val="Default"/>
    <w:uiPriority w:val="99"/>
    <w:rsid w:val="00E92AD2"/>
    <w:pPr>
      <w:spacing w:line="321" w:lineRule="atLeast"/>
    </w:pPr>
    <w:rPr>
      <w:rFonts w:ascii="Arial" w:hAnsi="Arial" w:cs="Arial"/>
      <w:color w:val="auto"/>
      <w:lang w:bidi="ar-SA"/>
    </w:rPr>
  </w:style>
  <w:style w:type="paragraph" w:customStyle="1" w:styleId="Pa0">
    <w:name w:val="Pa0"/>
    <w:basedOn w:val="Default"/>
    <w:next w:val="Default"/>
    <w:uiPriority w:val="99"/>
    <w:rsid w:val="00E92AD2"/>
    <w:pPr>
      <w:spacing w:line="211" w:lineRule="atLeast"/>
    </w:pPr>
    <w:rPr>
      <w:rFonts w:ascii="Arial" w:hAnsi="Arial" w:cs="Arial"/>
      <w:color w:val="auto"/>
      <w:lang w:bidi="ar-SA"/>
    </w:rPr>
  </w:style>
  <w:style w:type="paragraph" w:customStyle="1" w:styleId="Pa26">
    <w:name w:val="Pa26"/>
    <w:basedOn w:val="Default"/>
    <w:next w:val="Default"/>
    <w:uiPriority w:val="99"/>
    <w:rsid w:val="00E92AD2"/>
    <w:pPr>
      <w:spacing w:line="211" w:lineRule="atLeast"/>
    </w:pPr>
    <w:rPr>
      <w:rFonts w:ascii="Arial" w:hAnsi="Arial" w:cs="Arial"/>
      <w:color w:val="auto"/>
      <w:lang w:bidi="ar-SA"/>
    </w:rPr>
  </w:style>
  <w:style w:type="paragraph" w:customStyle="1" w:styleId="Pa25">
    <w:name w:val="Pa25"/>
    <w:basedOn w:val="Default"/>
    <w:next w:val="Default"/>
    <w:uiPriority w:val="99"/>
    <w:rsid w:val="00E92AD2"/>
    <w:pPr>
      <w:spacing w:line="401" w:lineRule="atLeast"/>
    </w:pPr>
    <w:rPr>
      <w:rFonts w:ascii="Arial" w:hAnsi="Arial" w:cs="Arial"/>
      <w:color w:val="auto"/>
      <w:lang w:bidi="ar-SA"/>
    </w:rPr>
  </w:style>
  <w:style w:type="paragraph" w:customStyle="1" w:styleId="Pa32">
    <w:name w:val="Pa32"/>
    <w:basedOn w:val="Default"/>
    <w:next w:val="Default"/>
    <w:uiPriority w:val="99"/>
    <w:rsid w:val="00E92AD2"/>
    <w:pPr>
      <w:spacing w:line="361" w:lineRule="atLeast"/>
    </w:pPr>
    <w:rPr>
      <w:rFonts w:ascii="Arial" w:hAnsi="Arial" w:cs="Arial"/>
      <w:color w:val="auto"/>
      <w:lang w:bidi="ar-SA"/>
    </w:rPr>
  </w:style>
  <w:style w:type="paragraph" w:customStyle="1" w:styleId="Pa27">
    <w:name w:val="Pa27"/>
    <w:basedOn w:val="Default"/>
    <w:next w:val="Default"/>
    <w:uiPriority w:val="99"/>
    <w:rsid w:val="00E92AD2"/>
    <w:pPr>
      <w:spacing w:line="211" w:lineRule="atLeast"/>
    </w:pPr>
    <w:rPr>
      <w:rFonts w:ascii="Arial" w:hAnsi="Arial" w:cs="Arial"/>
      <w:color w:val="auto"/>
      <w:lang w:bidi="ar-SA"/>
    </w:rPr>
  </w:style>
  <w:style w:type="character" w:customStyle="1" w:styleId="hit">
    <w:name w:val="hit"/>
    <w:basedOn w:val="DefaultParagraphFont"/>
    <w:rsid w:val="00E92AD2"/>
    <w:rPr>
      <w:rFonts w:cs="Times New Roman"/>
    </w:rPr>
  </w:style>
  <w:style w:type="paragraph" w:customStyle="1" w:styleId="Headline">
    <w:name w:val="Headline"/>
    <w:basedOn w:val="Normal"/>
    <w:rsid w:val="00E92AD2"/>
    <w:pPr>
      <w:bidi w:val="0"/>
      <w:spacing w:line="240" w:lineRule="auto"/>
      <w:jc w:val="center"/>
    </w:pPr>
    <w:rPr>
      <w:rFonts w:ascii="Lucida Sans Unicode" w:eastAsia="Times New Roman" w:hAnsi="Lucida Sans Unicode" w:cs="Times New Roman"/>
      <w:b/>
      <w:bCs/>
      <w:color w:val="auto"/>
      <w:kern w:val="0"/>
      <w:sz w:val="48"/>
      <w:szCs w:val="20"/>
      <w:lang w:val="en-NZ"/>
    </w:rPr>
  </w:style>
  <w:style w:type="paragraph" w:customStyle="1" w:styleId="Subhead1">
    <w:name w:val="Subhead 1"/>
    <w:basedOn w:val="Normal"/>
    <w:rsid w:val="00E92AD2"/>
    <w:pPr>
      <w:tabs>
        <w:tab w:val="left" w:pos="720"/>
        <w:tab w:val="left" w:pos="1440"/>
        <w:tab w:val="left" w:pos="2160"/>
        <w:tab w:val="left" w:pos="2880"/>
        <w:tab w:val="left" w:pos="3600"/>
        <w:tab w:val="left" w:pos="4320"/>
      </w:tabs>
      <w:autoSpaceDE w:val="0"/>
      <w:autoSpaceDN w:val="0"/>
      <w:bidi w:val="0"/>
      <w:adjustRightInd w:val="0"/>
      <w:spacing w:line="288" w:lineRule="auto"/>
      <w:jc w:val="left"/>
      <w:textAlignment w:val="center"/>
    </w:pPr>
    <w:rPr>
      <w:rFonts w:ascii="Arial" w:eastAsia="Times New Roman" w:hAnsi="Arial" w:cs="Arial"/>
      <w:b/>
      <w:bCs/>
      <w:caps/>
      <w:kern w:val="0"/>
      <w:szCs w:val="24"/>
      <w:lang w:val="en-NZ"/>
    </w:rPr>
  </w:style>
  <w:style w:type="paragraph" w:customStyle="1" w:styleId="BodyText1">
    <w:name w:val="Body Text1"/>
    <w:basedOn w:val="Normal"/>
    <w:rsid w:val="00E92AD2"/>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bidi w:val="0"/>
      <w:adjustRightInd w:val="0"/>
      <w:spacing w:line="280" w:lineRule="atLeast"/>
      <w:ind w:firstLine="288"/>
      <w:textAlignment w:val="center"/>
    </w:pPr>
    <w:rPr>
      <w:rFonts w:eastAsia="Times New Roman" w:cs="Times New Roman"/>
      <w:kern w:val="0"/>
      <w:szCs w:val="22"/>
      <w:lang w:val="en-NZ"/>
    </w:rPr>
  </w:style>
  <w:style w:type="paragraph" w:customStyle="1" w:styleId="Bodytext1stPara">
    <w:name w:val="Body text 1st Para"/>
    <w:basedOn w:val="BodyText1"/>
    <w:rsid w:val="00E92AD2"/>
    <w:pPr>
      <w:ind w:firstLine="0"/>
    </w:pPr>
  </w:style>
  <w:style w:type="paragraph" w:customStyle="1" w:styleId="Subhead2">
    <w:name w:val="Subhead 2"/>
    <w:basedOn w:val="Normal"/>
    <w:rsid w:val="00E92A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bidi w:val="0"/>
      <w:adjustRightInd w:val="0"/>
      <w:spacing w:line="288" w:lineRule="auto"/>
      <w:jc w:val="left"/>
      <w:textAlignment w:val="center"/>
    </w:pPr>
    <w:rPr>
      <w:rFonts w:ascii="Arial" w:eastAsia="Times New Roman" w:hAnsi="Arial" w:cs="Arial"/>
      <w:b/>
      <w:bCs/>
      <w:kern w:val="0"/>
      <w:szCs w:val="24"/>
      <w:lang w:val="en-NZ"/>
    </w:rPr>
  </w:style>
  <w:style w:type="paragraph" w:customStyle="1" w:styleId="Author">
    <w:name w:val="Author"/>
    <w:rsid w:val="00E92AD2"/>
    <w:pPr>
      <w:spacing w:before="360" w:after="40"/>
      <w:jc w:val="center"/>
    </w:pPr>
    <w:rPr>
      <w:rFonts w:ascii="Persian" w:eastAsia="SimSun" w:hAnsi="Persian" w:cs="B Zar"/>
      <w:noProof/>
      <w:sz w:val="22"/>
      <w:szCs w:val="22"/>
    </w:rPr>
  </w:style>
  <w:style w:type="paragraph" w:customStyle="1" w:styleId="BulletedText">
    <w:name w:val="Bulleted Text"/>
    <w:basedOn w:val="Normal"/>
    <w:uiPriority w:val="99"/>
    <w:rsid w:val="00E92AD2"/>
    <w:pPr>
      <w:numPr>
        <w:numId w:val="26"/>
      </w:numPr>
      <w:bidi w:val="0"/>
      <w:spacing w:line="240" w:lineRule="auto"/>
    </w:pPr>
    <w:rPr>
      <w:rFonts w:eastAsia="SimSun" w:cs="Times New Roman"/>
      <w:color w:val="auto"/>
      <w:kern w:val="0"/>
      <w:sz w:val="20"/>
      <w:szCs w:val="24"/>
      <w:lang w:val="en-NZ"/>
    </w:rPr>
  </w:style>
  <w:style w:type="paragraph" w:customStyle="1" w:styleId="Heading0">
    <w:name w:val="Heading 0"/>
    <w:basedOn w:val="Heading1"/>
    <w:uiPriority w:val="99"/>
    <w:rsid w:val="00E92AD2"/>
    <w:pPr>
      <w:numPr>
        <w:numId w:val="0"/>
      </w:numPr>
      <w:bidi w:val="0"/>
      <w:spacing w:after="60"/>
      <w:jc w:val="left"/>
    </w:pPr>
    <w:rPr>
      <w:rFonts w:eastAsia="SimSun" w:cs="Arial"/>
      <w:color w:val="auto"/>
      <w:sz w:val="26"/>
      <w:lang w:val="en-NZ" w:bidi="ar-SA"/>
    </w:rPr>
  </w:style>
  <w:style w:type="character" w:customStyle="1" w:styleId="refpreview">
    <w:name w:val="refpreview"/>
    <w:basedOn w:val="DefaultParagraphFont"/>
    <w:rsid w:val="00E92AD2"/>
  </w:style>
  <w:style w:type="paragraph" w:styleId="IntenseQuote">
    <w:name w:val="Intense Quote"/>
    <w:basedOn w:val="Normal"/>
    <w:next w:val="Normal"/>
    <w:link w:val="IntenseQuoteChar"/>
    <w:uiPriority w:val="30"/>
    <w:qFormat/>
    <w:rsid w:val="00E92AD2"/>
    <w:pPr>
      <w:pBdr>
        <w:top w:val="dotted" w:sz="2" w:space="10" w:color="632423"/>
        <w:bottom w:val="dotted" w:sz="2" w:space="4" w:color="632423"/>
      </w:pBdr>
      <w:bidi w:val="0"/>
      <w:spacing w:before="160" w:after="200" w:line="300" w:lineRule="auto"/>
      <w:ind w:left="1440" w:right="1440"/>
      <w:jc w:val="left"/>
    </w:pPr>
    <w:rPr>
      <w:rFonts w:ascii="Cambria" w:eastAsia="Times New Roman" w:hAnsi="Cambria" w:cs="Times New Roman"/>
      <w:caps/>
      <w:color w:val="622423"/>
      <w:spacing w:val="5"/>
      <w:kern w:val="0"/>
      <w:sz w:val="20"/>
      <w:szCs w:val="20"/>
      <w:lang w:bidi="en-US"/>
    </w:rPr>
  </w:style>
  <w:style w:type="character" w:customStyle="1" w:styleId="IntenseQuoteChar">
    <w:name w:val="Intense Quote Char"/>
    <w:basedOn w:val="DefaultParagraphFont"/>
    <w:link w:val="IntenseQuote"/>
    <w:uiPriority w:val="30"/>
    <w:rsid w:val="00E92AD2"/>
    <w:rPr>
      <w:rFonts w:ascii="Cambria" w:eastAsia="Times New Roman" w:hAnsi="Cambria" w:cs="Times New Roman"/>
      <w:caps/>
      <w:color w:val="622423"/>
      <w:spacing w:val="5"/>
      <w:lang w:bidi="en-US"/>
    </w:rPr>
  </w:style>
  <w:style w:type="character" w:styleId="SubtleEmphasis">
    <w:name w:val="Subtle Emphasis"/>
    <w:uiPriority w:val="19"/>
    <w:qFormat/>
    <w:rsid w:val="00E92AD2"/>
    <w:rPr>
      <w:i/>
      <w:iCs/>
    </w:rPr>
  </w:style>
  <w:style w:type="character" w:styleId="SubtleReference">
    <w:name w:val="Subtle Reference"/>
    <w:basedOn w:val="DefaultParagraphFont"/>
    <w:uiPriority w:val="31"/>
    <w:qFormat/>
    <w:rsid w:val="00E92AD2"/>
    <w:rPr>
      <w:rFonts w:ascii="Calibri" w:eastAsia="Times New Roman" w:hAnsi="Calibri" w:cs="Arial"/>
      <w:i/>
      <w:iCs/>
      <w:color w:val="622423"/>
    </w:rPr>
  </w:style>
  <w:style w:type="character" w:styleId="BookTitle">
    <w:name w:val="Book Title"/>
    <w:uiPriority w:val="33"/>
    <w:qFormat/>
    <w:rsid w:val="00E92AD2"/>
    <w:rPr>
      <w:caps/>
      <w:color w:val="622423"/>
      <w:spacing w:val="5"/>
      <w:u w:color="622423"/>
    </w:rPr>
  </w:style>
  <w:style w:type="paragraph" w:customStyle="1" w:styleId="font10">
    <w:name w:val="font10"/>
    <w:basedOn w:val="Normal"/>
    <w:rsid w:val="00E92AD2"/>
    <w:pPr>
      <w:bidi w:val="0"/>
      <w:spacing w:before="100" w:beforeAutospacing="1" w:after="100" w:afterAutospacing="1" w:line="240" w:lineRule="auto"/>
      <w:jc w:val="left"/>
    </w:pPr>
    <w:rPr>
      <w:rFonts w:ascii="Calibri" w:eastAsia="Times New Roman" w:hAnsi="Calibri" w:cs="Calibri"/>
      <w:kern w:val="0"/>
      <w:sz w:val="16"/>
      <w:szCs w:val="16"/>
    </w:rPr>
  </w:style>
  <w:style w:type="paragraph" w:customStyle="1" w:styleId="font11">
    <w:name w:val="font11"/>
    <w:basedOn w:val="Normal"/>
    <w:rsid w:val="00E92AD2"/>
    <w:pPr>
      <w:bidi w:val="0"/>
      <w:spacing w:before="100" w:beforeAutospacing="1" w:after="100" w:afterAutospacing="1" w:line="240" w:lineRule="auto"/>
      <w:jc w:val="left"/>
    </w:pPr>
    <w:rPr>
      <w:rFonts w:ascii="Calibri" w:eastAsia="Times New Roman" w:hAnsi="Calibri" w:cs="Calibri"/>
      <w:kern w:val="0"/>
      <w:szCs w:val="24"/>
    </w:rPr>
  </w:style>
  <w:style w:type="character" w:customStyle="1" w:styleId="f">
    <w:name w:val="f"/>
    <w:basedOn w:val="DefaultParagraphFont"/>
    <w:rsid w:val="00E92AD2"/>
  </w:style>
  <w:style w:type="table" w:customStyle="1" w:styleId="GridTable4-Accent52">
    <w:name w:val="Grid Table 4 - Accent 52"/>
    <w:basedOn w:val="TableNormal"/>
    <w:uiPriority w:val="49"/>
    <w:rsid w:val="00E92AD2"/>
    <w:rPr>
      <w:rFonts w:asciiTheme="minorHAnsi" w:eastAsiaTheme="minorEastAsia" w:hAnsiTheme="minorHAnsi" w:cstheme="minorBidi"/>
      <w:sz w:val="21"/>
      <w:szCs w:val="21"/>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paragraph" w:customStyle="1" w:styleId="CalibriHeading">
    <w:name w:val="Calibri Heading"/>
    <w:basedOn w:val="Heading1"/>
    <w:qFormat/>
    <w:rsid w:val="00E92AD2"/>
    <w:pPr>
      <w:keepLines/>
      <w:numPr>
        <w:numId w:val="27"/>
      </w:numPr>
      <w:bidi w:val="0"/>
      <w:spacing w:before="480"/>
      <w:ind w:right="58"/>
      <w:jc w:val="center"/>
    </w:pPr>
    <w:rPr>
      <w:rFonts w:ascii="Calibri" w:hAnsi="Calibri" w:cs="Calibri"/>
      <w:smallCaps/>
      <w:color w:val="000000" w:themeColor="text1"/>
      <w:kern w:val="0"/>
      <w:sz w:val="22"/>
      <w:szCs w:val="22"/>
      <w:lang w:val="de-DE" w:eastAsia="de-DE" w:bidi="ar-SA"/>
    </w:rPr>
  </w:style>
  <w:style w:type="paragraph" w:customStyle="1" w:styleId="subhead10">
    <w:name w:val="subhead 1"/>
    <w:rsid w:val="00E92AD2"/>
    <w:pPr>
      <w:spacing w:line="260" w:lineRule="atLeast"/>
      <w:jc w:val="center"/>
    </w:pPr>
    <w:rPr>
      <w:rFonts w:ascii="Helvetica" w:eastAsia="Times New Roman" w:hAnsi="Helvetica" w:cs="Mangal"/>
      <w:b/>
      <w:caps/>
      <w:sz w:val="24"/>
    </w:rPr>
  </w:style>
  <w:style w:type="table" w:customStyle="1" w:styleId="GridTable5Dark-Accent411">
    <w:name w:val="Grid Table 5 Dark - Accent 411"/>
    <w:basedOn w:val="TableNormal"/>
    <w:uiPriority w:val="50"/>
    <w:rsid w:val="00E92AD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
    <w:name w:val="Grid Table 4 - Accent 611"/>
    <w:basedOn w:val="TableNormal"/>
    <w:uiPriority w:val="49"/>
    <w:rsid w:val="00E92AD2"/>
    <w:rPr>
      <w:rFonts w:asciiTheme="minorHAnsi" w:eastAsiaTheme="minorHAnsi" w:hAnsiTheme="minorHAnsi" w:cstheme="minorBidi"/>
      <w:sz w:val="22"/>
      <w:szCs w:val="22"/>
      <w:lang w:bidi="fa-IR"/>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1">
    <w:name w:val="List Table 4 - Accent 511"/>
    <w:basedOn w:val="TableNormal"/>
    <w:uiPriority w:val="49"/>
    <w:rsid w:val="00E92AD2"/>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1">
    <w:name w:val="Grid Table 4 - Accent 511"/>
    <w:basedOn w:val="TableNormal"/>
    <w:uiPriority w:val="49"/>
    <w:rsid w:val="00E92AD2"/>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
    <w:name w:val="List Table 4 - Accent 52"/>
    <w:basedOn w:val="TableNormal"/>
    <w:uiPriority w:val="49"/>
    <w:rsid w:val="00E92AD2"/>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character" w:customStyle="1" w:styleId="fontstyle31">
    <w:name w:val="fontstyle31"/>
    <w:basedOn w:val="DefaultParagraphFont"/>
    <w:rsid w:val="00E92AD2"/>
    <w:rPr>
      <w:rFonts w:ascii="EurostileLTStd-Cn" w:hAnsi="EurostileLTStd-Cn" w:hint="default"/>
      <w:b w:val="0"/>
      <w:bCs w:val="0"/>
      <w:i w:val="0"/>
      <w:iCs w:val="0"/>
      <w:color w:val="FFFFFF"/>
      <w:sz w:val="64"/>
      <w:szCs w:val="64"/>
    </w:rPr>
  </w:style>
  <w:style w:type="character" w:customStyle="1" w:styleId="fontstyle41">
    <w:name w:val="fontstyle41"/>
    <w:basedOn w:val="DefaultParagraphFont"/>
    <w:rsid w:val="00E92AD2"/>
    <w:rPr>
      <w:rFonts w:ascii="EurostileLTStd" w:hAnsi="EurostileLTStd" w:hint="default"/>
      <w:b w:val="0"/>
      <w:bCs w:val="0"/>
      <w:i w:val="0"/>
      <w:iCs w:val="0"/>
      <w:color w:val="FFFFFF"/>
      <w:sz w:val="128"/>
      <w:szCs w:val="128"/>
    </w:rPr>
  </w:style>
  <w:style w:type="character" w:customStyle="1" w:styleId="fontstyle51">
    <w:name w:val="fontstyle51"/>
    <w:basedOn w:val="DefaultParagraphFont"/>
    <w:rsid w:val="00E92AD2"/>
    <w:rPr>
      <w:rFonts w:ascii="HelveticaNeueLTStd-Bd" w:hAnsi="HelveticaNeueLTStd-Bd" w:hint="default"/>
      <w:b/>
      <w:bCs/>
      <w:i w:val="0"/>
      <w:iCs w:val="0"/>
      <w:color w:val="000000"/>
      <w:sz w:val="18"/>
      <w:szCs w:val="18"/>
    </w:rPr>
  </w:style>
  <w:style w:type="character" w:customStyle="1" w:styleId="fontstyle61">
    <w:name w:val="fontstyle61"/>
    <w:basedOn w:val="DefaultParagraphFont"/>
    <w:rsid w:val="00E92AD2"/>
    <w:rPr>
      <w:rFonts w:ascii="HelveticaNeueLTStd-Lt" w:hAnsi="HelveticaNeueLTStd-Lt" w:hint="default"/>
      <w:b w:val="0"/>
      <w:bCs w:val="0"/>
      <w:i w:val="0"/>
      <w:iCs w:val="0"/>
      <w:color w:val="000000"/>
      <w:sz w:val="18"/>
      <w:szCs w:val="18"/>
    </w:rPr>
  </w:style>
  <w:style w:type="character" w:customStyle="1" w:styleId="fontstyle11">
    <w:name w:val="fontstyle11"/>
    <w:basedOn w:val="DefaultParagraphFont"/>
    <w:rsid w:val="00E92AD2"/>
    <w:rPr>
      <w:rFonts w:ascii="OpenSans-Light" w:hAnsi="OpenSans-Light" w:hint="default"/>
      <w:b w:val="0"/>
      <w:bCs w:val="0"/>
      <w:i w:val="0"/>
      <w:iCs w:val="0"/>
      <w:color w:val="FFFFFF"/>
      <w:sz w:val="144"/>
      <w:szCs w:val="144"/>
    </w:rPr>
  </w:style>
  <w:style w:type="paragraph" w:customStyle="1" w:styleId="imagespacer">
    <w:name w:val="imagespacer"/>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character" w:customStyle="1" w:styleId="table-of-contents-module--contents-title--1gmjo">
    <w:name w:val="table-of-contents-module--contents-title--1gmjo"/>
    <w:basedOn w:val="DefaultParagraphFont"/>
    <w:rsid w:val="00E92AD2"/>
  </w:style>
  <w:style w:type="paragraph" w:customStyle="1" w:styleId="References">
    <w:name w:val="References"/>
    <w:basedOn w:val="Normal"/>
    <w:link w:val="ReferencesCharChar"/>
    <w:rsid w:val="00E92AD2"/>
    <w:pPr>
      <w:numPr>
        <w:numId w:val="28"/>
      </w:numPr>
      <w:tabs>
        <w:tab w:val="left" w:pos="420"/>
      </w:tabs>
      <w:autoSpaceDE w:val="0"/>
      <w:autoSpaceDN w:val="0"/>
      <w:bidi w:val="0"/>
      <w:adjustRightInd w:val="0"/>
      <w:spacing w:before="120" w:after="120" w:line="240" w:lineRule="auto"/>
    </w:pPr>
    <w:rPr>
      <w:rFonts w:eastAsia="MS Mincho"/>
      <w:color w:val="auto"/>
      <w:kern w:val="0"/>
      <w:sz w:val="20"/>
      <w:szCs w:val="24"/>
      <w:lang w:val="x-none" w:eastAsia="ja-JP" w:bidi="fa-IR"/>
    </w:rPr>
  </w:style>
  <w:style w:type="paragraph" w:customStyle="1" w:styleId="Tablefigureheading">
    <w:name w:val="Table/figure heading"/>
    <w:basedOn w:val="Normal"/>
    <w:next w:val="Normal"/>
    <w:qFormat/>
    <w:rsid w:val="00E92AD2"/>
    <w:pPr>
      <w:keepNext/>
      <w:bidi w:val="0"/>
      <w:spacing w:line="240" w:lineRule="auto"/>
      <w:jc w:val="left"/>
    </w:pPr>
    <w:rPr>
      <w:rFonts w:ascii="Segoe UI Semibold" w:eastAsiaTheme="minorHAnsi" w:hAnsi="Segoe UI Semibold" w:cstheme="minorBidi"/>
      <w:color w:val="002D72"/>
      <w:kern w:val="0"/>
      <w:sz w:val="20"/>
      <w:szCs w:val="22"/>
      <w:lang w:val="en-AU"/>
    </w:rPr>
  </w:style>
  <w:style w:type="paragraph" w:customStyle="1" w:styleId="Sourcenote">
    <w:name w:val="Source / note"/>
    <w:basedOn w:val="Normal"/>
    <w:qFormat/>
    <w:rsid w:val="00E92AD2"/>
    <w:pPr>
      <w:bidi w:val="0"/>
      <w:spacing w:after="160" w:line="240" w:lineRule="auto"/>
      <w:jc w:val="left"/>
    </w:pPr>
    <w:rPr>
      <w:rFonts w:ascii="Segoe UI" w:eastAsia="PMingLiU" w:hAnsi="Segoe UI" w:cs="Mangal"/>
      <w:color w:val="626E81"/>
      <w:kern w:val="0"/>
      <w:sz w:val="20"/>
      <w:szCs w:val="20"/>
      <w:lang w:val="en-AU" w:eastAsia="zh-TW"/>
    </w:rPr>
  </w:style>
  <w:style w:type="paragraph" w:customStyle="1" w:styleId="12">
    <w:name w:val="متن سطح 1 شماره دار"/>
    <w:basedOn w:val="Normal"/>
    <w:link w:val="1Char1"/>
    <w:qFormat/>
    <w:rsid w:val="00E92AD2"/>
    <w:pPr>
      <w:bidi w:val="0"/>
      <w:spacing w:after="200"/>
      <w:ind w:left="537"/>
    </w:pPr>
    <w:rPr>
      <w:rFonts w:ascii="Calibri" w:eastAsia="Batang" w:hAnsi="Calibri" w:cs="B Mitra"/>
      <w:color w:val="auto"/>
      <w:kern w:val="0"/>
      <w:sz w:val="28"/>
    </w:rPr>
  </w:style>
  <w:style w:type="character" w:customStyle="1" w:styleId="1Char1">
    <w:name w:val="متن سطح 1 شماره دار Char"/>
    <w:link w:val="12"/>
    <w:rsid w:val="00E92AD2"/>
    <w:rPr>
      <w:rFonts w:eastAsia="Batang" w:cs="B Mitra"/>
      <w:sz w:val="28"/>
      <w:szCs w:val="28"/>
    </w:rPr>
  </w:style>
  <w:style w:type="paragraph" w:customStyle="1" w:styleId="13">
    <w:name w:val="متن سطح 1"/>
    <w:basedOn w:val="12"/>
    <w:link w:val="1Char2"/>
    <w:qFormat/>
    <w:rsid w:val="00E92AD2"/>
    <w:pPr>
      <w:ind w:left="0"/>
    </w:pPr>
  </w:style>
  <w:style w:type="character" w:customStyle="1" w:styleId="1Char2">
    <w:name w:val="متن سطح 1 Char"/>
    <w:link w:val="13"/>
    <w:rsid w:val="00E92AD2"/>
    <w:rPr>
      <w:rFonts w:eastAsia="Batang" w:cs="B Mitra"/>
      <w:sz w:val="28"/>
      <w:szCs w:val="28"/>
    </w:rPr>
  </w:style>
  <w:style w:type="paragraph" w:customStyle="1" w:styleId="yiv1820978620msonormal">
    <w:name w:val="yiv1820978620msonormal"/>
    <w:basedOn w:val="Normal"/>
    <w:rsid w:val="00E92AD2"/>
    <w:pPr>
      <w:bidi w:val="0"/>
      <w:spacing w:before="100" w:beforeAutospacing="1" w:after="100" w:afterAutospacing="1" w:line="240" w:lineRule="auto"/>
      <w:jc w:val="left"/>
    </w:pPr>
    <w:rPr>
      <w:rFonts w:eastAsia="Times New Roman" w:cs="Times New Roman"/>
      <w:color w:val="auto"/>
      <w:kern w:val="0"/>
      <w:szCs w:val="24"/>
    </w:rPr>
  </w:style>
  <w:style w:type="paragraph" w:customStyle="1" w:styleId="tr-align-text">
    <w:name w:val="tr-align-text"/>
    <w:basedOn w:val="Normal"/>
    <w:rsid w:val="00E92AD2"/>
    <w:pPr>
      <w:bidi w:val="0"/>
      <w:spacing w:before="100" w:beforeAutospacing="1" w:after="100" w:afterAutospacing="1" w:line="240" w:lineRule="auto"/>
      <w:jc w:val="left"/>
    </w:pPr>
    <w:rPr>
      <w:rFonts w:eastAsia="Times New Roman" w:cs="Times New Roman"/>
      <w:color w:val="auto"/>
      <w:kern w:val="0"/>
      <w:szCs w:val="24"/>
      <w:lang w:bidi="fa-IR"/>
    </w:rPr>
  </w:style>
  <w:style w:type="paragraph" w:customStyle="1" w:styleId="NoteLevel2">
    <w:name w:val="Note Level 2"/>
    <w:basedOn w:val="Normal"/>
    <w:uiPriority w:val="99"/>
    <w:rsid w:val="00E92AD2"/>
    <w:pPr>
      <w:keepNext/>
      <w:numPr>
        <w:ilvl w:val="1"/>
        <w:numId w:val="29"/>
      </w:numPr>
      <w:bidi w:val="0"/>
      <w:spacing w:line="276" w:lineRule="auto"/>
      <w:outlineLvl w:val="1"/>
    </w:pPr>
    <w:rPr>
      <w:rFonts w:ascii="Verdana" w:eastAsia="Calibri" w:hAnsi="Verdana" w:cs="Times New Roman"/>
      <w:color w:val="auto"/>
      <w:kern w:val="0"/>
      <w:szCs w:val="22"/>
      <w:lang w:val="en-GB"/>
    </w:rPr>
  </w:style>
  <w:style w:type="paragraph" w:customStyle="1" w:styleId="NoteLevel3">
    <w:name w:val="Note Level 3"/>
    <w:basedOn w:val="Normal"/>
    <w:uiPriority w:val="99"/>
    <w:rsid w:val="00E92AD2"/>
    <w:pPr>
      <w:keepNext/>
      <w:numPr>
        <w:ilvl w:val="2"/>
        <w:numId w:val="29"/>
      </w:numPr>
      <w:bidi w:val="0"/>
      <w:spacing w:line="276" w:lineRule="auto"/>
      <w:outlineLvl w:val="2"/>
    </w:pPr>
    <w:rPr>
      <w:rFonts w:ascii="Verdana" w:eastAsia="Calibri" w:hAnsi="Verdana" w:cs="Times New Roman"/>
      <w:color w:val="auto"/>
      <w:kern w:val="0"/>
      <w:szCs w:val="22"/>
      <w:lang w:val="en-GB"/>
    </w:rPr>
  </w:style>
  <w:style w:type="paragraph" w:customStyle="1" w:styleId="NoteLevel1">
    <w:name w:val="Note Level 1"/>
    <w:basedOn w:val="Normal"/>
    <w:uiPriority w:val="99"/>
    <w:rsid w:val="00E92AD2"/>
    <w:pPr>
      <w:keepNext/>
      <w:numPr>
        <w:numId w:val="29"/>
      </w:numPr>
      <w:bidi w:val="0"/>
      <w:spacing w:line="276" w:lineRule="auto"/>
      <w:outlineLvl w:val="0"/>
    </w:pPr>
    <w:rPr>
      <w:rFonts w:ascii="Verdana" w:eastAsia="Calibri" w:hAnsi="Verdana" w:cs="Times New Roman"/>
      <w:color w:val="auto"/>
      <w:kern w:val="0"/>
      <w:szCs w:val="22"/>
      <w:lang w:val="en-GB"/>
    </w:rPr>
  </w:style>
  <w:style w:type="table" w:customStyle="1" w:styleId="TableGrid0">
    <w:name w:val="TableGrid"/>
    <w:rsid w:val="00E92AD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1">
    <w:name w:val="داخل جدول"/>
    <w:basedOn w:val="Normal"/>
    <w:link w:val="Char2"/>
    <w:qFormat/>
    <w:rsid w:val="00E92AD2"/>
    <w:pPr>
      <w:spacing w:line="240" w:lineRule="auto"/>
      <w:jc w:val="center"/>
    </w:pPr>
    <w:rPr>
      <w:sz w:val="20"/>
      <w:szCs w:val="24"/>
      <w:lang w:bidi="fa-IR"/>
    </w:rPr>
  </w:style>
  <w:style w:type="character" w:customStyle="1" w:styleId="Char2">
    <w:name w:val="داخل جدول Char"/>
    <w:basedOn w:val="DefaultParagraphFont"/>
    <w:link w:val="af1"/>
    <w:rsid w:val="00E92AD2"/>
    <w:rPr>
      <w:rFonts w:ascii="Times New Roman" w:hAnsi="Times New Roman" w:cs="B Nazanin"/>
      <w:color w:val="000000"/>
      <w:kern w:val="18"/>
      <w:szCs w:val="24"/>
      <w:lang w:bidi="fa-IR"/>
    </w:rPr>
  </w:style>
  <w:style w:type="paragraph" w:customStyle="1" w:styleId="a">
    <w:name w:val="رابطه"/>
    <w:basedOn w:val="Normal"/>
    <w:rsid w:val="00E92AD2"/>
    <w:pPr>
      <w:numPr>
        <w:numId w:val="30"/>
      </w:numPr>
      <w:tabs>
        <w:tab w:val="center" w:pos="4536"/>
      </w:tabs>
      <w:spacing w:before="120" w:after="120" w:line="276" w:lineRule="auto"/>
      <w:ind w:left="0"/>
    </w:pPr>
    <w:rPr>
      <w:rFonts w:eastAsia="Batang"/>
      <w:color w:val="auto"/>
      <w:kern w:val="0"/>
      <w:lang w:val="x-none" w:eastAsia="ko-KR" w:bidi="fa-IR"/>
    </w:rPr>
  </w:style>
  <w:style w:type="table" w:customStyle="1" w:styleId="GridTable4Accent31">
    <w:name w:val="Grid Table 4 Accent 31"/>
    <w:basedOn w:val="TableNormal"/>
    <w:uiPriority w:val="49"/>
    <w:rsid w:val="00A92071"/>
    <w:tblPr>
      <w:tblStyleRowBandSize w:val="1"/>
      <w:tblStyleColBandSize w:val="1"/>
      <w:tblInd w:w="0" w:type="dxa"/>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CellMar>
        <w:top w:w="0" w:type="dxa"/>
        <w:left w:w="108" w:type="dxa"/>
        <w:bottom w:w="0" w:type="dxa"/>
        <w:right w:w="108" w:type="dxa"/>
      </w:tblCellMar>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3">
    <w:name w:val="1 / a / i413"/>
    <w:basedOn w:val="NoList"/>
    <w:semiHidden/>
    <w:unhideWhenUsed/>
    <w:rsid w:val="00A92071"/>
    <w:pPr>
      <w:numPr>
        <w:numId w:val="31"/>
      </w:numPr>
    </w:pPr>
  </w:style>
  <w:style w:type="table" w:customStyle="1" w:styleId="GridTable4Accent11">
    <w:name w:val="Grid Table 4 Accent 11"/>
    <w:basedOn w:val="TableNormal"/>
    <w:uiPriority w:val="49"/>
    <w:rsid w:val="00A92071"/>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1">
    <w:name w:val="List Table 4 Accent 11"/>
    <w:basedOn w:val="TableNormal"/>
    <w:uiPriority w:val="49"/>
    <w:rsid w:val="00A92071"/>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1">
    <w:name w:val="List Table 3 Accent 11"/>
    <w:basedOn w:val="TableNormal"/>
    <w:uiPriority w:val="48"/>
    <w:rsid w:val="00A92071"/>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3">
    <w:name w:val="TableGrid1"/>
    <w:rsid w:val="00A92071"/>
    <w:rPr>
      <w:rFonts w:eastAsia="Times New Roman"/>
      <w:sz w:val="22"/>
      <w:szCs w:val="22"/>
    </w:rPr>
    <w:tblPr>
      <w:tblCellMar>
        <w:top w:w="0" w:type="dxa"/>
        <w:left w:w="0" w:type="dxa"/>
        <w:bottom w:w="0" w:type="dxa"/>
        <w:right w:w="0" w:type="dxa"/>
      </w:tblCellMar>
    </w:tblPr>
  </w:style>
  <w:style w:type="table" w:customStyle="1" w:styleId="TableGridMKI2">
    <w:name w:val="Table Grid MKI2"/>
    <w:basedOn w:val="TableNormal"/>
    <w:next w:val="TableGrid"/>
    <w:rsid w:val="008E288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2">
    <w:name w:val="Grid Table 4 Accent 32"/>
    <w:basedOn w:val="TableNormal"/>
    <w:uiPriority w:val="49"/>
    <w:rsid w:val="008E2888"/>
    <w:tblPr>
      <w:tblStyleRowBandSize w:val="1"/>
      <w:tblStyleColBandSize w:val="1"/>
      <w:tblInd w:w="0" w:type="dxa"/>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CellMar>
        <w:top w:w="0" w:type="dxa"/>
        <w:left w:w="108" w:type="dxa"/>
        <w:bottom w:w="0" w:type="dxa"/>
        <w:right w:w="108" w:type="dxa"/>
      </w:tblCellMar>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table" w:customStyle="1" w:styleId="GridTable4Accent12">
    <w:name w:val="Grid Table 4 Accent 12"/>
    <w:basedOn w:val="TableNormal"/>
    <w:uiPriority w:val="49"/>
    <w:rsid w:val="008E2888"/>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2">
    <w:name w:val="List Table 4 Accent 12"/>
    <w:basedOn w:val="TableNormal"/>
    <w:uiPriority w:val="49"/>
    <w:rsid w:val="008E2888"/>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
    <w:name w:val="List Table 3 Accent 12"/>
    <w:basedOn w:val="TableNormal"/>
    <w:uiPriority w:val="48"/>
    <w:rsid w:val="008E2888"/>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30">
    <w:name w:val="Table Grid13"/>
    <w:basedOn w:val="TableNormal"/>
    <w:next w:val="TableGrid"/>
    <w:uiPriority w:val="59"/>
    <w:rsid w:val="008E2888"/>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
    <w:name w:val="Plain Table 12"/>
    <w:basedOn w:val="TableNormal"/>
    <w:uiPriority w:val="41"/>
    <w:rsid w:val="008E2888"/>
    <w:rPr>
      <w:rFonts w:eastAsia="Calibri"/>
      <w:sz w:val="22"/>
      <w:szCs w:val="22"/>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MKI3">
    <w:name w:val="Table Grid MKI3"/>
    <w:basedOn w:val="TableNormal"/>
    <w:next w:val="TableGrid"/>
    <w:rsid w:val="008E288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3">
    <w:name w:val="Grid Table 4 Accent 33"/>
    <w:basedOn w:val="TableNormal"/>
    <w:uiPriority w:val="49"/>
    <w:rsid w:val="008E2888"/>
    <w:tblPr>
      <w:tblStyleRowBandSize w:val="1"/>
      <w:tblStyleColBandSize w:val="1"/>
      <w:tblInd w:w="0" w:type="dxa"/>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CellMar>
        <w:top w:w="0" w:type="dxa"/>
        <w:left w:w="108" w:type="dxa"/>
        <w:bottom w:w="0" w:type="dxa"/>
        <w:right w:w="108" w:type="dxa"/>
      </w:tblCellMar>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table" w:customStyle="1" w:styleId="GridTable4Accent13">
    <w:name w:val="Grid Table 4 Accent 13"/>
    <w:basedOn w:val="TableNormal"/>
    <w:uiPriority w:val="49"/>
    <w:rsid w:val="008E2888"/>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3">
    <w:name w:val="List Table 4 Accent 13"/>
    <w:basedOn w:val="TableNormal"/>
    <w:uiPriority w:val="49"/>
    <w:rsid w:val="008E2888"/>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3">
    <w:name w:val="List Table 3 Accent 13"/>
    <w:basedOn w:val="TableNormal"/>
    <w:uiPriority w:val="48"/>
    <w:rsid w:val="008E2888"/>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4">
    <w:name w:val="Table Grid14"/>
    <w:basedOn w:val="TableNormal"/>
    <w:next w:val="TableGrid"/>
    <w:uiPriority w:val="59"/>
    <w:rsid w:val="008E2888"/>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3">
    <w:name w:val="Plain Table 13"/>
    <w:basedOn w:val="TableNormal"/>
    <w:uiPriority w:val="41"/>
    <w:rsid w:val="008E2888"/>
    <w:rPr>
      <w:rFonts w:eastAsia="Calibri"/>
      <w:sz w:val="22"/>
      <w:szCs w:val="22"/>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MKI4">
    <w:name w:val="Table Grid MKI4"/>
    <w:basedOn w:val="TableNormal"/>
    <w:next w:val="TableGrid"/>
    <w:uiPriority w:val="39"/>
    <w:rsid w:val="002332D2"/>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4">
    <w:name w:val="Grid Table 4 Accent 34"/>
    <w:basedOn w:val="TableNormal"/>
    <w:uiPriority w:val="49"/>
    <w:rsid w:val="002332D2"/>
    <w:tblPr>
      <w:tblStyleRowBandSize w:val="1"/>
      <w:tblStyleColBandSize w:val="1"/>
      <w:tblInd w:w="0" w:type="dxa"/>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CellMar>
        <w:top w:w="0" w:type="dxa"/>
        <w:left w:w="108" w:type="dxa"/>
        <w:bottom w:w="0" w:type="dxa"/>
        <w:right w:w="108" w:type="dxa"/>
      </w:tblCellMar>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numbering" w:customStyle="1" w:styleId="1ai416">
    <w:name w:val="1 / a / i416"/>
    <w:basedOn w:val="NoList"/>
    <w:semiHidden/>
    <w:unhideWhenUsed/>
    <w:rsid w:val="002332D2"/>
    <w:pPr>
      <w:numPr>
        <w:numId w:val="33"/>
      </w:numPr>
    </w:pPr>
  </w:style>
  <w:style w:type="table" w:customStyle="1" w:styleId="GridTable4Accent14">
    <w:name w:val="Grid Table 4 Accent 14"/>
    <w:basedOn w:val="TableNormal"/>
    <w:uiPriority w:val="49"/>
    <w:rsid w:val="002332D2"/>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4">
    <w:name w:val="List Table 4 Accent 14"/>
    <w:basedOn w:val="TableNormal"/>
    <w:uiPriority w:val="49"/>
    <w:rsid w:val="002332D2"/>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4">
    <w:name w:val="List Table 3 Accent 14"/>
    <w:basedOn w:val="TableNormal"/>
    <w:uiPriority w:val="48"/>
    <w:rsid w:val="002332D2"/>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5">
    <w:name w:val="Table Grid15"/>
    <w:basedOn w:val="TableNormal"/>
    <w:next w:val="TableGrid"/>
    <w:uiPriority w:val="39"/>
    <w:rsid w:val="002332D2"/>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4">
    <w:name w:val="Plain Table 14"/>
    <w:basedOn w:val="TableNormal"/>
    <w:uiPriority w:val="41"/>
    <w:rsid w:val="002332D2"/>
    <w:rPr>
      <w:rFonts w:eastAsia="Calibri"/>
      <w:sz w:val="22"/>
      <w:szCs w:val="22"/>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MKI5">
    <w:name w:val="Table Grid MKI5"/>
    <w:basedOn w:val="TableNormal"/>
    <w:next w:val="TableGrid"/>
    <w:uiPriority w:val="39"/>
    <w:rsid w:val="004F540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5">
    <w:name w:val="Grid Table 4 Accent 35"/>
    <w:basedOn w:val="TableNormal"/>
    <w:uiPriority w:val="49"/>
    <w:rsid w:val="004F540B"/>
    <w:tblPr>
      <w:tblStyleRowBandSize w:val="1"/>
      <w:tblStyleColBandSize w:val="1"/>
      <w:tblInd w:w="0" w:type="dxa"/>
      <w:tblBorders>
        <w:top w:val="single" w:sz="4" w:space="0" w:color="ACCC92"/>
        <w:left w:val="single" w:sz="4" w:space="0" w:color="ACCC92"/>
        <w:bottom w:val="single" w:sz="4" w:space="0" w:color="ACCC92"/>
        <w:right w:val="single" w:sz="4" w:space="0" w:color="ACCC92"/>
        <w:insideH w:val="single" w:sz="4" w:space="0" w:color="ACCC92"/>
        <w:insideV w:val="single" w:sz="4" w:space="0" w:color="ACCC92"/>
      </w:tblBorders>
      <w:tblCellMar>
        <w:top w:w="0" w:type="dxa"/>
        <w:left w:w="108" w:type="dxa"/>
        <w:bottom w:w="0" w:type="dxa"/>
        <w:right w:w="108" w:type="dxa"/>
      </w:tblCellMar>
    </w:tblPr>
    <w:tblStylePr w:type="firstRow">
      <w:rPr>
        <w:b/>
        <w:bCs/>
        <w:color w:val="FFFFFF"/>
      </w:rPr>
      <w:tblPr/>
      <w:tcPr>
        <w:tcBorders>
          <w:top w:val="single" w:sz="4" w:space="0" w:color="76A84E"/>
          <w:left w:val="single" w:sz="4" w:space="0" w:color="76A84E"/>
          <w:bottom w:val="single" w:sz="4" w:space="0" w:color="76A84E"/>
          <w:right w:val="single" w:sz="4" w:space="0" w:color="76A84E"/>
          <w:insideH w:val="nil"/>
          <w:insideV w:val="nil"/>
        </w:tcBorders>
        <w:shd w:val="clear" w:color="auto" w:fill="76A84E"/>
      </w:tcPr>
    </w:tblStylePr>
    <w:tblStylePr w:type="lastRow">
      <w:rPr>
        <w:b/>
        <w:bCs/>
      </w:rPr>
      <w:tblPr/>
      <w:tcPr>
        <w:tcBorders>
          <w:top w:val="double" w:sz="4" w:space="0" w:color="76A84E"/>
        </w:tcBorders>
      </w:tcPr>
    </w:tblStylePr>
    <w:tblStylePr w:type="firstCol">
      <w:rPr>
        <w:b/>
        <w:bCs/>
      </w:rPr>
    </w:tblStylePr>
    <w:tblStylePr w:type="lastCol">
      <w:rPr>
        <w:b/>
        <w:bCs/>
      </w:rPr>
    </w:tblStylePr>
    <w:tblStylePr w:type="band1Vert">
      <w:tblPr/>
      <w:tcPr>
        <w:shd w:val="clear" w:color="auto" w:fill="E3EEDA"/>
      </w:tcPr>
    </w:tblStylePr>
    <w:tblStylePr w:type="band1Horz">
      <w:tblPr/>
      <w:tcPr>
        <w:shd w:val="clear" w:color="auto" w:fill="E3EEDA"/>
      </w:tcPr>
    </w:tblStylePr>
  </w:style>
  <w:style w:type="table" w:customStyle="1" w:styleId="GridTable4Accent15">
    <w:name w:val="Grid Table 4 Accent 15"/>
    <w:basedOn w:val="TableNormal"/>
    <w:uiPriority w:val="49"/>
    <w:rsid w:val="004F540B"/>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4Accent15">
    <w:name w:val="List Table 4 Accent 15"/>
    <w:basedOn w:val="TableNormal"/>
    <w:uiPriority w:val="49"/>
    <w:rsid w:val="004F540B"/>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5">
    <w:name w:val="List Table 3 Accent 15"/>
    <w:basedOn w:val="TableNormal"/>
    <w:uiPriority w:val="48"/>
    <w:rsid w:val="004F540B"/>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6">
    <w:name w:val="Table Grid16"/>
    <w:basedOn w:val="TableNormal"/>
    <w:next w:val="TableGrid"/>
    <w:uiPriority w:val="39"/>
    <w:rsid w:val="004F540B"/>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5">
    <w:name w:val="Plain Table 15"/>
    <w:basedOn w:val="TableNormal"/>
    <w:uiPriority w:val="41"/>
    <w:rsid w:val="004F540B"/>
    <w:rPr>
      <w:rFonts w:eastAsia="Calibri"/>
      <w:sz w:val="22"/>
      <w:szCs w:val="22"/>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
    <w:name w:val="Table Grid4"/>
    <w:basedOn w:val="TableNormal"/>
    <w:next w:val="TableGrid"/>
    <w:uiPriority w:val="59"/>
    <w:rsid w:val="003B47AC"/>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12354"/>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62D9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62D9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0">
    <w:name w:val="Footnote Text Char1"/>
    <w:basedOn w:val="DefaultParagraphFont"/>
    <w:semiHidden/>
    <w:rsid w:val="00662D91"/>
    <w:rPr>
      <w:sz w:val="20"/>
      <w:szCs w:val="20"/>
    </w:rPr>
  </w:style>
  <w:style w:type="table" w:customStyle="1" w:styleId="TableGrid100">
    <w:name w:val="Table Grid10"/>
    <w:basedOn w:val="TableNormal"/>
    <w:next w:val="TableGrid"/>
    <w:uiPriority w:val="39"/>
    <w:rsid w:val="00DA60BD"/>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05537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F5A72"/>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30578A"/>
    <w:rPr>
      <w:rFonts w:asciiTheme="minorHAnsi" w:eastAsiaTheme="minorHAnsi" w:hAnsiTheme="minorHAnsi" w:cstheme="minorBid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Microsoft JhengHei"/>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Microsoft JhengHei"/>
        <w:sz w:val="20"/>
        <w:szCs w:val="24"/>
      </w:rPr>
    </w:tblStylePr>
    <w:tblStylePr w:type="firstCol">
      <w:rPr>
        <w:rFonts w:cs="Microsoft JhengHei"/>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TableGrid71">
    <w:name w:val="Table Grid71"/>
    <w:basedOn w:val="TableNormal"/>
    <w:next w:val="TableGrid"/>
    <w:uiPriority w:val="39"/>
    <w:rsid w:val="00196FC8"/>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2A7A8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TableNormal"/>
    <w:uiPriority w:val="50"/>
    <w:rsid w:val="000E59BE"/>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paragraph" w:customStyle="1" w:styleId="a2">
    <w:name w:val="بولت ۲"/>
    <w:basedOn w:val="ListParagraph"/>
    <w:link w:val="Char3"/>
    <w:qFormat/>
    <w:rsid w:val="000E59BE"/>
    <w:pPr>
      <w:widowControl/>
      <w:numPr>
        <w:ilvl w:val="1"/>
        <w:numId w:val="32"/>
      </w:numPr>
      <w:spacing w:after="160" w:line="259" w:lineRule="auto"/>
      <w:jc w:val="left"/>
    </w:pPr>
    <w:rPr>
      <w:rFonts w:eastAsia="Times New Roman"/>
      <w:sz w:val="24"/>
      <w:lang w:eastAsia="ko-KR" w:bidi="fa-IR"/>
    </w:rPr>
  </w:style>
  <w:style w:type="paragraph" w:customStyle="1" w:styleId="af2">
    <w:name w:val="بولت ۳"/>
    <w:basedOn w:val="a2"/>
    <w:link w:val="Char4"/>
    <w:qFormat/>
    <w:rsid w:val="000E59BE"/>
    <w:pPr>
      <w:numPr>
        <w:ilvl w:val="2"/>
        <w:numId w:val="0"/>
      </w:numPr>
    </w:pPr>
  </w:style>
  <w:style w:type="character" w:customStyle="1" w:styleId="Char3">
    <w:name w:val="بولت ۲ Char"/>
    <w:basedOn w:val="DefaultParagraphFont"/>
    <w:link w:val="a2"/>
    <w:rsid w:val="000E59BE"/>
    <w:rPr>
      <w:rFonts w:ascii="Times New Roman" w:eastAsia="Times New Roman" w:hAnsi="Times New Roman" w:cs="B Nazanin"/>
      <w:color w:val="000000"/>
      <w:kern w:val="18"/>
      <w:sz w:val="24"/>
      <w:szCs w:val="26"/>
      <w:lang w:eastAsia="ko-KR" w:bidi="fa-IR"/>
    </w:rPr>
  </w:style>
  <w:style w:type="character" w:customStyle="1" w:styleId="Char4">
    <w:name w:val="بولت ۳ Char"/>
    <w:basedOn w:val="Char3"/>
    <w:link w:val="af2"/>
    <w:rsid w:val="000E59BE"/>
    <w:rPr>
      <w:rFonts w:ascii="Times New Roman" w:eastAsia="Times New Roman" w:hAnsi="Times New Roman" w:cs="B Nazanin"/>
      <w:color w:val="000000"/>
      <w:kern w:val="18"/>
      <w:sz w:val="24"/>
      <w:szCs w:val="26"/>
      <w:lang w:eastAsia="ko-KR" w:bidi="fa-IR"/>
    </w:rPr>
  </w:style>
  <w:style w:type="table" w:customStyle="1" w:styleId="GridTable4-Accent311">
    <w:name w:val="Grid Table 4 - Accent 311"/>
    <w:basedOn w:val="TableNormal"/>
    <w:uiPriority w:val="49"/>
    <w:rsid w:val="000E59BE"/>
    <w:tblPr>
      <w:tblStyleRowBandSize w:val="1"/>
      <w:tblStyleColBandSize w:val="1"/>
      <w:tblInd w:w="0" w:type="dxa"/>
      <w:tblBorders>
        <w:top w:val="single" w:sz="4" w:space="0" w:color="FFBE60"/>
        <w:left w:val="single" w:sz="4" w:space="0" w:color="FFBE60"/>
        <w:bottom w:val="single" w:sz="4" w:space="0" w:color="FFBE60"/>
        <w:right w:val="single" w:sz="4" w:space="0" w:color="FFBE60"/>
        <w:insideH w:val="single" w:sz="4" w:space="0" w:color="FFBE60"/>
        <w:insideV w:val="single" w:sz="4" w:space="0" w:color="FFBE60"/>
      </w:tblBorders>
      <w:tblCellMar>
        <w:top w:w="0" w:type="dxa"/>
        <w:left w:w="108" w:type="dxa"/>
        <w:bottom w:w="0" w:type="dxa"/>
        <w:right w:w="108" w:type="dxa"/>
      </w:tblCellMar>
    </w:tblPr>
    <w:tblStylePr w:type="firstRow">
      <w:rPr>
        <w:b/>
        <w:bCs/>
        <w:color w:val="FFFFFF"/>
      </w:rPr>
      <w:tblPr/>
      <w:tcPr>
        <w:tcBorders>
          <w:top w:val="single" w:sz="4" w:space="0" w:color="F69200"/>
          <w:left w:val="single" w:sz="4" w:space="0" w:color="F69200"/>
          <w:bottom w:val="single" w:sz="4" w:space="0" w:color="F69200"/>
          <w:right w:val="single" w:sz="4" w:space="0" w:color="F69200"/>
          <w:insideH w:val="nil"/>
          <w:insideV w:val="nil"/>
        </w:tcBorders>
        <w:shd w:val="clear" w:color="auto" w:fill="F69200"/>
      </w:tcPr>
    </w:tblStylePr>
    <w:tblStylePr w:type="lastRow">
      <w:rPr>
        <w:b/>
        <w:bCs/>
      </w:rPr>
      <w:tblPr/>
      <w:tcPr>
        <w:tcBorders>
          <w:top w:val="double" w:sz="4" w:space="0" w:color="F69200"/>
        </w:tcBorders>
      </w:tcPr>
    </w:tblStylePr>
    <w:tblStylePr w:type="firstCol">
      <w:rPr>
        <w:b/>
        <w:bCs/>
      </w:rPr>
    </w:tblStylePr>
    <w:tblStylePr w:type="lastCol">
      <w:rPr>
        <w:b/>
        <w:bCs/>
      </w:rPr>
    </w:tblStylePr>
    <w:tblStylePr w:type="band1Vert">
      <w:tblPr/>
      <w:tcPr>
        <w:shd w:val="clear" w:color="auto" w:fill="FFE9CA"/>
      </w:tcPr>
    </w:tblStylePr>
    <w:tblStylePr w:type="band1Horz">
      <w:tblPr/>
      <w:tcPr>
        <w:shd w:val="clear" w:color="auto" w:fill="FFE9CA"/>
      </w:tcPr>
    </w:tblStylePr>
  </w:style>
  <w:style w:type="table" w:customStyle="1" w:styleId="GridTable4-Accent312">
    <w:name w:val="Grid Table 4 - Accent 312"/>
    <w:basedOn w:val="TableNormal"/>
    <w:uiPriority w:val="49"/>
    <w:rsid w:val="000E59BE"/>
    <w:tblPr>
      <w:tblStyleRowBandSize w:val="1"/>
      <w:tblStyleColBandSize w:val="1"/>
      <w:tblInd w:w="0" w:type="dxa"/>
      <w:tblBorders>
        <w:top w:val="single" w:sz="4" w:space="0" w:color="FFBE60"/>
        <w:left w:val="single" w:sz="4" w:space="0" w:color="FFBE60"/>
        <w:bottom w:val="single" w:sz="4" w:space="0" w:color="FFBE60"/>
        <w:right w:val="single" w:sz="4" w:space="0" w:color="FFBE60"/>
        <w:insideH w:val="single" w:sz="4" w:space="0" w:color="FFBE60"/>
        <w:insideV w:val="single" w:sz="4" w:space="0" w:color="FFBE60"/>
      </w:tblBorders>
      <w:tblCellMar>
        <w:top w:w="0" w:type="dxa"/>
        <w:left w:w="108" w:type="dxa"/>
        <w:bottom w:w="0" w:type="dxa"/>
        <w:right w:w="108" w:type="dxa"/>
      </w:tblCellMar>
    </w:tblPr>
    <w:tblStylePr w:type="firstRow">
      <w:rPr>
        <w:b/>
        <w:bCs/>
        <w:color w:val="FFFFFF"/>
      </w:rPr>
      <w:tblPr/>
      <w:tcPr>
        <w:tcBorders>
          <w:top w:val="single" w:sz="4" w:space="0" w:color="F69200"/>
          <w:left w:val="single" w:sz="4" w:space="0" w:color="F69200"/>
          <w:bottom w:val="single" w:sz="4" w:space="0" w:color="F69200"/>
          <w:right w:val="single" w:sz="4" w:space="0" w:color="F69200"/>
          <w:insideH w:val="nil"/>
          <w:insideV w:val="nil"/>
        </w:tcBorders>
        <w:shd w:val="clear" w:color="auto" w:fill="F69200"/>
      </w:tcPr>
    </w:tblStylePr>
    <w:tblStylePr w:type="lastRow">
      <w:rPr>
        <w:b/>
        <w:bCs/>
      </w:rPr>
      <w:tblPr/>
      <w:tcPr>
        <w:tcBorders>
          <w:top w:val="double" w:sz="4" w:space="0" w:color="F69200"/>
        </w:tcBorders>
      </w:tcPr>
    </w:tblStylePr>
    <w:tblStylePr w:type="firstCol">
      <w:rPr>
        <w:b/>
        <w:bCs/>
      </w:rPr>
    </w:tblStylePr>
    <w:tblStylePr w:type="lastCol">
      <w:rPr>
        <w:b/>
        <w:bCs/>
      </w:rPr>
    </w:tblStylePr>
    <w:tblStylePr w:type="band1Vert">
      <w:tblPr/>
      <w:tcPr>
        <w:shd w:val="clear" w:color="auto" w:fill="FFE9CA"/>
      </w:tcPr>
    </w:tblStylePr>
    <w:tblStylePr w:type="band1Horz">
      <w:tblPr/>
      <w:tcPr>
        <w:shd w:val="clear" w:color="auto" w:fill="FFE9CA"/>
      </w:tcPr>
    </w:tblStylePr>
  </w:style>
  <w:style w:type="table" w:customStyle="1" w:styleId="MediumShading1-Accent11">
    <w:name w:val="Medium Shading 1 - Accent 11"/>
    <w:basedOn w:val="TableNormal"/>
    <w:uiPriority w:val="63"/>
    <w:rsid w:val="000E59BE"/>
    <w:rPr>
      <w:rFonts w:ascii="Times New Roman" w:eastAsia="Times New Roman" w:hAnsi="Times New Roman" w:cs="Times New Roman"/>
      <w:lang w:bidi="fa-IR"/>
    </w:rPr>
    <w:tblPr>
      <w:tblStyleRowBandSize w:val="1"/>
      <w:tblStyleColBandSize w:val="1"/>
      <w:tblInd w:w="0" w:type="dxa"/>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0E59BE"/>
    <w:rPr>
      <w:rFonts w:ascii="Times New Roman" w:eastAsia="Times New Roman" w:hAnsi="Times New Roman" w:cs="Times New Roman"/>
      <w:lang w:bidi="fa-IR"/>
    </w:rPr>
    <w:tblPr>
      <w:tblStyleRowBandSize w:val="1"/>
      <w:tblStyleColBandSize w:val="1"/>
      <w:tblInd w:w="0" w:type="dxa"/>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paragraph" w:customStyle="1" w:styleId="af3">
    <w:name w:val="پاراگراف"/>
    <w:basedOn w:val="Normal"/>
    <w:link w:val="Char5"/>
    <w:qFormat/>
    <w:rsid w:val="000E59BE"/>
    <w:pPr>
      <w:widowControl/>
      <w:spacing w:before="99" w:line="250" w:lineRule="atLeast"/>
      <w:ind w:left="0"/>
      <w:contextualSpacing w:val="0"/>
    </w:pPr>
    <w:rPr>
      <w:rFonts w:eastAsia="Times New Roman" w:cs="B Lotus"/>
      <w:color w:val="auto"/>
      <w:kern w:val="0"/>
      <w:lang w:bidi="fa-IR"/>
    </w:rPr>
  </w:style>
  <w:style w:type="character" w:customStyle="1" w:styleId="Char5">
    <w:name w:val="پاراگراف Char"/>
    <w:link w:val="af3"/>
    <w:rsid w:val="000E59BE"/>
    <w:rPr>
      <w:rFonts w:ascii="Times New Roman" w:eastAsia="Times New Roman" w:hAnsi="Times New Roman" w:cs="B Lotus"/>
      <w:sz w:val="22"/>
      <w:szCs w:val="26"/>
      <w:lang w:bidi="fa-IR"/>
    </w:rPr>
  </w:style>
  <w:style w:type="character" w:customStyle="1" w:styleId="Char6">
    <w:name w:val="بولت Char"/>
    <w:basedOn w:val="DefaultParagraphFont"/>
    <w:rsid w:val="000E59BE"/>
    <w:rPr>
      <w:rFonts w:ascii="Times New Roman" w:eastAsia="Times New Roman" w:hAnsi="Times New Roman" w:cs="B Lotus"/>
      <w:sz w:val="21"/>
      <w:szCs w:val="26"/>
      <w:lang w:bidi="fa-IR"/>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uiPriority w:val="99"/>
    <w:rsid w:val="000E59BE"/>
    <w:pPr>
      <w:widowControl/>
      <w:bidi w:val="0"/>
      <w:spacing w:after="160" w:line="240" w:lineRule="exact"/>
      <w:ind w:left="0"/>
      <w:contextualSpacing w:val="0"/>
    </w:pPr>
    <w:rPr>
      <w:rFonts w:ascii="Calibri" w:hAnsi="Calibri" w:cs="Arial"/>
      <w:color w:val="auto"/>
      <w:kern w:val="0"/>
      <w:sz w:val="20"/>
      <w:szCs w:val="20"/>
      <w:vertAlign w:val="superscript"/>
    </w:rPr>
  </w:style>
  <w:style w:type="table" w:customStyle="1" w:styleId="GridTable4-Accent15">
    <w:name w:val="Grid Table 4 - Accent 15"/>
    <w:basedOn w:val="TableNormal"/>
    <w:uiPriority w:val="49"/>
    <w:rsid w:val="000E59BE"/>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33">
    <w:name w:val="Grid Table 4 - Accent 33"/>
    <w:basedOn w:val="TableNormal"/>
    <w:uiPriority w:val="49"/>
    <w:rsid w:val="000E59BE"/>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3">
    <w:name w:val="List Table 4 - Accent 13"/>
    <w:basedOn w:val="TableNormal"/>
    <w:uiPriority w:val="49"/>
    <w:rsid w:val="000E59BE"/>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4">
    <w:name w:val="List Table 3 - Accent 14"/>
    <w:basedOn w:val="TableNormal"/>
    <w:uiPriority w:val="48"/>
    <w:rsid w:val="000E59BE"/>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2">
    <w:name w:val="Grid Table 3 - Accent 52"/>
    <w:basedOn w:val="TableNormal"/>
    <w:uiPriority w:val="48"/>
    <w:rsid w:val="000E59BE"/>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2">
    <w:name w:val="Grid Table 5 Dark - Accent 22"/>
    <w:basedOn w:val="TableNormal"/>
    <w:uiPriority w:val="50"/>
    <w:rsid w:val="000E59B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2">
    <w:name w:val="Grid Table 4 - Accent 22"/>
    <w:basedOn w:val="TableNormal"/>
    <w:uiPriority w:val="49"/>
    <w:rsid w:val="000E59BE"/>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4">
    <w:name w:val="Grid Table 4 - Accent 44"/>
    <w:basedOn w:val="TableNormal"/>
    <w:uiPriority w:val="49"/>
    <w:rsid w:val="000E59BE"/>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6">
    <w:name w:val="Plain Table 16"/>
    <w:basedOn w:val="TableNormal"/>
    <w:uiPriority w:val="41"/>
    <w:rsid w:val="000E59B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2">
    <w:name w:val="Grid Table 5 Dark - Accent 42"/>
    <w:basedOn w:val="TableNormal"/>
    <w:uiPriority w:val="50"/>
    <w:rsid w:val="000E59B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2">
    <w:name w:val="List Table 4 - Accent 22"/>
    <w:basedOn w:val="TableNormal"/>
    <w:uiPriority w:val="49"/>
    <w:rsid w:val="000E59BE"/>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2">
    <w:name w:val="Grid Table 6 Colorful - Accent 22"/>
    <w:basedOn w:val="TableNormal"/>
    <w:uiPriority w:val="51"/>
    <w:rsid w:val="000E59BE"/>
    <w:rPr>
      <w:color w:val="7B881D" w:themeColor="accent2" w:themeShade="BF"/>
    </w:r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2">
    <w:name w:val="Grid Table 5 Dark - Accent 52"/>
    <w:basedOn w:val="TableNormal"/>
    <w:uiPriority w:val="50"/>
    <w:rsid w:val="000E59BE"/>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3">
    <w:name w:val="Table Grid Light3"/>
    <w:basedOn w:val="TableNormal"/>
    <w:uiPriority w:val="40"/>
    <w:rsid w:val="000E59B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2-Accent22">
    <w:name w:val="List Table 2 - Accent 22"/>
    <w:basedOn w:val="TableNormal"/>
    <w:uiPriority w:val="47"/>
    <w:rsid w:val="000E59BE"/>
    <w:tblPr>
      <w:tblStyleRowBandSize w:val="1"/>
      <w:tblStyleColBandSize w:val="1"/>
      <w:tblInd w:w="0" w:type="dxa"/>
      <w:tblBorders>
        <w:top w:val="single" w:sz="4" w:space="0" w:color="D3E070" w:themeColor="accent2" w:themeTint="99"/>
        <w:bottom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ListTable4-Accent53">
    <w:name w:val="List Table 4 - Accent 53"/>
    <w:basedOn w:val="TableNormal"/>
    <w:uiPriority w:val="49"/>
    <w:rsid w:val="000E59BE"/>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3">
    <w:name w:val="Grid Table 4 - Accent 53"/>
    <w:basedOn w:val="TableNormal"/>
    <w:uiPriority w:val="49"/>
    <w:rsid w:val="000E59BE"/>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1Light-Accent11">
    <w:name w:val="Grid Table 1 Light - Accent 11"/>
    <w:basedOn w:val="TableNormal"/>
    <w:uiPriority w:val="46"/>
    <w:rsid w:val="000E59BE"/>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character" w:customStyle="1" w:styleId="markedcontent">
    <w:name w:val="markedcontent"/>
    <w:basedOn w:val="DefaultParagraphFont"/>
    <w:rsid w:val="000E59BE"/>
  </w:style>
  <w:style w:type="table" w:customStyle="1" w:styleId="LightGrid-Accent131">
    <w:name w:val="Light Grid - Accent 131"/>
    <w:basedOn w:val="TableNormal"/>
    <w:uiPriority w:val="62"/>
    <w:rsid w:val="000E59BE"/>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2">
    <w:name w:val="Table Grid112"/>
    <w:basedOn w:val="TableNormal"/>
    <w:next w:val="TableGrid"/>
    <w:uiPriority w:val="59"/>
    <w:rsid w:val="000E59BE"/>
    <w:rPr>
      <w:rFonts w:asciiTheme="minorHAnsi" w:eastAsiaTheme="minorHAnsi" w:hAnsiTheme="minorHAnsi" w:cstheme="minorBid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2">
    <w:name w:val="Plain Table 112"/>
    <w:basedOn w:val="TableNormal"/>
    <w:uiPriority w:val="41"/>
    <w:rsid w:val="000E59BE"/>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3">
    <w:name w:val="Grid Table 4 - Accent 313"/>
    <w:basedOn w:val="TableNormal"/>
    <w:uiPriority w:val="49"/>
    <w:rsid w:val="000E59BE"/>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1">
    <w:name w:val="Table Grid31"/>
    <w:basedOn w:val="TableNormal"/>
    <w:next w:val="TableGrid"/>
    <w:uiPriority w:val="39"/>
    <w:rsid w:val="000E59B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1">
    <w:name w:val="List Table 4 - Accent 111"/>
    <w:basedOn w:val="TableNormal"/>
    <w:uiPriority w:val="49"/>
    <w:rsid w:val="000E59BE"/>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Bulleted20">
    <w:name w:val="Bulleted2"/>
    <w:basedOn w:val="NoList"/>
    <w:rsid w:val="000E59BE"/>
    <w:pPr>
      <w:numPr>
        <w:numId w:val="34"/>
      </w:numPr>
    </w:pPr>
  </w:style>
  <w:style w:type="table" w:customStyle="1" w:styleId="LightGrid-Accent132">
    <w:name w:val="Light Grid - Accent 132"/>
    <w:basedOn w:val="TableNormal"/>
    <w:uiPriority w:val="62"/>
    <w:rsid w:val="000E59BE"/>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3">
    <w:name w:val="Table Grid113"/>
    <w:basedOn w:val="TableNormal"/>
    <w:next w:val="TableGrid"/>
    <w:uiPriority w:val="59"/>
    <w:rsid w:val="000E59BE"/>
    <w:rPr>
      <w:rFonts w:asciiTheme="minorHAnsi" w:eastAsiaTheme="minorHAnsi" w:hAnsiTheme="minorHAnsi" w:cstheme="minorBid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3">
    <w:name w:val="Plain Table 113"/>
    <w:basedOn w:val="TableNormal"/>
    <w:uiPriority w:val="41"/>
    <w:rsid w:val="000E59BE"/>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4">
    <w:name w:val="Grid Table 4 - Accent 314"/>
    <w:basedOn w:val="TableNormal"/>
    <w:uiPriority w:val="49"/>
    <w:rsid w:val="000E59BE"/>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2">
    <w:name w:val="Table Grid32"/>
    <w:basedOn w:val="TableNormal"/>
    <w:next w:val="TableGrid"/>
    <w:uiPriority w:val="59"/>
    <w:rsid w:val="000E59B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2">
    <w:name w:val="List Table 4 - Accent 112"/>
    <w:basedOn w:val="TableNormal"/>
    <w:uiPriority w:val="49"/>
    <w:rsid w:val="000E59BE"/>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ghtGrid-Accent133">
    <w:name w:val="Light Grid - Accent 133"/>
    <w:basedOn w:val="TableNormal"/>
    <w:uiPriority w:val="62"/>
    <w:rsid w:val="004926DB"/>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4">
    <w:name w:val="Table Grid114"/>
    <w:basedOn w:val="TableNormal"/>
    <w:next w:val="TableGrid"/>
    <w:uiPriority w:val="59"/>
    <w:rsid w:val="004926DB"/>
    <w:rPr>
      <w:rFonts w:asciiTheme="minorHAnsi" w:eastAsiaTheme="minorHAnsi" w:hAnsiTheme="minorHAnsi" w:cstheme="minorBid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4">
    <w:name w:val="Plain Table 114"/>
    <w:basedOn w:val="TableNormal"/>
    <w:uiPriority w:val="41"/>
    <w:rsid w:val="004926DB"/>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5">
    <w:name w:val="Grid Table 4 - Accent 315"/>
    <w:basedOn w:val="TableNormal"/>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eGrid33">
    <w:name w:val="Table Grid33"/>
    <w:basedOn w:val="TableNormal"/>
    <w:next w:val="TableGrid"/>
    <w:uiPriority w:val="59"/>
    <w:rsid w:val="004926D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3">
    <w:name w:val="List Table 4 - Accent 113"/>
    <w:basedOn w:val="TableNormal"/>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MKI6">
    <w:name w:val="Table Grid MKI6"/>
    <w:basedOn w:val="TableNormal"/>
    <w:next w:val="TableGrid"/>
    <w:uiPriority w:val="59"/>
    <w:rsid w:val="004926D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1">
    <w:name w:val="List Table 311"/>
    <w:basedOn w:val="TableNormal"/>
    <w:uiPriority w:val="48"/>
    <w:rsid w:val="004926DB"/>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1">
    <w:name w:val="List Table 3 - Accent 111"/>
    <w:basedOn w:val="TableNormal"/>
    <w:uiPriority w:val="48"/>
    <w:rsid w:val="004926DB"/>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1">
    <w:name w:val="Grid Table 4 - Accent 111"/>
    <w:basedOn w:val="TableNormal"/>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1">
    <w:name w:val="Grid Table 4 - Accent 411"/>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50">
    <w:name w:val="Grid Table 4 - Accent 15"/>
    <w:basedOn w:val="TableNormal"/>
    <w:next w:val="GridTable4-Accent15"/>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9">
    <w:name w:val="Table Grid19"/>
    <w:basedOn w:val="TableNormal"/>
    <w:next w:val="TableGrid"/>
    <w:uiPriority w:val="59"/>
    <w:rsid w:val="004926DB"/>
    <w:rPr>
      <w:rFonts w:asciiTheme="minorHAnsi" w:eastAsiaTheme="minorHAnsi" w:hAnsiTheme="minorHAnsi" w:cstheme="minorBid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
    <w:name w:val="Medium Shading 1 - Accent 51"/>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Ind w:w="0" w:type="dxa"/>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30">
    <w:name w:val="Grid Table 4 - Accent 33"/>
    <w:basedOn w:val="TableNormal"/>
    <w:next w:val="GridTable4-Accent33"/>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ListTable4-Accent130">
    <w:name w:val="List Table 4 - Accent 13"/>
    <w:basedOn w:val="TableNormal"/>
    <w:next w:val="ListTable4-Accent13"/>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40">
    <w:name w:val="List Table 3 - Accent 14"/>
    <w:basedOn w:val="TableNormal"/>
    <w:next w:val="ListTable3-Accent14"/>
    <w:uiPriority w:val="48"/>
    <w:rsid w:val="004926DB"/>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20">
    <w:name w:val="Grid Table 3 - Accent 52"/>
    <w:basedOn w:val="TableNormal"/>
    <w:next w:val="GridTable3-Accent52"/>
    <w:uiPriority w:val="48"/>
    <w:rsid w:val="004926DB"/>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20">
    <w:name w:val="Grid Table 5 Dark - Accent 22"/>
    <w:basedOn w:val="TableNormal"/>
    <w:next w:val="GridTable5Dark-Accent22"/>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20">
    <w:name w:val="Grid Table 4 - Accent 22"/>
    <w:basedOn w:val="TableNormal"/>
    <w:next w:val="GridTable4-Accent22"/>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40">
    <w:name w:val="Grid Table 4 - Accent 44"/>
    <w:basedOn w:val="TableNormal"/>
    <w:next w:val="GridTable4-Accent44"/>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60">
    <w:name w:val="Plain Table 16"/>
    <w:basedOn w:val="TableNormal"/>
    <w:next w:val="PlainTable16"/>
    <w:uiPriority w:val="41"/>
    <w:rsid w:val="004926D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20">
    <w:name w:val="Grid Table 5 Dark - Accent 42"/>
    <w:basedOn w:val="TableNormal"/>
    <w:next w:val="GridTable5Dark-Accent42"/>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20">
    <w:name w:val="List Table 4 - Accent 22"/>
    <w:basedOn w:val="TableNormal"/>
    <w:next w:val="ListTable4-Accent22"/>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20">
    <w:name w:val="Grid Table 6 Colorful - Accent 22"/>
    <w:basedOn w:val="TableNormal"/>
    <w:next w:val="GridTable6Colorful-Accent22"/>
    <w:uiPriority w:val="51"/>
    <w:rsid w:val="004926DB"/>
    <w:rPr>
      <w:color w:val="7B881D" w:themeColor="accent2" w:themeShade="BF"/>
    </w:r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20">
    <w:name w:val="Grid Table 5 Dark - Accent 52"/>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1">
    <w:name w:val="Table Grid Light11"/>
    <w:basedOn w:val="TableNormal"/>
    <w:next w:val="TableGridLight3"/>
    <w:uiPriority w:val="40"/>
    <w:rsid w:val="004926D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30">
    <w:name w:val="Table Grid Light3"/>
    <w:basedOn w:val="TableNormal"/>
    <w:next w:val="TableGridLight3"/>
    <w:uiPriority w:val="40"/>
    <w:rsid w:val="004926D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2-Accent220">
    <w:name w:val="List Table 2 - Accent 22"/>
    <w:basedOn w:val="TableNormal"/>
    <w:next w:val="ListTable2-Accent22"/>
    <w:uiPriority w:val="47"/>
    <w:rsid w:val="004926DB"/>
    <w:tblPr>
      <w:tblStyleRowBandSize w:val="1"/>
      <w:tblStyleColBandSize w:val="1"/>
      <w:tblInd w:w="0" w:type="dxa"/>
      <w:tblBorders>
        <w:top w:val="single" w:sz="4" w:space="0" w:color="D3E070" w:themeColor="accent2" w:themeTint="99"/>
        <w:bottom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eGrid81">
    <w:name w:val="Table Grid81"/>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1">
    <w:name w:val="Table Classic 11"/>
    <w:basedOn w:val="TableNormal"/>
    <w:next w:val="TableClassic1"/>
    <w:rsid w:val="004926DB"/>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4">
    <w:name w:val="Light Grid - Accent 134"/>
    <w:basedOn w:val="TableNormal"/>
    <w:uiPriority w:val="62"/>
    <w:rsid w:val="004926DB"/>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2">
    <w:name w:val="Table Grid212"/>
    <w:basedOn w:val="TableNormal"/>
    <w:next w:val="TableGrid"/>
    <w:uiPriority w:val="59"/>
    <w:rsid w:val="004926D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1">
    <w:name w:val="Style11"/>
    <w:basedOn w:val="TableNormal"/>
    <w:uiPriority w:val="99"/>
    <w:rsid w:val="004926DB"/>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style>
  <w:style w:type="table" w:customStyle="1" w:styleId="Style21">
    <w:name w:val="Style21"/>
    <w:basedOn w:val="TableNormal"/>
    <w:uiPriority w:val="99"/>
    <w:rsid w:val="004926DB"/>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tblStylePr w:type="band2Horz">
      <w:tblPr/>
      <w:tcPr>
        <w:shd w:val="clear" w:color="auto" w:fill="FFFFFF" w:themeFill="background1"/>
      </w:tcPr>
    </w:tblStylePr>
  </w:style>
  <w:style w:type="table" w:customStyle="1" w:styleId="TableGrid115">
    <w:name w:val="Table Grid115"/>
    <w:basedOn w:val="TableNormal"/>
    <w:next w:val="TableGrid"/>
    <w:uiPriority w:val="59"/>
    <w:rsid w:val="004926DB"/>
    <w:rPr>
      <w:rFonts w:asciiTheme="minorHAnsi" w:eastAsiaTheme="minorHAnsi" w:hAnsiTheme="minorHAnsi" w:cstheme="minorBid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2">
    <w:name w:val="Grid Table 4 - Accent 212"/>
    <w:basedOn w:val="TableNormal"/>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5">
    <w:name w:val="Plain Table 115"/>
    <w:basedOn w:val="TableNormal"/>
    <w:uiPriority w:val="41"/>
    <w:rsid w:val="004926DB"/>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0">
    <w:name w:val="Table Grid 11"/>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1">
    <w:name w:val="Table Grid91"/>
    <w:basedOn w:val="TableNormal"/>
    <w:next w:val="TableGrid"/>
    <w:uiPriority w:val="39"/>
    <w:rsid w:val="004926D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16">
    <w:name w:val="Grid Table 4 - Accent 316"/>
    <w:basedOn w:val="TableNormal"/>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1">
    <w:name w:val="Grid Table 6 Colorful - Accent 411"/>
    <w:basedOn w:val="TableNormal"/>
    <w:uiPriority w:val="51"/>
    <w:rsid w:val="004926DB"/>
    <w:rPr>
      <w:color w:val="626262" w:themeColor="accent4" w:themeShade="BF"/>
    </w:r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1">
    <w:name w:val="Grid Table 1 Light - Accent 211"/>
    <w:basedOn w:val="TableNormal"/>
    <w:uiPriority w:val="46"/>
    <w:rsid w:val="004926DB"/>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4926DB"/>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uiPriority w:val="46"/>
    <w:rsid w:val="004926DB"/>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2">
    <w:name w:val="Grid Table 4 - Accent 422"/>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2">
    <w:name w:val="Grid Table 4 - Accent 322"/>
    <w:basedOn w:val="TableNormal"/>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1">
    <w:name w:val="Grid Table 1 Light - Accent 421"/>
    <w:basedOn w:val="TableNormal"/>
    <w:uiPriority w:val="46"/>
    <w:rsid w:val="004926DB"/>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uiPriority w:val="49"/>
    <w:rsid w:val="004926DB"/>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1">
    <w:name w:val="Grid Table 4 - Accent 621"/>
    <w:basedOn w:val="TableNormal"/>
    <w:uiPriority w:val="49"/>
    <w:rsid w:val="004926DB"/>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1">
    <w:name w:val="Light List - Accent 41"/>
    <w:basedOn w:val="TableNormal"/>
    <w:next w:val="LightList-Accent4"/>
    <w:uiPriority w:val="61"/>
    <w:rsid w:val="004926DB"/>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1">
    <w:name w:val="Grid Table 4 - Accent 431"/>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4">
    <w:name w:val="Table Grid34"/>
    <w:basedOn w:val="TableNormal"/>
    <w:next w:val="TableGrid"/>
    <w:uiPriority w:val="39"/>
    <w:rsid w:val="004926D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530">
    <w:name w:val="List Table 4 - Accent 53"/>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30">
    <w:name w:val="Grid Table 4 - Accent 53"/>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4">
    <w:name w:val="List Table 4 - Accent 114"/>
    <w:basedOn w:val="TableNormal"/>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810">
    <w:name w:val="Table Grid 81"/>
    <w:basedOn w:val="TableNormal"/>
    <w:next w:val="TableGrid80"/>
    <w:rsid w:val="004926DB"/>
    <w:rPr>
      <w:rFonts w:ascii="Persian" w:eastAsia="SimSun" w:hAnsi="Persian" w:cs="B Za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1">
    <w:name w:val="Grid Table 4 - Accent 521"/>
    <w:basedOn w:val="TableNormal"/>
    <w:uiPriority w:val="49"/>
    <w:rsid w:val="004926DB"/>
    <w:rPr>
      <w:rFonts w:asciiTheme="minorHAnsi" w:eastAsiaTheme="minorEastAsia" w:hAnsiTheme="minorHAnsi" w:cstheme="minorBidi"/>
      <w:sz w:val="21"/>
      <w:szCs w:val="21"/>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2">
    <w:name w:val="Grid Table 5 Dark - Accent 412"/>
    <w:basedOn w:val="TableNormal"/>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1">
    <w:name w:val="Grid Table 4 - Accent 6111"/>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2">
    <w:name w:val="List Table 4 - Accent 512"/>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2">
    <w:name w:val="Grid Table 4 - Accent 512"/>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1">
    <w:name w:val="List Table 4 - Accent 521"/>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20">
    <w:name w:val="TableGrid2"/>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10">
    <w:name w:val="Grid Table 1 Light - Accent 11"/>
    <w:basedOn w:val="TableNormal"/>
    <w:next w:val="GridTable1Light-Accent11"/>
    <w:uiPriority w:val="46"/>
    <w:rsid w:val="004926DB"/>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1">
    <w:name w:val="Table Grid MKI11"/>
    <w:basedOn w:val="TableNormal"/>
    <w:next w:val="TableGrid"/>
    <w:uiPriority w:val="59"/>
    <w:rsid w:val="004926D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7">
    <w:name w:val="Table Grid MKI7"/>
    <w:basedOn w:val="TableNormal"/>
    <w:next w:val="TableGrid"/>
    <w:uiPriority w:val="59"/>
    <w:rsid w:val="004926D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2">
    <w:name w:val="List Table 312"/>
    <w:basedOn w:val="TableNormal"/>
    <w:uiPriority w:val="48"/>
    <w:rsid w:val="004926DB"/>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2">
    <w:name w:val="List Table 3 - Accent 112"/>
    <w:basedOn w:val="TableNormal"/>
    <w:uiPriority w:val="48"/>
    <w:rsid w:val="004926DB"/>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2">
    <w:name w:val="Grid Table 4 - Accent 112"/>
    <w:basedOn w:val="TableNormal"/>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2">
    <w:name w:val="Grid Table 4 - Accent 412"/>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6">
    <w:name w:val="Grid Table 4 - Accent 16"/>
    <w:basedOn w:val="TableNormal"/>
    <w:next w:val="GridTable4-Accent15"/>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100">
    <w:name w:val="Table Grid110"/>
    <w:basedOn w:val="TableNormal"/>
    <w:next w:val="TableGrid"/>
    <w:uiPriority w:val="59"/>
    <w:rsid w:val="004926DB"/>
    <w:rPr>
      <w:rFonts w:asciiTheme="minorHAnsi" w:eastAsiaTheme="minorHAnsi" w:hAnsiTheme="minorHAnsi" w:cstheme="minorBid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2">
    <w:name w:val="Medium Shading 1 - Accent 52"/>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Ind w:w="0" w:type="dxa"/>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4">
    <w:name w:val="Grid Table 4 - Accent 34"/>
    <w:basedOn w:val="TableNormal"/>
    <w:next w:val="GridTable4-Accent33"/>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numbering" w:customStyle="1" w:styleId="1ai4112">
    <w:name w:val="1 / a / i4112"/>
    <w:basedOn w:val="NoList"/>
    <w:semiHidden/>
    <w:unhideWhenUsed/>
    <w:rsid w:val="004926DB"/>
    <w:pPr>
      <w:numPr>
        <w:numId w:val="2"/>
      </w:numPr>
    </w:pPr>
  </w:style>
  <w:style w:type="table" w:customStyle="1" w:styleId="ListTable4-Accent14">
    <w:name w:val="List Table 4 - Accent 14"/>
    <w:basedOn w:val="TableNormal"/>
    <w:next w:val="ListTable4-Accent13"/>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5">
    <w:name w:val="List Table 3 - Accent 15"/>
    <w:basedOn w:val="TableNormal"/>
    <w:next w:val="ListTable3-Accent14"/>
    <w:uiPriority w:val="48"/>
    <w:rsid w:val="004926DB"/>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3">
    <w:name w:val="Grid Table 3 - Accent 53"/>
    <w:basedOn w:val="TableNormal"/>
    <w:next w:val="GridTable3-Accent52"/>
    <w:uiPriority w:val="48"/>
    <w:rsid w:val="004926DB"/>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3">
    <w:name w:val="Grid Table 5 Dark - Accent 23"/>
    <w:basedOn w:val="TableNormal"/>
    <w:next w:val="GridTable5Dark-Accent22"/>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3">
    <w:name w:val="Grid Table 4 - Accent 23"/>
    <w:basedOn w:val="TableNormal"/>
    <w:next w:val="GridTable4-Accent22"/>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5">
    <w:name w:val="Grid Table 4 - Accent 45"/>
    <w:basedOn w:val="TableNormal"/>
    <w:next w:val="GridTable4-Accent44"/>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7">
    <w:name w:val="Plain Table 17"/>
    <w:basedOn w:val="TableNormal"/>
    <w:next w:val="PlainTable16"/>
    <w:uiPriority w:val="41"/>
    <w:rsid w:val="004926D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3">
    <w:name w:val="Grid Table 5 Dark - Accent 43"/>
    <w:basedOn w:val="TableNormal"/>
    <w:next w:val="GridTable5Dark-Accent42"/>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3">
    <w:name w:val="List Table 4 - Accent 23"/>
    <w:basedOn w:val="TableNormal"/>
    <w:next w:val="ListTable4-Accent22"/>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3">
    <w:name w:val="Grid Table 6 Colorful - Accent 23"/>
    <w:basedOn w:val="TableNormal"/>
    <w:next w:val="GridTable6Colorful-Accent22"/>
    <w:uiPriority w:val="51"/>
    <w:rsid w:val="004926DB"/>
    <w:rPr>
      <w:color w:val="7B881D" w:themeColor="accent2" w:themeShade="BF"/>
    </w:r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3">
    <w:name w:val="Grid Table 5 Dark - Accent 53"/>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2">
    <w:name w:val="Table Grid Light12"/>
    <w:basedOn w:val="TableNormal"/>
    <w:next w:val="TableGridLight3"/>
    <w:uiPriority w:val="40"/>
    <w:rsid w:val="004926D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4">
    <w:name w:val="Table Grid Light4"/>
    <w:basedOn w:val="TableNormal"/>
    <w:next w:val="TableGridLight3"/>
    <w:uiPriority w:val="40"/>
    <w:rsid w:val="004926D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2-Accent23">
    <w:name w:val="List Table 2 - Accent 23"/>
    <w:basedOn w:val="TableNormal"/>
    <w:next w:val="ListTable2-Accent22"/>
    <w:uiPriority w:val="47"/>
    <w:rsid w:val="004926DB"/>
    <w:tblPr>
      <w:tblStyleRowBandSize w:val="1"/>
      <w:tblStyleColBandSize w:val="1"/>
      <w:tblInd w:w="0" w:type="dxa"/>
      <w:tblBorders>
        <w:top w:val="single" w:sz="4" w:space="0" w:color="D3E070" w:themeColor="accent2" w:themeTint="99"/>
        <w:bottom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eGrid82">
    <w:name w:val="Table Grid82"/>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2">
    <w:name w:val="Table Classic 12"/>
    <w:basedOn w:val="TableNormal"/>
    <w:next w:val="TableClassic1"/>
    <w:rsid w:val="004926DB"/>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5">
    <w:name w:val="Light Grid - Accent 135"/>
    <w:basedOn w:val="TableNormal"/>
    <w:uiPriority w:val="62"/>
    <w:rsid w:val="004926DB"/>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3">
    <w:name w:val="Table Grid213"/>
    <w:basedOn w:val="TableNormal"/>
    <w:next w:val="TableGrid"/>
    <w:uiPriority w:val="59"/>
    <w:rsid w:val="004926D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2">
    <w:name w:val="Light List - Accent 52"/>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2">
    <w:name w:val="Style12"/>
    <w:basedOn w:val="TableNormal"/>
    <w:uiPriority w:val="99"/>
    <w:rsid w:val="004926DB"/>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style>
  <w:style w:type="table" w:customStyle="1" w:styleId="Style22">
    <w:name w:val="Style22"/>
    <w:basedOn w:val="TableNormal"/>
    <w:uiPriority w:val="99"/>
    <w:rsid w:val="004926DB"/>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tblStylePr w:type="band2Horz">
      <w:tblPr/>
      <w:tcPr>
        <w:shd w:val="clear" w:color="auto" w:fill="FFFFFF" w:themeFill="background1"/>
      </w:tcPr>
    </w:tblStylePr>
  </w:style>
  <w:style w:type="table" w:customStyle="1" w:styleId="TableGrid116">
    <w:name w:val="Table Grid116"/>
    <w:basedOn w:val="TableNormal"/>
    <w:next w:val="TableGrid"/>
    <w:uiPriority w:val="59"/>
    <w:rsid w:val="004926DB"/>
    <w:rPr>
      <w:rFonts w:asciiTheme="minorHAnsi" w:eastAsiaTheme="minorHAnsi" w:hAnsiTheme="minorHAnsi" w:cstheme="minorBid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3">
    <w:name w:val="Grid Table 4 - Accent 213"/>
    <w:basedOn w:val="TableNormal"/>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6">
    <w:name w:val="Plain Table 116"/>
    <w:basedOn w:val="TableNormal"/>
    <w:uiPriority w:val="41"/>
    <w:rsid w:val="004926DB"/>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0">
    <w:name w:val="Table Grid 12"/>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2">
    <w:name w:val="Table Grid92"/>
    <w:basedOn w:val="TableNormal"/>
    <w:next w:val="TableGrid"/>
    <w:uiPriority w:val="39"/>
    <w:rsid w:val="004926D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17">
    <w:name w:val="Grid Table 4 - Accent 317"/>
    <w:basedOn w:val="TableNormal"/>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2">
    <w:name w:val="Grid Table 6 Colorful - Accent 412"/>
    <w:basedOn w:val="TableNormal"/>
    <w:uiPriority w:val="51"/>
    <w:rsid w:val="004926DB"/>
    <w:rPr>
      <w:color w:val="626262" w:themeColor="accent4" w:themeShade="BF"/>
    </w:r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2">
    <w:name w:val="Grid Table 1 Light - Accent 212"/>
    <w:basedOn w:val="TableNormal"/>
    <w:uiPriority w:val="46"/>
    <w:rsid w:val="004926DB"/>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uiPriority w:val="46"/>
    <w:rsid w:val="004926DB"/>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2">
    <w:name w:val="Grid Table 1 Light - Accent 222"/>
    <w:basedOn w:val="TableNormal"/>
    <w:uiPriority w:val="46"/>
    <w:rsid w:val="004926DB"/>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3">
    <w:name w:val="Grid Table 4 - Accent 423"/>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3">
    <w:name w:val="Grid Table 4 - Accent 323"/>
    <w:basedOn w:val="TableNormal"/>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2">
    <w:name w:val="Grid Table 1 Light - Accent 422"/>
    <w:basedOn w:val="TableNormal"/>
    <w:uiPriority w:val="46"/>
    <w:rsid w:val="004926DB"/>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3">
    <w:name w:val="Grid Table 4 - Accent 613"/>
    <w:basedOn w:val="TableNormal"/>
    <w:uiPriority w:val="49"/>
    <w:rsid w:val="004926DB"/>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2">
    <w:name w:val="Grid Table 4 - Accent 622"/>
    <w:basedOn w:val="TableNormal"/>
    <w:uiPriority w:val="49"/>
    <w:rsid w:val="004926DB"/>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2">
    <w:name w:val="Light List - Accent 42"/>
    <w:basedOn w:val="TableNormal"/>
    <w:next w:val="LightList-Accent4"/>
    <w:uiPriority w:val="61"/>
    <w:rsid w:val="004926DB"/>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2">
    <w:name w:val="Grid Table 4 - Accent 432"/>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5">
    <w:name w:val="Table Grid35"/>
    <w:basedOn w:val="TableNormal"/>
    <w:next w:val="TableGrid"/>
    <w:uiPriority w:val="39"/>
    <w:rsid w:val="004926D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54">
    <w:name w:val="List Table 4 - Accent 54"/>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4">
    <w:name w:val="Grid Table 4 - Accent 54"/>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5">
    <w:name w:val="List Table 4 - Accent 115"/>
    <w:basedOn w:val="TableNormal"/>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820">
    <w:name w:val="Table Grid 82"/>
    <w:basedOn w:val="TableNormal"/>
    <w:next w:val="TableGrid80"/>
    <w:rsid w:val="004926DB"/>
    <w:rPr>
      <w:rFonts w:ascii="Persian" w:eastAsia="SimSun" w:hAnsi="Persian" w:cs="B Za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2">
    <w:name w:val="Grid Table 4 - Accent 522"/>
    <w:basedOn w:val="TableNormal"/>
    <w:uiPriority w:val="49"/>
    <w:rsid w:val="004926DB"/>
    <w:rPr>
      <w:rFonts w:asciiTheme="minorHAnsi" w:eastAsiaTheme="minorEastAsia" w:hAnsiTheme="minorHAnsi" w:cstheme="minorBidi"/>
      <w:sz w:val="21"/>
      <w:szCs w:val="21"/>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3">
    <w:name w:val="Grid Table 5 Dark - Accent 413"/>
    <w:basedOn w:val="TableNormal"/>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2">
    <w:name w:val="Grid Table 4 - Accent 6112"/>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3">
    <w:name w:val="List Table 4 - Accent 513"/>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3">
    <w:name w:val="Grid Table 4 - Accent 513"/>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2">
    <w:name w:val="List Table 4 - Accent 522"/>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30">
    <w:name w:val="TableGrid3"/>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2">
    <w:name w:val="Grid Table 1 Light - Accent 12"/>
    <w:basedOn w:val="TableNormal"/>
    <w:next w:val="GridTable1Light-Accent11"/>
    <w:uiPriority w:val="46"/>
    <w:rsid w:val="004926DB"/>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2">
    <w:name w:val="Table Grid MKI12"/>
    <w:basedOn w:val="TableNormal"/>
    <w:next w:val="TableGrid"/>
    <w:uiPriority w:val="39"/>
    <w:rsid w:val="004926D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8">
    <w:name w:val="Table Grid MKI8"/>
    <w:basedOn w:val="TableNormal"/>
    <w:next w:val="TableGrid"/>
    <w:uiPriority w:val="59"/>
    <w:rsid w:val="004926D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3">
    <w:name w:val="List Table 313"/>
    <w:basedOn w:val="TableNormal"/>
    <w:uiPriority w:val="48"/>
    <w:rsid w:val="004926DB"/>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3">
    <w:name w:val="List Table 3 - Accent 113"/>
    <w:basedOn w:val="TableNormal"/>
    <w:uiPriority w:val="48"/>
    <w:rsid w:val="004926DB"/>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4-Accent113">
    <w:name w:val="Grid Table 4 - Accent 113"/>
    <w:basedOn w:val="TableNormal"/>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GridTable4-Accent413">
    <w:name w:val="Grid Table 4 - Accent 413"/>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17">
    <w:name w:val="Grid Table 4 - Accent 17"/>
    <w:basedOn w:val="TableNormal"/>
    <w:next w:val="GridTable4-Accent15"/>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117">
    <w:name w:val="Table Grid117"/>
    <w:basedOn w:val="TableNormal"/>
    <w:next w:val="TableGrid"/>
    <w:uiPriority w:val="59"/>
    <w:rsid w:val="004926DB"/>
    <w:rPr>
      <w:rFonts w:asciiTheme="minorHAnsi" w:eastAsiaTheme="minorHAnsi" w:hAnsiTheme="minorHAnsi" w:cstheme="minorBid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3">
    <w:name w:val="Medium Shading 1 - Accent 53"/>
    <w:basedOn w:val="TableNormal"/>
    <w:next w:val="MediumShading1-Accent5"/>
    <w:uiPriority w:val="63"/>
    <w:rsid w:val="004926DB"/>
    <w:rPr>
      <w:rFonts w:asciiTheme="minorHAnsi" w:eastAsiaTheme="minorHAnsi" w:hAnsiTheme="minorHAnsi" w:cstheme="minorBidi"/>
      <w:sz w:val="22"/>
      <w:szCs w:val="22"/>
    </w:rPr>
    <w:tblPr>
      <w:tblStyleRowBandSize w:val="1"/>
      <w:tblStyleColBandSize w:val="1"/>
      <w:tblInd w:w="0" w:type="dxa"/>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shd w:val="clear" w:color="auto" w:fill="FFFFFF" w:themeFill="background1"/>
      </w:tcPr>
    </w:tblStylePr>
  </w:style>
  <w:style w:type="table" w:customStyle="1" w:styleId="GridTable4-Accent35">
    <w:name w:val="Grid Table 4 - Accent 35"/>
    <w:basedOn w:val="TableNormal"/>
    <w:next w:val="GridTable4-Accent33"/>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numbering" w:customStyle="1" w:styleId="1ai4113">
    <w:name w:val="1 / a / i4113"/>
    <w:basedOn w:val="NoList"/>
    <w:semiHidden/>
    <w:unhideWhenUsed/>
    <w:rsid w:val="004926DB"/>
    <w:pPr>
      <w:numPr>
        <w:numId w:val="23"/>
      </w:numPr>
    </w:pPr>
  </w:style>
  <w:style w:type="table" w:customStyle="1" w:styleId="ListTable4-Accent15">
    <w:name w:val="List Table 4 - Accent 15"/>
    <w:basedOn w:val="TableNormal"/>
    <w:next w:val="ListTable4-Accent13"/>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ListTable3-Accent16">
    <w:name w:val="List Table 3 - Accent 16"/>
    <w:basedOn w:val="TableNormal"/>
    <w:next w:val="ListTable3-Accent14"/>
    <w:uiPriority w:val="48"/>
    <w:rsid w:val="004926DB"/>
    <w:tblPr>
      <w:tblStyleRowBandSize w:val="1"/>
      <w:tblStyleColBandSize w:val="1"/>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tblBorders>
      <w:tblCellMar>
        <w:top w:w="0" w:type="dxa"/>
        <w:left w:w="108" w:type="dxa"/>
        <w:bottom w:w="0" w:type="dxa"/>
        <w:right w:w="108" w:type="dxa"/>
      </w:tblCellMar>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GridTable3-Accent54">
    <w:name w:val="Grid Table 3 - Accent 54"/>
    <w:basedOn w:val="TableNormal"/>
    <w:next w:val="GridTable3-Accent52"/>
    <w:uiPriority w:val="48"/>
    <w:rsid w:val="004926DB"/>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GridTable5Dark-Accent24">
    <w:name w:val="Grid Table 5 Dark - Accent 24"/>
    <w:basedOn w:val="TableNormal"/>
    <w:next w:val="GridTable5Dark-Accent22"/>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24">
    <w:name w:val="Grid Table 4 - Accent 24"/>
    <w:basedOn w:val="TableNormal"/>
    <w:next w:val="GridTable4-Accent22"/>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4-Accent46">
    <w:name w:val="Grid Table 4 - Accent 46"/>
    <w:basedOn w:val="TableNormal"/>
    <w:next w:val="GridTable4-Accent44"/>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PlainTable18">
    <w:name w:val="Plain Table 18"/>
    <w:basedOn w:val="TableNormal"/>
    <w:next w:val="PlainTable16"/>
    <w:uiPriority w:val="41"/>
    <w:rsid w:val="004926D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44">
    <w:name w:val="Grid Table 5 Dark - Accent 44"/>
    <w:basedOn w:val="TableNormal"/>
    <w:next w:val="GridTable5Dark-Accent42"/>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ListTable4-Accent24">
    <w:name w:val="List Table 4 - Accent 24"/>
    <w:basedOn w:val="TableNormal"/>
    <w:next w:val="ListTable4-Accent22"/>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6Colorful-Accent24">
    <w:name w:val="Grid Table 6 Colorful - Accent 24"/>
    <w:basedOn w:val="TableNormal"/>
    <w:next w:val="GridTable6Colorful-Accent22"/>
    <w:uiPriority w:val="51"/>
    <w:rsid w:val="004926DB"/>
    <w:rPr>
      <w:color w:val="7B881D" w:themeColor="accent2" w:themeShade="BF"/>
    </w:rPr>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GridTable5Dark-Accent54">
    <w:name w:val="Grid Table 5 Dark - Accent 54"/>
    <w:basedOn w:val="TableNormal"/>
    <w:next w:val="GridTable5Dark-Accent52"/>
    <w:uiPriority w:val="50"/>
    <w:rsid w:val="004926DB"/>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eGridLight13">
    <w:name w:val="Table Grid Light13"/>
    <w:basedOn w:val="TableNormal"/>
    <w:next w:val="TableGridLight3"/>
    <w:uiPriority w:val="40"/>
    <w:rsid w:val="004926D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5">
    <w:name w:val="Table Grid Light5"/>
    <w:basedOn w:val="TableNormal"/>
    <w:next w:val="TableGridLight3"/>
    <w:uiPriority w:val="40"/>
    <w:rsid w:val="004926D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2-Accent24">
    <w:name w:val="List Table 2 - Accent 24"/>
    <w:basedOn w:val="TableNormal"/>
    <w:next w:val="ListTable2-Accent22"/>
    <w:uiPriority w:val="47"/>
    <w:rsid w:val="004926DB"/>
    <w:tblPr>
      <w:tblStyleRowBandSize w:val="1"/>
      <w:tblStyleColBandSize w:val="1"/>
      <w:tblInd w:w="0" w:type="dxa"/>
      <w:tblBorders>
        <w:top w:val="single" w:sz="4" w:space="0" w:color="D3E070" w:themeColor="accent2" w:themeTint="99"/>
        <w:bottom w:val="single" w:sz="4" w:space="0" w:color="D3E070" w:themeColor="accent2" w:themeTint="99"/>
        <w:insideH w:val="single" w:sz="4" w:space="0" w:color="D3E070"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numbering" w:customStyle="1" w:styleId="Bulleted6">
    <w:name w:val="Bulleted6"/>
    <w:basedOn w:val="NoList"/>
    <w:rsid w:val="004926DB"/>
    <w:pPr>
      <w:numPr>
        <w:numId w:val="6"/>
      </w:numPr>
    </w:pPr>
  </w:style>
  <w:style w:type="table" w:customStyle="1" w:styleId="TableGrid83">
    <w:name w:val="Table Grid83"/>
    <w:basedOn w:val="TableNormal"/>
    <w:next w:val="TableGrid"/>
    <w:uiPriority w:val="59"/>
    <w:rsid w:val="004926DB"/>
    <w:pPr>
      <w:spacing w:line="312" w:lineRule="auto"/>
      <w:ind w:firstLine="397"/>
      <w:jc w:val="lowKashida"/>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13">
    <w:name w:val="Table Classic 13"/>
    <w:basedOn w:val="TableNormal"/>
    <w:next w:val="TableClassic1"/>
    <w:rsid w:val="004926DB"/>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36">
    <w:name w:val="Light Grid - Accent 136"/>
    <w:basedOn w:val="TableNormal"/>
    <w:uiPriority w:val="62"/>
    <w:rsid w:val="004926DB"/>
    <w:rPr>
      <w:rFonts w:eastAsia="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nsolas" w:eastAsia="Times New Roman" w:hAnsi="Consola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nsolas" w:eastAsia="Times New Roman" w:hAnsi="Consola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14">
    <w:name w:val="Table Grid214"/>
    <w:basedOn w:val="TableNormal"/>
    <w:next w:val="TableGrid"/>
    <w:uiPriority w:val="59"/>
    <w:rsid w:val="004926D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3">
    <w:name w:val="Light List - Accent 53"/>
    <w:basedOn w:val="TableNormal"/>
    <w:next w:val="LightList-Accent5"/>
    <w:uiPriority w:val="61"/>
    <w:rsid w:val="004926DB"/>
    <w:rPr>
      <w:rFonts w:asciiTheme="minorHAnsi" w:eastAsiaTheme="minorHAnsi" w:hAnsiTheme="minorHAnsi" w:cstheme="minorBidi"/>
      <w:sz w:val="22"/>
      <w:szCs w:val="22"/>
    </w:rPr>
    <w:tblPr>
      <w:tblStyleRowBandSize w:val="1"/>
      <w:tblStyleColBandSize w:val="1"/>
      <w:tblInd w:w="0" w:type="dxa"/>
      <w:tblBorders>
        <w:top w:val="single" w:sz="8" w:space="0" w:color="FEC306" w:themeColor="accent5"/>
        <w:left w:val="single" w:sz="8" w:space="0" w:color="FEC306" w:themeColor="accent5"/>
        <w:bottom w:val="single" w:sz="8" w:space="0" w:color="FEC306" w:themeColor="accent5"/>
        <w:right w:val="single" w:sz="8" w:space="0" w:color="FEC30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customStyle="1" w:styleId="Style13">
    <w:name w:val="Style13"/>
    <w:basedOn w:val="TableNormal"/>
    <w:uiPriority w:val="99"/>
    <w:rsid w:val="004926DB"/>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style>
  <w:style w:type="table" w:customStyle="1" w:styleId="Style23">
    <w:name w:val="Style23"/>
    <w:basedOn w:val="TableNormal"/>
    <w:uiPriority w:val="99"/>
    <w:rsid w:val="004926DB"/>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tblStylePr w:type="band2Horz">
      <w:tblPr/>
      <w:tcPr>
        <w:shd w:val="clear" w:color="auto" w:fill="FFFFFF" w:themeFill="background1"/>
      </w:tcPr>
    </w:tblStylePr>
  </w:style>
  <w:style w:type="table" w:customStyle="1" w:styleId="TableGrid118">
    <w:name w:val="Table Grid118"/>
    <w:basedOn w:val="TableNormal"/>
    <w:next w:val="TableGrid"/>
    <w:uiPriority w:val="59"/>
    <w:rsid w:val="004926DB"/>
    <w:rPr>
      <w:rFonts w:asciiTheme="minorHAnsi" w:eastAsiaTheme="minorHAnsi" w:hAnsiTheme="minorHAnsi" w:cstheme="minorBid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orbel"/>
        <w:b/>
        <w:bCs/>
        <w:color w:val="FFFFFF" w:themeColor="background1"/>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orbel"/>
        <w:sz w:val="20"/>
        <w:szCs w:val="24"/>
      </w:rPr>
    </w:tblStylePr>
    <w:tblStylePr w:type="firstCol">
      <w:rPr>
        <w:rFonts w:cs="Corbel"/>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GridTable4-Accent214">
    <w:name w:val="Grid Table 4 - Accent 214"/>
    <w:basedOn w:val="TableNormal"/>
    <w:uiPriority w:val="49"/>
    <w:rsid w:val="004926DB"/>
    <w:tblPr>
      <w:tblStyleRowBandSize w:val="1"/>
      <w:tblStyleColBandSize w:val="1"/>
      <w:tblInd w:w="0" w:type="dxa"/>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PlainTable117">
    <w:name w:val="Plain Table 117"/>
    <w:basedOn w:val="TableNormal"/>
    <w:uiPriority w:val="41"/>
    <w:rsid w:val="004926DB"/>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31">
    <w:name w:val="Table Grid 13"/>
    <w:basedOn w:val="TableNormal"/>
    <w:next w:val="TableGrid10"/>
    <w:rsid w:val="004926DB"/>
    <w:pPr>
      <w:tabs>
        <w:tab w:val="left" w:pos="510"/>
      </w:tabs>
      <w:bidi/>
      <w:spacing w:line="360" w:lineRule="auto"/>
      <w:ind w:firstLine="510"/>
      <w:jc w:val="both"/>
    </w:pPr>
    <w:rPr>
      <w:rFonts w:ascii="Times New Roman" w:eastAsia="Times New Roman" w:hAnsi="Times New Roman" w:cs="Traditional Arabic"/>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3">
    <w:name w:val="Table Grid93"/>
    <w:basedOn w:val="TableNormal"/>
    <w:next w:val="TableGrid"/>
    <w:uiPriority w:val="39"/>
    <w:rsid w:val="004926D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18">
    <w:name w:val="Grid Table 4 - Accent 318"/>
    <w:basedOn w:val="TableNormal"/>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6Colorful-Accent413">
    <w:name w:val="Grid Table 6 Colorful - Accent 413"/>
    <w:basedOn w:val="TableNormal"/>
    <w:uiPriority w:val="51"/>
    <w:rsid w:val="004926DB"/>
    <w:rPr>
      <w:color w:val="626262" w:themeColor="accent4" w:themeShade="BF"/>
    </w:r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13">
    <w:name w:val="Grid Table 1 Light - Accent 213"/>
    <w:basedOn w:val="TableNormal"/>
    <w:uiPriority w:val="46"/>
    <w:rsid w:val="004926DB"/>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1Light-Accent413">
    <w:name w:val="Grid Table 1 Light - Accent 413"/>
    <w:basedOn w:val="TableNormal"/>
    <w:uiPriority w:val="46"/>
    <w:rsid w:val="004926DB"/>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1Light-Accent223">
    <w:name w:val="Grid Table 1 Light - Accent 223"/>
    <w:basedOn w:val="TableNormal"/>
    <w:uiPriority w:val="46"/>
    <w:rsid w:val="004926DB"/>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4-Accent424">
    <w:name w:val="Grid Table 4 - Accent 424"/>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4-Accent324">
    <w:name w:val="Grid Table 4 - Accent 324"/>
    <w:basedOn w:val="TableNormal"/>
    <w:uiPriority w:val="49"/>
    <w:rsid w:val="004926DB"/>
    <w:tblPr>
      <w:tblStyleRowBandSize w:val="1"/>
      <w:tblStyleColBandSize w:val="1"/>
      <w:tblInd w:w="0" w:type="dxa"/>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ridTable1Light-Accent423">
    <w:name w:val="Grid Table 1 Light - Accent 423"/>
    <w:basedOn w:val="TableNormal"/>
    <w:uiPriority w:val="46"/>
    <w:rsid w:val="004926DB"/>
    <w:tblPr>
      <w:tblStyleRowBandSize w:val="1"/>
      <w:tblStyleColBandSize w:val="1"/>
      <w:tblInd w:w="0" w:type="dxa"/>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GridTable4-Accent614">
    <w:name w:val="Grid Table 4 - Accent 614"/>
    <w:basedOn w:val="TableNormal"/>
    <w:uiPriority w:val="49"/>
    <w:rsid w:val="004926DB"/>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GridTable4-Accent623">
    <w:name w:val="Grid Table 4 - Accent 623"/>
    <w:basedOn w:val="TableNormal"/>
    <w:uiPriority w:val="49"/>
    <w:rsid w:val="004926DB"/>
    <w:rPr>
      <w:rFonts w:asciiTheme="minorHAnsi" w:eastAsiaTheme="minorHAnsi" w:hAnsiTheme="minorHAnsi" w:cstheme="minorBidi"/>
      <w:sz w:val="22"/>
      <w:szCs w:val="22"/>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tblPr/>
      <w:tcPr>
        <w:tcBorders>
          <w:top w:val="double" w:sz="4" w:space="0" w:color="DF5327" w:themeColor="accent6"/>
        </w:tcBorders>
      </w:tc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ghtList-Accent43">
    <w:name w:val="Light List - Accent 43"/>
    <w:basedOn w:val="TableNormal"/>
    <w:next w:val="LightList-Accent4"/>
    <w:uiPriority w:val="61"/>
    <w:rsid w:val="004926DB"/>
    <w:tblPr>
      <w:tblStyleRowBandSize w:val="1"/>
      <w:tblStyleColBandSize w:val="1"/>
      <w:tblInd w:w="0" w:type="dxa"/>
      <w:tblBorders>
        <w:top w:val="single" w:sz="8" w:space="0" w:color="838383" w:themeColor="accent4"/>
        <w:left w:val="single" w:sz="8" w:space="0" w:color="838383" w:themeColor="accent4"/>
        <w:bottom w:val="single" w:sz="8" w:space="0" w:color="838383" w:themeColor="accent4"/>
        <w:right w:val="single" w:sz="8" w:space="0" w:color="83838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customStyle="1" w:styleId="GridTable4-Accent433">
    <w:name w:val="Grid Table 4 - Accent 433"/>
    <w:basedOn w:val="TableNormal"/>
    <w:uiPriority w:val="49"/>
    <w:rsid w:val="004926DB"/>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eGrid36">
    <w:name w:val="Table Grid36"/>
    <w:basedOn w:val="TableNormal"/>
    <w:next w:val="TableGrid"/>
    <w:uiPriority w:val="39"/>
    <w:rsid w:val="004926D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55">
    <w:name w:val="List Table 4 - Accent 55"/>
    <w:basedOn w:val="TableNormal"/>
    <w:next w:val="ListTable4-Accent53"/>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5">
    <w:name w:val="Grid Table 4 - Accent 55"/>
    <w:basedOn w:val="TableNormal"/>
    <w:next w:val="GridTable4-Accent53"/>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116">
    <w:name w:val="List Table 4 - Accent 116"/>
    <w:basedOn w:val="TableNormal"/>
    <w:uiPriority w:val="49"/>
    <w:rsid w:val="004926DB"/>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eGrid830">
    <w:name w:val="Table Grid 83"/>
    <w:basedOn w:val="TableNormal"/>
    <w:next w:val="TableGrid80"/>
    <w:rsid w:val="004926DB"/>
    <w:rPr>
      <w:rFonts w:ascii="Persian" w:eastAsia="SimSun" w:hAnsi="Persian" w:cs="B Za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523">
    <w:name w:val="Grid Table 4 - Accent 523"/>
    <w:basedOn w:val="TableNormal"/>
    <w:uiPriority w:val="49"/>
    <w:rsid w:val="004926DB"/>
    <w:rPr>
      <w:rFonts w:asciiTheme="minorHAnsi" w:eastAsiaTheme="minorEastAsia" w:hAnsiTheme="minorHAnsi" w:cstheme="minorBidi"/>
      <w:sz w:val="21"/>
      <w:szCs w:val="21"/>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5Dark-Accent414">
    <w:name w:val="Grid Table 5 Dark - Accent 414"/>
    <w:basedOn w:val="TableNormal"/>
    <w:uiPriority w:val="50"/>
    <w:rsid w:val="004926D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GridTable4-Accent6113">
    <w:name w:val="Grid Table 4 - Accent 6113"/>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ListTable4-Accent514">
    <w:name w:val="List Table 4 - Accent 514"/>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GridTable4-Accent514">
    <w:name w:val="Grid Table 4 - Accent 514"/>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ListTable4-Accent523">
    <w:name w:val="List Table 4 - Accent 523"/>
    <w:basedOn w:val="TableNormal"/>
    <w:uiPriority w:val="49"/>
    <w:rsid w:val="004926DB"/>
    <w:rPr>
      <w:rFonts w:asciiTheme="minorHAnsi" w:eastAsiaTheme="minorHAnsi" w:hAnsiTheme="minorHAnsi" w:cstheme="minorBidi"/>
      <w:sz w:val="22"/>
      <w:szCs w:val="22"/>
      <w:lang w:bidi="fa-IR"/>
    </w:rPr>
    <w:tblPr>
      <w:tblStyleRowBandSize w:val="1"/>
      <w:tblStyleColBandSize w:val="1"/>
      <w:tblInd w:w="0" w:type="dxa"/>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eGrid40">
    <w:name w:val="TableGrid4"/>
    <w:rsid w:val="004926D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Table1Light-Accent13">
    <w:name w:val="Grid Table 1 Light - Accent 13"/>
    <w:basedOn w:val="TableNormal"/>
    <w:next w:val="GridTable1Light-Accent11"/>
    <w:uiPriority w:val="46"/>
    <w:rsid w:val="004926DB"/>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13">
    <w:name w:val="Table Grid MKI13"/>
    <w:basedOn w:val="TableNormal"/>
    <w:next w:val="TableGrid"/>
    <w:uiPriority w:val="39"/>
    <w:rsid w:val="004926D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14">
    <w:name w:val="Grid Table 1 Light - Accent 14"/>
    <w:basedOn w:val="TableNormal"/>
    <w:next w:val="GridTable1Light-Accent11"/>
    <w:uiPriority w:val="46"/>
    <w:rsid w:val="004926DB"/>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eGridMKI9">
    <w:name w:val="Table Grid MKI9"/>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10">
    <w:name w:val="Table Grid MKI10"/>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1">
    <w:name w:val="سطح 41"/>
    <w:basedOn w:val="Normal"/>
    <w:next w:val="Normal"/>
    <w:uiPriority w:val="9"/>
    <w:unhideWhenUsed/>
    <w:qFormat/>
    <w:rsid w:val="006603C6"/>
    <w:pPr>
      <w:keepNext/>
      <w:widowControl/>
      <w:tabs>
        <w:tab w:val="right" w:pos="992"/>
        <w:tab w:val="num" w:pos="2880"/>
      </w:tabs>
      <w:spacing w:before="240" w:after="60"/>
      <w:ind w:left="2880" w:hanging="360"/>
      <w:contextualSpacing w:val="0"/>
      <w:outlineLvl w:val="3"/>
    </w:pPr>
    <w:rPr>
      <w:rFonts w:eastAsia="Times New Roman"/>
      <w:b/>
      <w:bCs/>
      <w:color w:val="5E5E5E"/>
      <w:sz w:val="24"/>
      <w:szCs w:val="28"/>
    </w:rPr>
  </w:style>
  <w:style w:type="paragraph" w:customStyle="1" w:styleId="51">
    <w:name w:val="سطح 51"/>
    <w:basedOn w:val="Normal"/>
    <w:next w:val="Normal"/>
    <w:uiPriority w:val="9"/>
    <w:unhideWhenUsed/>
    <w:qFormat/>
    <w:rsid w:val="006603C6"/>
    <w:pPr>
      <w:widowControl/>
      <w:tabs>
        <w:tab w:val="left" w:pos="992"/>
        <w:tab w:val="left" w:pos="1134"/>
        <w:tab w:val="num" w:pos="3600"/>
      </w:tabs>
      <w:spacing w:before="240" w:after="60"/>
      <w:ind w:left="3600" w:hanging="360"/>
      <w:contextualSpacing w:val="0"/>
      <w:outlineLvl w:val="4"/>
    </w:pPr>
    <w:rPr>
      <w:rFonts w:eastAsia="Times New Roman"/>
      <w:b/>
      <w:bCs/>
      <w:color w:val="5E5E5E"/>
      <w:sz w:val="24"/>
      <w:szCs w:val="28"/>
    </w:rPr>
  </w:style>
  <w:style w:type="paragraph" w:customStyle="1" w:styleId="TOC41">
    <w:name w:val="TOC 41"/>
    <w:basedOn w:val="Normal"/>
    <w:next w:val="Normal"/>
    <w:autoRedefine/>
    <w:uiPriority w:val="39"/>
    <w:unhideWhenUsed/>
    <w:qFormat/>
    <w:rsid w:val="006603C6"/>
    <w:pPr>
      <w:widowControl/>
      <w:tabs>
        <w:tab w:val="left" w:pos="1498"/>
        <w:tab w:val="left" w:pos="9011"/>
        <w:tab w:val="right" w:pos="9294"/>
      </w:tabs>
      <w:spacing w:after="120" w:line="264" w:lineRule="auto"/>
      <w:ind w:left="397" w:firstLine="238"/>
      <w:contextualSpacing w:val="0"/>
    </w:pPr>
    <w:rPr>
      <w:rFonts w:eastAsia="MS Mincho"/>
      <w:color w:val="5E5E5E"/>
      <w:sz w:val="24"/>
      <w:szCs w:val="28"/>
    </w:rPr>
  </w:style>
  <w:style w:type="paragraph" w:customStyle="1" w:styleId="TOC51">
    <w:name w:val="TOC 51"/>
    <w:basedOn w:val="Normal"/>
    <w:next w:val="Normal"/>
    <w:autoRedefine/>
    <w:uiPriority w:val="39"/>
    <w:unhideWhenUsed/>
    <w:rsid w:val="006603C6"/>
    <w:pPr>
      <w:widowControl/>
      <w:tabs>
        <w:tab w:val="left" w:pos="1588"/>
        <w:tab w:val="left" w:pos="2065"/>
        <w:tab w:val="left" w:pos="2475"/>
        <w:tab w:val="left" w:pos="2759"/>
        <w:tab w:val="right" w:pos="9294"/>
      </w:tabs>
      <w:spacing w:after="120" w:line="264" w:lineRule="auto"/>
      <w:ind w:left="510" w:firstLine="238"/>
      <w:contextualSpacing w:val="0"/>
    </w:pPr>
    <w:rPr>
      <w:rFonts w:eastAsia="MS Mincho"/>
      <w:color w:val="5E5E5E"/>
      <w:sz w:val="24"/>
      <w:szCs w:val="28"/>
    </w:rPr>
  </w:style>
  <w:style w:type="paragraph" w:customStyle="1" w:styleId="TOC61">
    <w:name w:val="TOC 61"/>
    <w:basedOn w:val="Normal"/>
    <w:next w:val="Normal"/>
    <w:autoRedefine/>
    <w:uiPriority w:val="39"/>
    <w:unhideWhenUsed/>
    <w:rsid w:val="006603C6"/>
    <w:pPr>
      <w:widowControl/>
      <w:bidi w:val="0"/>
      <w:spacing w:after="100" w:line="259" w:lineRule="auto"/>
      <w:ind w:left="1100"/>
      <w:contextualSpacing w:val="0"/>
      <w:jc w:val="left"/>
    </w:pPr>
    <w:rPr>
      <w:rFonts w:ascii="Calibri" w:eastAsia="Times New Roman" w:hAnsi="Calibri" w:cs="Arial"/>
      <w:color w:val="auto"/>
      <w:kern w:val="0"/>
      <w:szCs w:val="22"/>
    </w:rPr>
  </w:style>
  <w:style w:type="paragraph" w:customStyle="1" w:styleId="TOC71">
    <w:name w:val="TOC 71"/>
    <w:basedOn w:val="Normal"/>
    <w:next w:val="Normal"/>
    <w:autoRedefine/>
    <w:uiPriority w:val="39"/>
    <w:unhideWhenUsed/>
    <w:rsid w:val="006603C6"/>
    <w:pPr>
      <w:widowControl/>
      <w:bidi w:val="0"/>
      <w:spacing w:after="100" w:line="259" w:lineRule="auto"/>
      <w:ind w:left="1320"/>
      <w:contextualSpacing w:val="0"/>
      <w:jc w:val="left"/>
    </w:pPr>
    <w:rPr>
      <w:rFonts w:ascii="Calibri" w:eastAsia="Times New Roman" w:hAnsi="Calibri" w:cs="Arial"/>
      <w:color w:val="auto"/>
      <w:kern w:val="0"/>
      <w:szCs w:val="22"/>
    </w:rPr>
  </w:style>
  <w:style w:type="paragraph" w:customStyle="1" w:styleId="TOC81">
    <w:name w:val="TOC 81"/>
    <w:basedOn w:val="Normal"/>
    <w:next w:val="Normal"/>
    <w:autoRedefine/>
    <w:uiPriority w:val="39"/>
    <w:unhideWhenUsed/>
    <w:rsid w:val="006603C6"/>
    <w:pPr>
      <w:widowControl/>
      <w:bidi w:val="0"/>
      <w:spacing w:after="100" w:line="259" w:lineRule="auto"/>
      <w:ind w:left="1540"/>
      <w:contextualSpacing w:val="0"/>
      <w:jc w:val="left"/>
    </w:pPr>
    <w:rPr>
      <w:rFonts w:ascii="Calibri" w:eastAsia="Times New Roman" w:hAnsi="Calibri" w:cs="Arial"/>
      <w:color w:val="auto"/>
      <w:kern w:val="0"/>
      <w:szCs w:val="22"/>
    </w:rPr>
  </w:style>
  <w:style w:type="paragraph" w:customStyle="1" w:styleId="TOC91">
    <w:name w:val="TOC 91"/>
    <w:basedOn w:val="Normal"/>
    <w:next w:val="Normal"/>
    <w:autoRedefine/>
    <w:uiPriority w:val="39"/>
    <w:unhideWhenUsed/>
    <w:rsid w:val="006603C6"/>
    <w:pPr>
      <w:widowControl/>
      <w:bidi w:val="0"/>
      <w:spacing w:after="100" w:line="259" w:lineRule="auto"/>
      <w:ind w:left="1760"/>
      <w:contextualSpacing w:val="0"/>
      <w:jc w:val="left"/>
    </w:pPr>
    <w:rPr>
      <w:rFonts w:ascii="Calibri" w:eastAsia="Times New Roman" w:hAnsi="Calibri" w:cs="Arial"/>
      <w:color w:val="auto"/>
      <w:kern w:val="0"/>
      <w:szCs w:val="22"/>
    </w:rPr>
  </w:style>
  <w:style w:type="character" w:customStyle="1" w:styleId="IntenseEmphasis1">
    <w:name w:val="Intense Emphasis1"/>
    <w:basedOn w:val="DefaultParagraphFont"/>
    <w:uiPriority w:val="21"/>
    <w:qFormat/>
    <w:rsid w:val="006603C6"/>
    <w:rPr>
      <w:i/>
      <w:iCs/>
      <w:color w:val="418AB3"/>
    </w:rPr>
  </w:style>
  <w:style w:type="paragraph" w:customStyle="1" w:styleId="Quote1">
    <w:name w:val="Quote1"/>
    <w:basedOn w:val="Normal"/>
    <w:next w:val="Normal"/>
    <w:uiPriority w:val="29"/>
    <w:qFormat/>
    <w:rsid w:val="006603C6"/>
    <w:pPr>
      <w:widowControl/>
      <w:spacing w:before="200" w:after="160" w:line="259" w:lineRule="auto"/>
      <w:ind w:left="864" w:right="864"/>
      <w:contextualSpacing w:val="0"/>
      <w:jc w:val="center"/>
    </w:pPr>
    <w:rPr>
      <w:rFonts w:ascii="Calibri" w:eastAsia="Calibri" w:hAnsi="Calibri" w:cs="Arial"/>
      <w:i/>
      <w:iCs/>
      <w:color w:val="404040"/>
      <w:kern w:val="0"/>
      <w:szCs w:val="22"/>
      <w:lang w:bidi="fa-IR"/>
    </w:rPr>
  </w:style>
  <w:style w:type="character" w:customStyle="1" w:styleId="IntenseReference1">
    <w:name w:val="Intense Reference1"/>
    <w:basedOn w:val="DefaultParagraphFont"/>
    <w:uiPriority w:val="32"/>
    <w:qFormat/>
    <w:rsid w:val="006603C6"/>
    <w:rPr>
      <w:b/>
      <w:bCs/>
      <w:smallCaps/>
      <w:color w:val="A6B727"/>
      <w:spacing w:val="5"/>
      <w:u w:val="single"/>
    </w:rPr>
  </w:style>
  <w:style w:type="character" w:customStyle="1" w:styleId="UnresolvedMention20">
    <w:name w:val="Unresolved Mention2"/>
    <w:basedOn w:val="DefaultParagraphFont"/>
    <w:uiPriority w:val="99"/>
    <w:semiHidden/>
    <w:unhideWhenUsed/>
    <w:rsid w:val="006603C6"/>
    <w:rPr>
      <w:color w:val="605E5C"/>
      <w:shd w:val="clear" w:color="auto" w:fill="E1DFDD"/>
    </w:rPr>
  </w:style>
  <w:style w:type="table" w:customStyle="1" w:styleId="GridTable4-Accent63">
    <w:name w:val="Grid Table 4 - Accent 63"/>
    <w:basedOn w:val="TableNormal"/>
    <w:uiPriority w:val="49"/>
    <w:rsid w:val="006603C6"/>
    <w:rPr>
      <w:rFonts w:eastAsia="Calibri"/>
      <w:sz w:val="22"/>
      <w:szCs w:val="22"/>
      <w:lang w:bidi="fa-IR"/>
    </w:rPr>
    <w:tblPr>
      <w:tblStyleRowBandSize w:val="1"/>
      <w:tblStyleColBandSize w:val="1"/>
      <w:tblInd w:w="0" w:type="dxa"/>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CellMar>
        <w:top w:w="0" w:type="dxa"/>
        <w:left w:w="108" w:type="dxa"/>
        <w:bottom w:w="0" w:type="dxa"/>
        <w:right w:w="108" w:type="dxa"/>
      </w:tblCellMar>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character" w:customStyle="1" w:styleId="title-text">
    <w:name w:val="title-text"/>
    <w:basedOn w:val="DefaultParagraphFont"/>
    <w:rsid w:val="006603C6"/>
  </w:style>
  <w:style w:type="character" w:customStyle="1" w:styleId="inlineblock">
    <w:name w:val="inlineblock"/>
    <w:basedOn w:val="DefaultParagraphFont"/>
    <w:rsid w:val="006603C6"/>
  </w:style>
  <w:style w:type="character" w:customStyle="1" w:styleId="sciprofiles-linkname">
    <w:name w:val="sciprofiles-link__name"/>
    <w:basedOn w:val="DefaultParagraphFont"/>
    <w:rsid w:val="006603C6"/>
  </w:style>
  <w:style w:type="table" w:customStyle="1" w:styleId="TableGrid121">
    <w:name w:val="Table Grid12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تنظيم محل شكل"/>
    <w:basedOn w:val="a8"/>
    <w:next w:val="ab"/>
    <w:rsid w:val="006603C6"/>
    <w:pPr>
      <w:keepNext/>
      <w:widowControl/>
      <w:spacing w:before="240"/>
      <w:ind w:left="0" w:firstLine="0"/>
      <w:contextualSpacing w:val="0"/>
      <w:jc w:val="center"/>
    </w:pPr>
    <w:rPr>
      <w:sz w:val="24"/>
      <w:szCs w:val="28"/>
      <w:lang w:val="x-none" w:bidi="fa-IR"/>
    </w:rPr>
  </w:style>
  <w:style w:type="character" w:customStyle="1" w:styleId="A10">
    <w:name w:val="A1"/>
    <w:uiPriority w:val="99"/>
    <w:rsid w:val="006603C6"/>
    <w:rPr>
      <w:rFonts w:cs="Linear Sans Semi Bold"/>
      <w:b/>
      <w:bCs/>
      <w:color w:val="F76D39"/>
      <w:sz w:val="32"/>
      <w:szCs w:val="32"/>
    </w:rPr>
  </w:style>
  <w:style w:type="paragraph" w:customStyle="1" w:styleId="Pa17">
    <w:name w:val="Pa17"/>
    <w:basedOn w:val="Default"/>
    <w:next w:val="Default"/>
    <w:uiPriority w:val="99"/>
    <w:rsid w:val="006603C6"/>
    <w:pPr>
      <w:spacing w:line="241" w:lineRule="atLeast"/>
    </w:pPr>
    <w:rPr>
      <w:rFonts w:ascii="Assistant" w:eastAsia="Calibri" w:hAnsi="Assistant" w:cs="Arial"/>
      <w:color w:val="auto"/>
      <w:lang w:bidi="ar-SA"/>
    </w:rPr>
  </w:style>
  <w:style w:type="character" w:customStyle="1" w:styleId="A90">
    <w:name w:val="A9"/>
    <w:uiPriority w:val="99"/>
    <w:rsid w:val="006603C6"/>
    <w:rPr>
      <w:rFonts w:cs="Assistant"/>
      <w:color w:val="221E1F"/>
      <w:sz w:val="19"/>
      <w:szCs w:val="19"/>
    </w:rPr>
  </w:style>
  <w:style w:type="character" w:customStyle="1" w:styleId="A00">
    <w:name w:val="A0"/>
    <w:uiPriority w:val="99"/>
    <w:rsid w:val="006603C6"/>
    <w:rPr>
      <w:rFonts w:cs="Linear Sans"/>
      <w:color w:val="FFFFFF"/>
      <w:sz w:val="96"/>
      <w:szCs w:val="96"/>
    </w:rPr>
  </w:style>
  <w:style w:type="character" w:customStyle="1" w:styleId="addmd">
    <w:name w:val="addmd"/>
    <w:basedOn w:val="DefaultParagraphFont"/>
    <w:rsid w:val="006603C6"/>
  </w:style>
  <w:style w:type="character" w:customStyle="1" w:styleId="xrefglossterm">
    <w:name w:val="xrefglossterm"/>
    <w:basedOn w:val="DefaultParagraphFont"/>
    <w:rsid w:val="006603C6"/>
  </w:style>
  <w:style w:type="character" w:customStyle="1" w:styleId="cl-paper-authors">
    <w:name w:val="cl-paper-authors"/>
    <w:basedOn w:val="DefaultParagraphFont"/>
    <w:rsid w:val="006603C6"/>
  </w:style>
  <w:style w:type="character" w:customStyle="1" w:styleId="cl-paper-fos">
    <w:name w:val="cl-paper-fos"/>
    <w:basedOn w:val="DefaultParagraphFont"/>
    <w:rsid w:val="006603C6"/>
  </w:style>
  <w:style w:type="character" w:customStyle="1" w:styleId="cl-paper-venue">
    <w:name w:val="cl-paper-venue"/>
    <w:basedOn w:val="DefaultParagraphFont"/>
    <w:rsid w:val="006603C6"/>
  </w:style>
  <w:style w:type="character" w:customStyle="1" w:styleId="cl-paper-pubdates">
    <w:name w:val="cl-paper-pubdates"/>
    <w:basedOn w:val="DefaultParagraphFont"/>
    <w:rsid w:val="006603C6"/>
  </w:style>
  <w:style w:type="character" w:customStyle="1" w:styleId="QuoteChar1">
    <w:name w:val="Quote Char1"/>
    <w:basedOn w:val="DefaultParagraphFont"/>
    <w:uiPriority w:val="29"/>
    <w:rsid w:val="006603C6"/>
    <w:rPr>
      <w:rFonts w:cs="B Nazanin"/>
      <w:i/>
      <w:iCs/>
      <w:color w:val="000000" w:themeColor="text1"/>
      <w:kern w:val="18"/>
      <w:sz w:val="24"/>
      <w:szCs w:val="28"/>
    </w:rPr>
  </w:style>
  <w:style w:type="table" w:customStyle="1" w:styleId="TableGrid41">
    <w:name w:val="Table Grid41"/>
    <w:basedOn w:val="TableNormal"/>
    <w:next w:val="TableGrid"/>
    <w:uiPriority w:val="5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MKI61">
    <w:name w:val="Table Grid MKI61"/>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71">
    <w:name w:val="Table Grid MKI71"/>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81">
    <w:name w:val="Table Grid MKI81"/>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91">
    <w:name w:val="Table Grid MKI91"/>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101">
    <w:name w:val="Table Grid MKI101"/>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unhideWhenUsed/>
    <w:rsid w:val="006603C6"/>
    <w:rPr>
      <w:color w:val="0F5961"/>
      <w:u w:val="single"/>
    </w:rPr>
  </w:style>
  <w:style w:type="table" w:customStyle="1" w:styleId="GridTable4-Accent121">
    <w:name w:val="Grid Table 4 - Accent 121"/>
    <w:basedOn w:val="TableNormal"/>
    <w:uiPriority w:val="49"/>
    <w:rsid w:val="006603C6"/>
    <w:rPr>
      <w:rFonts w:eastAsia="MS Mincho"/>
    </w:rPr>
    <w:tblPr>
      <w:tblStyleRowBandSize w:val="1"/>
      <w:tblStyleColBandSize w:val="1"/>
      <w:tblInd w:w="0" w:type="dxa"/>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CellMar>
        <w:top w:w="0" w:type="dxa"/>
        <w:left w:w="108" w:type="dxa"/>
        <w:bottom w:w="0" w:type="dxa"/>
        <w:right w:w="108" w:type="dxa"/>
      </w:tblCellMar>
    </w:tblPr>
    <w:tblStylePr w:type="firstRow">
      <w:rPr>
        <w:b/>
        <w:bCs/>
        <w:color w:val="FFFFFF"/>
      </w:rPr>
      <w:tblPr/>
      <w:tcPr>
        <w:tcBorders>
          <w:top w:val="single" w:sz="4" w:space="0" w:color="418AB3"/>
          <w:left w:val="single" w:sz="4" w:space="0" w:color="418AB3"/>
          <w:bottom w:val="single" w:sz="4" w:space="0" w:color="418AB3"/>
          <w:right w:val="single" w:sz="4" w:space="0" w:color="418AB3"/>
          <w:insideH w:val="nil"/>
          <w:insideV w:val="nil"/>
        </w:tcBorders>
        <w:shd w:val="clear" w:color="auto" w:fill="418AB3"/>
      </w:tcPr>
    </w:tblStylePr>
    <w:tblStylePr w:type="lastRow">
      <w:rPr>
        <w:b/>
        <w:bCs/>
      </w:rPr>
      <w:tblPr/>
      <w:tcPr>
        <w:tcBorders>
          <w:top w:val="double" w:sz="4" w:space="0" w:color="418AB3"/>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table" w:customStyle="1" w:styleId="TableGrid122">
    <w:name w:val="Table Grid122"/>
    <w:basedOn w:val="TableNormal"/>
    <w:next w:val="TableGrid"/>
    <w:uiPriority w:val="39"/>
    <w:rsid w:val="006603C6"/>
    <w:rPr>
      <w:rFonts w:eastAsia="Calibr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1">
    <w:name w:val="Medium Shading 1 - Accent 511"/>
    <w:basedOn w:val="TableNormal"/>
    <w:next w:val="MediumShading1-Accent5"/>
    <w:uiPriority w:val="63"/>
    <w:rsid w:val="006603C6"/>
    <w:rPr>
      <w:rFonts w:eastAsia="Calibri"/>
      <w:sz w:val="22"/>
      <w:szCs w:val="22"/>
    </w:rPr>
    <w:tblPr>
      <w:tblStyleRowBandSize w:val="1"/>
      <w:tblStyleColBandSize w:val="1"/>
      <w:tblInd w:w="0" w:type="dxa"/>
      <w:tblBorders>
        <w:top w:val="single" w:sz="8" w:space="0" w:color="FED144"/>
        <w:left w:val="single" w:sz="8" w:space="0" w:color="FED144"/>
        <w:bottom w:val="single" w:sz="8" w:space="0" w:color="FED144"/>
        <w:right w:val="single" w:sz="8" w:space="0" w:color="FED144"/>
        <w:insideH w:val="single" w:sz="8" w:space="0" w:color="FED14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ED144"/>
          <w:left w:val="single" w:sz="8" w:space="0" w:color="FED144"/>
          <w:bottom w:val="single" w:sz="8" w:space="0" w:color="FED144"/>
          <w:right w:val="single" w:sz="8" w:space="0" w:color="FED144"/>
          <w:insideH w:val="nil"/>
          <w:insideV w:val="nil"/>
        </w:tcBorders>
        <w:shd w:val="clear" w:color="auto" w:fill="FEC306"/>
      </w:tcPr>
    </w:tblStylePr>
    <w:tblStylePr w:type="lastRow">
      <w:pPr>
        <w:spacing w:before="0" w:after="0" w:line="240" w:lineRule="auto"/>
      </w:pPr>
      <w:rPr>
        <w:b/>
        <w:bCs/>
      </w:rPr>
      <w:tblPr/>
      <w:tcPr>
        <w:tcBorders>
          <w:top w:val="double" w:sz="6" w:space="0" w:color="FED144"/>
          <w:left w:val="single" w:sz="8" w:space="0" w:color="FED144"/>
          <w:bottom w:val="single" w:sz="8" w:space="0" w:color="FED144"/>
          <w:right w:val="single" w:sz="8" w:space="0" w:color="FED144"/>
          <w:insideH w:val="nil"/>
          <w:insideV w:val="nil"/>
        </w:tcBorders>
      </w:tcPr>
    </w:tblStylePr>
    <w:tblStylePr w:type="firstCol">
      <w:rPr>
        <w:b/>
        <w:bCs/>
      </w:rPr>
    </w:tblStylePr>
    <w:tblStylePr w:type="lastCol">
      <w:rPr>
        <w:b/>
        <w:bCs/>
      </w:rPr>
    </w:tblStylePr>
    <w:tblStylePr w:type="band1Vert">
      <w:tblPr/>
      <w:tcPr>
        <w:shd w:val="clear" w:color="auto" w:fill="FEF0C1"/>
      </w:tcPr>
    </w:tblStylePr>
    <w:tblStylePr w:type="band1Horz">
      <w:tblPr/>
      <w:tcPr>
        <w:tcBorders>
          <w:insideH w:val="nil"/>
          <w:insideV w:val="nil"/>
        </w:tcBorders>
        <w:shd w:val="clear" w:color="auto" w:fill="FEF0C1"/>
      </w:tcPr>
    </w:tblStylePr>
    <w:tblStylePr w:type="band2Horz">
      <w:tblPr/>
      <w:tcPr>
        <w:shd w:val="clear" w:color="auto" w:fill="FFFFFF"/>
      </w:tcPr>
    </w:tblStylePr>
  </w:style>
  <w:style w:type="table" w:customStyle="1" w:styleId="ListTable3-Accent121">
    <w:name w:val="List Table 3 - Accent 121"/>
    <w:basedOn w:val="TableNormal"/>
    <w:uiPriority w:val="48"/>
    <w:rsid w:val="006603C6"/>
    <w:rPr>
      <w:rFonts w:eastAsia="MS Mincho"/>
    </w:rPr>
    <w:tblPr>
      <w:tblStyleRowBandSize w:val="1"/>
      <w:tblStyleColBandSize w:val="1"/>
      <w:tblInd w:w="0" w:type="dxa"/>
      <w:tblBorders>
        <w:top w:val="single" w:sz="4" w:space="0" w:color="418AB3"/>
        <w:left w:val="single" w:sz="4" w:space="0" w:color="418AB3"/>
        <w:bottom w:val="single" w:sz="4" w:space="0" w:color="418AB3"/>
        <w:right w:val="single" w:sz="4" w:space="0" w:color="418AB3"/>
      </w:tblBorders>
      <w:tblCellMar>
        <w:top w:w="0" w:type="dxa"/>
        <w:left w:w="108" w:type="dxa"/>
        <w:bottom w:w="0" w:type="dxa"/>
        <w:right w:w="108" w:type="dxa"/>
      </w:tblCellMar>
    </w:tblPr>
    <w:tblStylePr w:type="firstRow">
      <w:rPr>
        <w:b/>
        <w:bCs/>
        <w:color w:val="FFFFFF"/>
      </w:rPr>
      <w:tblPr/>
      <w:tcPr>
        <w:shd w:val="clear" w:color="auto" w:fill="418AB3"/>
      </w:tcPr>
    </w:tblStylePr>
    <w:tblStylePr w:type="lastRow">
      <w:rPr>
        <w:b/>
        <w:bCs/>
      </w:rPr>
      <w:tblPr/>
      <w:tcPr>
        <w:tcBorders>
          <w:top w:val="double" w:sz="4" w:space="0" w:color="418AB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18AB3"/>
          <w:right w:val="single" w:sz="4" w:space="0" w:color="418AB3"/>
        </w:tcBorders>
      </w:tcPr>
    </w:tblStylePr>
    <w:tblStylePr w:type="band1Horz">
      <w:tblPr/>
      <w:tcPr>
        <w:tcBorders>
          <w:top w:val="single" w:sz="4" w:space="0" w:color="418AB3"/>
          <w:bottom w:val="single" w:sz="4" w:space="0" w:color="418AB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left w:val="nil"/>
        </w:tcBorders>
      </w:tcPr>
    </w:tblStylePr>
    <w:tblStylePr w:type="swCell">
      <w:tblPr/>
      <w:tcPr>
        <w:tcBorders>
          <w:top w:val="double" w:sz="4" w:space="0" w:color="418AB3"/>
          <w:right w:val="nil"/>
        </w:tcBorders>
      </w:tcPr>
    </w:tblStylePr>
  </w:style>
  <w:style w:type="table" w:customStyle="1" w:styleId="GridTable3-Accent511">
    <w:name w:val="Grid Table 3 - Accent 511"/>
    <w:basedOn w:val="TableNormal"/>
    <w:uiPriority w:val="48"/>
    <w:rsid w:val="006603C6"/>
    <w:rPr>
      <w:rFonts w:eastAsia="MS Mincho"/>
    </w:rPr>
    <w:tblPr>
      <w:tblStyleRowBandSize w:val="1"/>
      <w:tblStyleColBandSize w:val="1"/>
      <w:tblInd w:w="0" w:type="dxa"/>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EF2CD"/>
      </w:tcPr>
    </w:tblStylePr>
    <w:tblStylePr w:type="band1Horz">
      <w:tblPr/>
      <w:tcPr>
        <w:shd w:val="clear" w:color="auto" w:fill="FEF2CD"/>
      </w:tcPr>
    </w:tblStylePr>
    <w:tblStylePr w:type="neCell">
      <w:tblPr/>
      <w:tcPr>
        <w:tcBorders>
          <w:bottom w:val="single" w:sz="4" w:space="0" w:color="FEDA69"/>
        </w:tcBorders>
      </w:tcPr>
    </w:tblStylePr>
    <w:tblStylePr w:type="nwCell">
      <w:tblPr/>
      <w:tcPr>
        <w:tcBorders>
          <w:bottom w:val="single" w:sz="4" w:space="0" w:color="FEDA69"/>
        </w:tcBorders>
      </w:tcPr>
    </w:tblStylePr>
    <w:tblStylePr w:type="seCell">
      <w:tblPr/>
      <w:tcPr>
        <w:tcBorders>
          <w:top w:val="single" w:sz="4" w:space="0" w:color="FEDA69"/>
        </w:tcBorders>
      </w:tcPr>
    </w:tblStylePr>
    <w:tblStylePr w:type="swCell">
      <w:tblPr/>
      <w:tcPr>
        <w:tcBorders>
          <w:top w:val="single" w:sz="4" w:space="0" w:color="FEDA69"/>
        </w:tcBorders>
      </w:tcPr>
    </w:tblStylePr>
  </w:style>
  <w:style w:type="table" w:customStyle="1" w:styleId="GridTable5Dark-Accent211">
    <w:name w:val="Grid Table 5 Dark - Accent 211"/>
    <w:basedOn w:val="TableNormal"/>
    <w:uiPriority w:val="50"/>
    <w:rsid w:val="006603C6"/>
    <w:rPr>
      <w:rFonts w:eastAsia="MS Mincho"/>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0F5C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9F"/>
      </w:tcPr>
    </w:tblStylePr>
    <w:tblStylePr w:type="band1Horz">
      <w:tblPr/>
      <w:tcPr>
        <w:shd w:val="clear" w:color="auto" w:fill="E1EA9F"/>
      </w:tcPr>
    </w:tblStylePr>
  </w:style>
  <w:style w:type="table" w:customStyle="1" w:styleId="ListTable4-Accent211">
    <w:name w:val="List Table 4 - Accent 211"/>
    <w:basedOn w:val="TableNormal"/>
    <w:uiPriority w:val="49"/>
    <w:rsid w:val="006603C6"/>
    <w:rPr>
      <w:rFonts w:eastAsia="MS Mincho"/>
    </w:rPr>
    <w:tblPr>
      <w:tblStyleRowBandSize w:val="1"/>
      <w:tblStyleColBandSize w:val="1"/>
      <w:tblInd w:w="0" w:type="dxa"/>
      <w:tblBorders>
        <w:top w:val="single" w:sz="4" w:space="0" w:color="D3E070"/>
        <w:left w:val="single" w:sz="4" w:space="0" w:color="D3E070"/>
        <w:bottom w:val="single" w:sz="4" w:space="0" w:color="D3E070"/>
        <w:right w:val="single" w:sz="4" w:space="0" w:color="D3E070"/>
        <w:insideH w:val="single" w:sz="4" w:space="0" w:color="D3E070"/>
      </w:tblBorders>
      <w:tblCellMar>
        <w:top w:w="0" w:type="dxa"/>
        <w:left w:w="108" w:type="dxa"/>
        <w:bottom w:w="0" w:type="dxa"/>
        <w:right w:w="108" w:type="dxa"/>
      </w:tblCellMar>
    </w:tblPr>
    <w:tblStylePr w:type="firstRow">
      <w:rPr>
        <w:b/>
        <w:bCs/>
        <w:color w:val="FFFFFF"/>
      </w:rPr>
      <w:tblPr/>
      <w:tcPr>
        <w:tcBorders>
          <w:top w:val="single" w:sz="4" w:space="0" w:color="A6B727"/>
          <w:left w:val="single" w:sz="4" w:space="0" w:color="A6B727"/>
          <w:bottom w:val="single" w:sz="4" w:space="0" w:color="A6B727"/>
          <w:right w:val="single" w:sz="4" w:space="0" w:color="A6B727"/>
          <w:insideH w:val="nil"/>
        </w:tcBorders>
        <w:shd w:val="clear" w:color="auto" w:fill="A6B727"/>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6Colorful-Accent211">
    <w:name w:val="Grid Table 6 Colorful - Accent 211"/>
    <w:basedOn w:val="TableNormal"/>
    <w:uiPriority w:val="51"/>
    <w:rsid w:val="006603C6"/>
    <w:rPr>
      <w:rFonts w:eastAsia="MS Mincho"/>
      <w:color w:val="7B881D"/>
    </w:rPr>
    <w:tblPr>
      <w:tblStyleRowBandSize w:val="1"/>
      <w:tblStyleColBandSize w:val="1"/>
      <w:tblInd w:w="0" w:type="dxa"/>
      <w:tblBorders>
        <w:top w:val="single" w:sz="4" w:space="0" w:color="D3E070"/>
        <w:left w:val="single" w:sz="4" w:space="0" w:color="D3E070"/>
        <w:bottom w:val="single" w:sz="4" w:space="0" w:color="D3E070"/>
        <w:right w:val="single" w:sz="4" w:space="0" w:color="D3E070"/>
        <w:insideH w:val="single" w:sz="4" w:space="0" w:color="D3E070"/>
        <w:insideV w:val="single" w:sz="4" w:space="0" w:color="D3E070"/>
      </w:tblBorders>
      <w:tblCellMar>
        <w:top w:w="0" w:type="dxa"/>
        <w:left w:w="108" w:type="dxa"/>
        <w:bottom w:w="0" w:type="dxa"/>
        <w:right w:w="108" w:type="dxa"/>
      </w:tblCellMar>
    </w:tblPr>
    <w:tblStylePr w:type="firstRow">
      <w:rPr>
        <w:b/>
        <w:bCs/>
      </w:rPr>
      <w:tblPr/>
      <w:tcPr>
        <w:tcBorders>
          <w:bottom w:val="single" w:sz="12" w:space="0" w:color="D3E070"/>
        </w:tcBorders>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5Dark-Accent511">
    <w:name w:val="Grid Table 5 Dark - Accent 511"/>
    <w:basedOn w:val="TableNormal"/>
    <w:uiPriority w:val="50"/>
    <w:rsid w:val="006603C6"/>
    <w:rPr>
      <w:rFonts w:eastAsia="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F2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C30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C30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C30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C306"/>
      </w:tcPr>
    </w:tblStylePr>
    <w:tblStylePr w:type="band1Vert">
      <w:tblPr/>
      <w:tcPr>
        <w:shd w:val="clear" w:color="auto" w:fill="FEE69B"/>
      </w:tcPr>
    </w:tblStylePr>
    <w:tblStylePr w:type="band1Horz">
      <w:tblPr/>
      <w:tcPr>
        <w:shd w:val="clear" w:color="auto" w:fill="FEE69B"/>
      </w:tcPr>
    </w:tblStylePr>
  </w:style>
  <w:style w:type="table" w:customStyle="1" w:styleId="TableGridLight21">
    <w:name w:val="Table Grid Light21"/>
    <w:basedOn w:val="TableNormal"/>
    <w:uiPriority w:val="40"/>
    <w:rsid w:val="006603C6"/>
    <w:rPr>
      <w:rFonts w:eastAsia="MS Mincho"/>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2-Accent211">
    <w:name w:val="List Table 2 - Accent 211"/>
    <w:basedOn w:val="TableNormal"/>
    <w:uiPriority w:val="47"/>
    <w:rsid w:val="006603C6"/>
    <w:rPr>
      <w:rFonts w:eastAsia="MS Mincho"/>
    </w:rPr>
    <w:tblPr>
      <w:tblStyleRowBandSize w:val="1"/>
      <w:tblStyleColBandSize w:val="1"/>
      <w:tblInd w:w="0" w:type="dxa"/>
      <w:tblBorders>
        <w:top w:val="single" w:sz="4" w:space="0" w:color="D3E070"/>
        <w:bottom w:val="single" w:sz="4" w:space="0" w:color="D3E070"/>
        <w:insideH w:val="single" w:sz="4" w:space="0" w:color="D3E07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LightList-Accent511">
    <w:name w:val="Light List - Accent 511"/>
    <w:basedOn w:val="TableNormal"/>
    <w:next w:val="LightList-Accent5"/>
    <w:uiPriority w:val="61"/>
    <w:rsid w:val="006603C6"/>
    <w:rPr>
      <w:rFonts w:eastAsia="Calibri"/>
      <w:sz w:val="22"/>
      <w:szCs w:val="22"/>
    </w:rPr>
    <w:tblPr>
      <w:tblStyleRowBandSize w:val="1"/>
      <w:tblStyleColBandSize w:val="1"/>
      <w:tblInd w:w="0" w:type="dxa"/>
      <w:tblBorders>
        <w:top w:val="single" w:sz="8" w:space="0" w:color="FEC306"/>
        <w:left w:val="single" w:sz="8" w:space="0" w:color="FEC306"/>
        <w:bottom w:val="single" w:sz="8" w:space="0" w:color="FEC306"/>
        <w:right w:val="single" w:sz="8" w:space="0" w:color="FEC30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C306"/>
      </w:tcPr>
    </w:tblStylePr>
    <w:tblStylePr w:type="lastRow">
      <w:pPr>
        <w:spacing w:before="0" w:after="0" w:line="240" w:lineRule="auto"/>
      </w:pPr>
      <w:rPr>
        <w:b/>
        <w:bCs/>
      </w:rPr>
      <w:tblPr/>
      <w:tcPr>
        <w:tcBorders>
          <w:top w:val="double" w:sz="6" w:space="0" w:color="FEC306"/>
          <w:left w:val="single" w:sz="8" w:space="0" w:color="FEC306"/>
          <w:bottom w:val="single" w:sz="8" w:space="0" w:color="FEC306"/>
          <w:right w:val="single" w:sz="8" w:space="0" w:color="FEC306"/>
        </w:tcBorders>
      </w:tcPr>
    </w:tblStylePr>
    <w:tblStylePr w:type="firstCol">
      <w:rPr>
        <w:b/>
        <w:bCs/>
      </w:rPr>
    </w:tblStylePr>
    <w:tblStylePr w:type="lastCol">
      <w:rPr>
        <w:b/>
        <w:bCs/>
      </w:rPr>
    </w:tblStylePr>
    <w:tblStylePr w:type="band1Vert">
      <w:tblPr/>
      <w:tcPr>
        <w:tcBorders>
          <w:top w:val="single" w:sz="8" w:space="0" w:color="FEC306"/>
          <w:left w:val="single" w:sz="8" w:space="0" w:color="FEC306"/>
          <w:bottom w:val="single" w:sz="8" w:space="0" w:color="FEC306"/>
          <w:right w:val="single" w:sz="8" w:space="0" w:color="FEC306"/>
        </w:tcBorders>
      </w:tcPr>
    </w:tblStylePr>
    <w:tblStylePr w:type="band1Horz">
      <w:tblPr/>
      <w:tcPr>
        <w:tcBorders>
          <w:top w:val="single" w:sz="8" w:space="0" w:color="FEC306"/>
          <w:left w:val="single" w:sz="8" w:space="0" w:color="FEC306"/>
          <w:bottom w:val="single" w:sz="8" w:space="0" w:color="FEC306"/>
          <w:right w:val="single" w:sz="8" w:space="0" w:color="FEC306"/>
        </w:tcBorders>
      </w:tcPr>
    </w:tblStylePr>
  </w:style>
  <w:style w:type="table" w:customStyle="1" w:styleId="TableGrid1111">
    <w:name w:val="Table Grid1111"/>
    <w:basedOn w:val="TableNormal"/>
    <w:next w:val="TableGrid"/>
    <w:uiPriority w:val="59"/>
    <w:rsid w:val="006603C6"/>
    <w:rPr>
      <w:rFonts w:eastAsia="Calibr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alibri-Bold"/>
        <w:b/>
        <w:bCs/>
        <w:color w:val="FFFFFF"/>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alibri-Bold"/>
        <w:sz w:val="20"/>
        <w:szCs w:val="24"/>
      </w:rPr>
    </w:tblStylePr>
    <w:tblStylePr w:type="firstCol">
      <w:rPr>
        <w:rFonts w:cs="Calibri-Bold"/>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11">
    <w:name w:val="Plain Table 1111"/>
    <w:basedOn w:val="TableNormal"/>
    <w:uiPriority w:val="41"/>
    <w:rsid w:val="006603C6"/>
    <w:rPr>
      <w:rFonts w:eastAsia="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411">
    <w:name w:val="Light List - Accent 411"/>
    <w:basedOn w:val="TableNormal"/>
    <w:next w:val="LightList-Accent4"/>
    <w:uiPriority w:val="61"/>
    <w:rsid w:val="006603C6"/>
    <w:rPr>
      <w:rFonts w:eastAsia="MS Mincho"/>
    </w:rPr>
    <w:tblPr>
      <w:tblStyleRowBandSize w:val="1"/>
      <w:tblStyleColBandSize w:val="1"/>
      <w:tblInd w:w="0" w:type="dxa"/>
      <w:tblBorders>
        <w:top w:val="single" w:sz="8" w:space="0" w:color="838383"/>
        <w:left w:val="single" w:sz="8" w:space="0" w:color="838383"/>
        <w:bottom w:val="single" w:sz="8" w:space="0" w:color="838383"/>
        <w:right w:val="single" w:sz="8" w:space="0" w:color="838383"/>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38383"/>
      </w:tcPr>
    </w:tblStylePr>
    <w:tblStylePr w:type="lastRow">
      <w:pPr>
        <w:spacing w:before="0" w:after="0" w:line="240" w:lineRule="auto"/>
      </w:pPr>
      <w:rPr>
        <w:b/>
        <w:bCs/>
      </w:rPr>
      <w:tblPr/>
      <w:tcPr>
        <w:tcBorders>
          <w:top w:val="double" w:sz="6" w:space="0" w:color="838383"/>
          <w:left w:val="single" w:sz="8" w:space="0" w:color="838383"/>
          <w:bottom w:val="single" w:sz="8" w:space="0" w:color="838383"/>
          <w:right w:val="single" w:sz="8" w:space="0" w:color="838383"/>
        </w:tcBorders>
      </w:tcPr>
    </w:tblStylePr>
    <w:tblStylePr w:type="firstCol">
      <w:rPr>
        <w:b/>
        <w:bCs/>
      </w:rPr>
    </w:tblStylePr>
    <w:tblStylePr w:type="lastCol">
      <w:rPr>
        <w:b/>
        <w:bCs/>
      </w:rPr>
    </w:tblStylePr>
    <w:tblStylePr w:type="band1Vert">
      <w:tblPr/>
      <w:tcPr>
        <w:tcBorders>
          <w:top w:val="single" w:sz="8" w:space="0" w:color="838383"/>
          <w:left w:val="single" w:sz="8" w:space="0" w:color="838383"/>
          <w:bottom w:val="single" w:sz="8" w:space="0" w:color="838383"/>
          <w:right w:val="single" w:sz="8" w:space="0" w:color="838383"/>
        </w:tcBorders>
      </w:tcPr>
    </w:tblStylePr>
    <w:tblStylePr w:type="band1Horz">
      <w:tblPr/>
      <w:tcPr>
        <w:tcBorders>
          <w:top w:val="single" w:sz="8" w:space="0" w:color="838383"/>
          <w:left w:val="single" w:sz="8" w:space="0" w:color="838383"/>
          <w:bottom w:val="single" w:sz="8" w:space="0" w:color="838383"/>
          <w:right w:val="single" w:sz="8" w:space="0" w:color="838383"/>
        </w:tcBorders>
      </w:tcPr>
    </w:tblStylePr>
  </w:style>
  <w:style w:type="table" w:customStyle="1" w:styleId="TableGrid311">
    <w:name w:val="Table Grid311"/>
    <w:basedOn w:val="TableNormal"/>
    <w:next w:val="TableGrid"/>
    <w:uiPriority w:val="39"/>
    <w:rsid w:val="006603C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1">
    <w:name w:val="Grid Table 1 Light - Accent 111"/>
    <w:basedOn w:val="TableNormal"/>
    <w:uiPriority w:val="46"/>
    <w:rsid w:val="006603C6"/>
    <w:rPr>
      <w:rFonts w:eastAsia="MS Mincho"/>
    </w:rPr>
    <w:tblPr>
      <w:tblStyleRowBandSize w:val="1"/>
      <w:tblStyleColBandSize w:val="1"/>
      <w:tblInd w:w="0" w:type="dxa"/>
      <w:tblBorders>
        <w:top w:val="single" w:sz="4" w:space="0" w:color="B0D0E2"/>
        <w:left w:val="single" w:sz="4" w:space="0" w:color="B0D0E2"/>
        <w:bottom w:val="single" w:sz="4" w:space="0" w:color="B0D0E2"/>
        <w:right w:val="single" w:sz="4" w:space="0" w:color="B0D0E2"/>
        <w:insideH w:val="single" w:sz="4" w:space="0" w:color="B0D0E2"/>
        <w:insideV w:val="single" w:sz="4" w:space="0" w:color="B0D0E2"/>
      </w:tblBorders>
      <w:tblCellMar>
        <w:top w:w="0" w:type="dxa"/>
        <w:left w:w="108" w:type="dxa"/>
        <w:bottom w:w="0" w:type="dxa"/>
        <w:right w:w="108" w:type="dxa"/>
      </w:tblCellMar>
    </w:tblPr>
    <w:tblStylePr w:type="firstRow">
      <w:rPr>
        <w:b/>
        <w:bCs/>
      </w:rPr>
      <w:tblPr/>
      <w:tcPr>
        <w:tcBorders>
          <w:bottom w:val="single" w:sz="12" w:space="0" w:color="89B9D4"/>
        </w:tcBorders>
      </w:tcPr>
    </w:tblStylePr>
    <w:tblStylePr w:type="lastRow">
      <w:rPr>
        <w:b/>
        <w:bCs/>
      </w:rPr>
      <w:tblPr/>
      <w:tcPr>
        <w:tcBorders>
          <w:top w:val="double" w:sz="2" w:space="0" w:color="89B9D4"/>
        </w:tcBorders>
      </w:tcPr>
    </w:tblStylePr>
    <w:tblStylePr w:type="firstCol">
      <w:rPr>
        <w:b/>
        <w:bCs/>
      </w:rPr>
    </w:tblStylePr>
    <w:tblStylePr w:type="lastCol">
      <w:rPr>
        <w:b/>
        <w:bCs/>
      </w:rPr>
    </w:tblStylePr>
  </w:style>
  <w:style w:type="table" w:customStyle="1" w:styleId="GridTable4-Accent631">
    <w:name w:val="Grid Table 4 - Accent 631"/>
    <w:basedOn w:val="TableNormal"/>
    <w:uiPriority w:val="49"/>
    <w:rsid w:val="006603C6"/>
    <w:rPr>
      <w:rFonts w:eastAsia="Calibri"/>
      <w:sz w:val="22"/>
      <w:szCs w:val="22"/>
      <w:lang w:bidi="fa-IR"/>
    </w:rPr>
    <w:tblPr>
      <w:tblStyleRowBandSize w:val="1"/>
      <w:tblStyleColBandSize w:val="1"/>
      <w:tblInd w:w="0" w:type="dxa"/>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CellMar>
        <w:top w:w="0" w:type="dxa"/>
        <w:left w:w="108" w:type="dxa"/>
        <w:bottom w:w="0" w:type="dxa"/>
        <w:right w:w="108" w:type="dxa"/>
      </w:tblCellMar>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table" w:customStyle="1" w:styleId="TableGrid221">
    <w:name w:val="Table Grid22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31">
    <w:name w:val="Grid Table 4 - Accent 131"/>
    <w:basedOn w:val="TableNormal"/>
    <w:uiPriority w:val="49"/>
    <w:rsid w:val="006603C6"/>
    <w:rPr>
      <w:rFonts w:eastAsia="MS Mincho"/>
    </w:rPr>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11">
    <w:name w:val="List Table 3 - Accent 1211"/>
    <w:basedOn w:val="TableNormal"/>
    <w:uiPriority w:val="48"/>
    <w:rsid w:val="006603C6"/>
    <w:rPr>
      <w:rFonts w:eastAsia="MS Mincho"/>
    </w:rPr>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211">
    <w:name w:val="Table Grid1211"/>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Emphasis2">
    <w:name w:val="Intense Emphasis2"/>
    <w:basedOn w:val="DefaultParagraphFont"/>
    <w:uiPriority w:val="21"/>
    <w:qFormat/>
    <w:rsid w:val="006603C6"/>
    <w:rPr>
      <w:b/>
      <w:bCs/>
      <w:i/>
      <w:iCs/>
      <w:color w:val="0A5FA5"/>
    </w:rPr>
  </w:style>
  <w:style w:type="character" w:customStyle="1" w:styleId="IntenseReference2">
    <w:name w:val="Intense Reference2"/>
    <w:basedOn w:val="DefaultParagraphFont"/>
    <w:uiPriority w:val="32"/>
    <w:qFormat/>
    <w:rsid w:val="006603C6"/>
    <w:rPr>
      <w:b/>
      <w:bCs/>
      <w:smallCaps/>
      <w:color w:val="1BA0AF"/>
      <w:spacing w:val="5"/>
      <w:u w:val="single"/>
    </w:rPr>
  </w:style>
  <w:style w:type="paragraph" w:customStyle="1" w:styleId="TOC42">
    <w:name w:val="TOC 42"/>
    <w:basedOn w:val="Normal"/>
    <w:next w:val="Normal"/>
    <w:autoRedefine/>
    <w:uiPriority w:val="39"/>
    <w:unhideWhenUsed/>
    <w:rsid w:val="006603C6"/>
    <w:pPr>
      <w:widowControl/>
      <w:bidi w:val="0"/>
      <w:spacing w:after="100" w:line="259" w:lineRule="auto"/>
      <w:ind w:left="660"/>
      <w:contextualSpacing w:val="0"/>
      <w:jc w:val="left"/>
    </w:pPr>
    <w:rPr>
      <w:rFonts w:ascii="Calibri" w:eastAsia="Times New Roman" w:hAnsi="Calibri" w:cs="Arial"/>
      <w:color w:val="auto"/>
      <w:kern w:val="0"/>
      <w:szCs w:val="22"/>
    </w:rPr>
  </w:style>
  <w:style w:type="paragraph" w:customStyle="1" w:styleId="TOC52">
    <w:name w:val="TOC 52"/>
    <w:basedOn w:val="Normal"/>
    <w:next w:val="Normal"/>
    <w:autoRedefine/>
    <w:uiPriority w:val="39"/>
    <w:unhideWhenUsed/>
    <w:rsid w:val="006603C6"/>
    <w:pPr>
      <w:widowControl/>
      <w:bidi w:val="0"/>
      <w:spacing w:after="100" w:line="259" w:lineRule="auto"/>
      <w:ind w:left="880"/>
      <w:contextualSpacing w:val="0"/>
      <w:jc w:val="left"/>
    </w:pPr>
    <w:rPr>
      <w:rFonts w:ascii="Calibri" w:eastAsia="Times New Roman" w:hAnsi="Calibri" w:cs="Arial"/>
      <w:color w:val="auto"/>
      <w:kern w:val="0"/>
      <w:szCs w:val="22"/>
    </w:rPr>
  </w:style>
  <w:style w:type="paragraph" w:customStyle="1" w:styleId="TOC62">
    <w:name w:val="TOC 62"/>
    <w:basedOn w:val="Normal"/>
    <w:next w:val="Normal"/>
    <w:autoRedefine/>
    <w:uiPriority w:val="39"/>
    <w:unhideWhenUsed/>
    <w:rsid w:val="006603C6"/>
    <w:pPr>
      <w:widowControl/>
      <w:bidi w:val="0"/>
      <w:spacing w:after="100" w:line="259" w:lineRule="auto"/>
      <w:ind w:left="1100"/>
      <w:contextualSpacing w:val="0"/>
      <w:jc w:val="left"/>
    </w:pPr>
    <w:rPr>
      <w:rFonts w:ascii="Calibri" w:eastAsia="Times New Roman" w:hAnsi="Calibri" w:cs="Arial"/>
      <w:color w:val="auto"/>
      <w:kern w:val="0"/>
      <w:szCs w:val="22"/>
    </w:rPr>
  </w:style>
  <w:style w:type="paragraph" w:customStyle="1" w:styleId="TOC72">
    <w:name w:val="TOC 72"/>
    <w:basedOn w:val="Normal"/>
    <w:next w:val="Normal"/>
    <w:autoRedefine/>
    <w:uiPriority w:val="39"/>
    <w:unhideWhenUsed/>
    <w:rsid w:val="006603C6"/>
    <w:pPr>
      <w:widowControl/>
      <w:bidi w:val="0"/>
      <w:spacing w:after="100" w:line="259" w:lineRule="auto"/>
      <w:ind w:left="1320"/>
      <w:contextualSpacing w:val="0"/>
      <w:jc w:val="left"/>
    </w:pPr>
    <w:rPr>
      <w:rFonts w:ascii="Calibri" w:eastAsia="Times New Roman" w:hAnsi="Calibri" w:cs="Arial"/>
      <w:color w:val="auto"/>
      <w:kern w:val="0"/>
      <w:szCs w:val="22"/>
    </w:rPr>
  </w:style>
  <w:style w:type="paragraph" w:customStyle="1" w:styleId="TOC82">
    <w:name w:val="TOC 82"/>
    <w:basedOn w:val="Normal"/>
    <w:next w:val="Normal"/>
    <w:autoRedefine/>
    <w:uiPriority w:val="39"/>
    <w:unhideWhenUsed/>
    <w:rsid w:val="006603C6"/>
    <w:pPr>
      <w:widowControl/>
      <w:bidi w:val="0"/>
      <w:spacing w:after="100" w:line="259" w:lineRule="auto"/>
      <w:ind w:left="1540"/>
      <w:contextualSpacing w:val="0"/>
      <w:jc w:val="left"/>
    </w:pPr>
    <w:rPr>
      <w:rFonts w:ascii="Calibri" w:eastAsia="Times New Roman" w:hAnsi="Calibri" w:cs="Arial"/>
      <w:color w:val="auto"/>
      <w:kern w:val="0"/>
      <w:szCs w:val="22"/>
    </w:rPr>
  </w:style>
  <w:style w:type="paragraph" w:customStyle="1" w:styleId="TOC92">
    <w:name w:val="TOC 92"/>
    <w:basedOn w:val="Normal"/>
    <w:next w:val="Normal"/>
    <w:autoRedefine/>
    <w:uiPriority w:val="39"/>
    <w:unhideWhenUsed/>
    <w:rsid w:val="006603C6"/>
    <w:pPr>
      <w:widowControl/>
      <w:bidi w:val="0"/>
      <w:spacing w:after="100" w:line="259" w:lineRule="auto"/>
      <w:ind w:left="1760"/>
      <w:contextualSpacing w:val="0"/>
      <w:jc w:val="left"/>
    </w:pPr>
    <w:rPr>
      <w:rFonts w:ascii="Calibri" w:eastAsia="Times New Roman" w:hAnsi="Calibri" w:cs="Arial"/>
      <w:color w:val="auto"/>
      <w:kern w:val="0"/>
      <w:szCs w:val="22"/>
    </w:rPr>
  </w:style>
  <w:style w:type="character" w:customStyle="1" w:styleId="SubtitleChar1">
    <w:name w:val="Subtitle Char1"/>
    <w:basedOn w:val="DefaultParagraphFont"/>
    <w:uiPriority w:val="11"/>
    <w:rsid w:val="006603C6"/>
    <w:rPr>
      <w:rFonts w:ascii="Cambria" w:eastAsia="Times New Roman" w:hAnsi="Cambria" w:cs="Times New Roman"/>
      <w:i/>
      <w:iCs/>
      <w:color w:val="4F81BD"/>
      <w:spacing w:val="15"/>
      <w:sz w:val="24"/>
      <w:szCs w:val="24"/>
    </w:rPr>
  </w:style>
  <w:style w:type="table" w:customStyle="1" w:styleId="TableGrid42">
    <w:name w:val="Table Grid42"/>
    <w:basedOn w:val="TableNormal"/>
    <w:next w:val="TableGrid"/>
    <w:uiPriority w:val="5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MKI62">
    <w:name w:val="Table Grid MKI62"/>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72">
    <w:name w:val="Table Grid MKI72"/>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82">
    <w:name w:val="Table Grid MKI82"/>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92">
    <w:name w:val="Table Grid MKI92"/>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MKI102">
    <w:name w:val="Table Grid MKI102"/>
    <w:basedOn w:val="TableNormal"/>
    <w:next w:val="TableGrid"/>
    <w:uiPriority w:val="5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122">
    <w:name w:val="Grid Table 4 - Accent 122"/>
    <w:basedOn w:val="TableNormal"/>
    <w:uiPriority w:val="49"/>
    <w:rsid w:val="006603C6"/>
    <w:rPr>
      <w:rFonts w:eastAsia="MS Mincho"/>
    </w:rPr>
    <w:tblPr>
      <w:tblStyleRowBandSize w:val="1"/>
      <w:tblStyleColBandSize w:val="1"/>
      <w:tblInd w:w="0" w:type="dxa"/>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CellMar>
        <w:top w:w="0" w:type="dxa"/>
        <w:left w:w="108" w:type="dxa"/>
        <w:bottom w:w="0" w:type="dxa"/>
        <w:right w:w="108" w:type="dxa"/>
      </w:tblCellMar>
    </w:tblPr>
    <w:tblStylePr w:type="firstRow">
      <w:rPr>
        <w:b/>
        <w:bCs/>
        <w:color w:val="FFFFFF"/>
      </w:rPr>
      <w:tblPr/>
      <w:tcPr>
        <w:tcBorders>
          <w:top w:val="single" w:sz="4" w:space="0" w:color="418AB3"/>
          <w:left w:val="single" w:sz="4" w:space="0" w:color="418AB3"/>
          <w:bottom w:val="single" w:sz="4" w:space="0" w:color="418AB3"/>
          <w:right w:val="single" w:sz="4" w:space="0" w:color="418AB3"/>
          <w:insideH w:val="nil"/>
          <w:insideV w:val="nil"/>
        </w:tcBorders>
        <w:shd w:val="clear" w:color="auto" w:fill="418AB3"/>
      </w:tcPr>
    </w:tblStylePr>
    <w:tblStylePr w:type="lastRow">
      <w:rPr>
        <w:b/>
        <w:bCs/>
      </w:rPr>
      <w:tblPr/>
      <w:tcPr>
        <w:tcBorders>
          <w:top w:val="double" w:sz="4" w:space="0" w:color="418AB3"/>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table" w:customStyle="1" w:styleId="TableGrid123">
    <w:name w:val="Table Grid123"/>
    <w:basedOn w:val="TableNormal"/>
    <w:next w:val="TableGrid"/>
    <w:uiPriority w:val="39"/>
    <w:rsid w:val="006603C6"/>
    <w:rPr>
      <w:rFonts w:eastAsia="Calibri"/>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2">
    <w:name w:val="Medium Shading 1 - Accent 512"/>
    <w:basedOn w:val="TableNormal"/>
    <w:next w:val="MediumShading1-Accent5"/>
    <w:uiPriority w:val="63"/>
    <w:rsid w:val="006603C6"/>
    <w:rPr>
      <w:rFonts w:eastAsia="Calibri"/>
      <w:sz w:val="22"/>
      <w:szCs w:val="22"/>
    </w:rPr>
    <w:tblPr>
      <w:tblStyleRowBandSize w:val="1"/>
      <w:tblStyleColBandSize w:val="1"/>
      <w:tblInd w:w="0" w:type="dxa"/>
      <w:tblBorders>
        <w:top w:val="single" w:sz="8" w:space="0" w:color="FED144"/>
        <w:left w:val="single" w:sz="8" w:space="0" w:color="FED144"/>
        <w:bottom w:val="single" w:sz="8" w:space="0" w:color="FED144"/>
        <w:right w:val="single" w:sz="8" w:space="0" w:color="FED144"/>
        <w:insideH w:val="single" w:sz="8" w:space="0" w:color="FED14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ED144"/>
          <w:left w:val="single" w:sz="8" w:space="0" w:color="FED144"/>
          <w:bottom w:val="single" w:sz="8" w:space="0" w:color="FED144"/>
          <w:right w:val="single" w:sz="8" w:space="0" w:color="FED144"/>
          <w:insideH w:val="nil"/>
          <w:insideV w:val="nil"/>
        </w:tcBorders>
        <w:shd w:val="clear" w:color="auto" w:fill="FEC306"/>
      </w:tcPr>
    </w:tblStylePr>
    <w:tblStylePr w:type="lastRow">
      <w:pPr>
        <w:spacing w:before="0" w:after="0" w:line="240" w:lineRule="auto"/>
      </w:pPr>
      <w:rPr>
        <w:b/>
        <w:bCs/>
      </w:rPr>
      <w:tblPr/>
      <w:tcPr>
        <w:tcBorders>
          <w:top w:val="double" w:sz="6" w:space="0" w:color="FED144"/>
          <w:left w:val="single" w:sz="8" w:space="0" w:color="FED144"/>
          <w:bottom w:val="single" w:sz="8" w:space="0" w:color="FED144"/>
          <w:right w:val="single" w:sz="8" w:space="0" w:color="FED144"/>
          <w:insideH w:val="nil"/>
          <w:insideV w:val="nil"/>
        </w:tcBorders>
      </w:tcPr>
    </w:tblStylePr>
    <w:tblStylePr w:type="firstCol">
      <w:rPr>
        <w:b/>
        <w:bCs/>
      </w:rPr>
    </w:tblStylePr>
    <w:tblStylePr w:type="lastCol">
      <w:rPr>
        <w:b/>
        <w:bCs/>
      </w:rPr>
    </w:tblStylePr>
    <w:tblStylePr w:type="band1Vert">
      <w:tblPr/>
      <w:tcPr>
        <w:shd w:val="clear" w:color="auto" w:fill="FEF0C1"/>
      </w:tcPr>
    </w:tblStylePr>
    <w:tblStylePr w:type="band1Horz">
      <w:tblPr/>
      <w:tcPr>
        <w:tcBorders>
          <w:insideH w:val="nil"/>
          <w:insideV w:val="nil"/>
        </w:tcBorders>
        <w:shd w:val="clear" w:color="auto" w:fill="FEF0C1"/>
      </w:tcPr>
    </w:tblStylePr>
    <w:tblStylePr w:type="band2Horz">
      <w:tblPr/>
      <w:tcPr>
        <w:shd w:val="clear" w:color="auto" w:fill="FFFFFF"/>
      </w:tcPr>
    </w:tblStylePr>
  </w:style>
  <w:style w:type="table" w:customStyle="1" w:styleId="ListTable3-Accent122">
    <w:name w:val="List Table 3 - Accent 122"/>
    <w:basedOn w:val="TableNormal"/>
    <w:uiPriority w:val="48"/>
    <w:rsid w:val="006603C6"/>
    <w:rPr>
      <w:rFonts w:eastAsia="MS Mincho"/>
    </w:rPr>
    <w:tblPr>
      <w:tblStyleRowBandSize w:val="1"/>
      <w:tblStyleColBandSize w:val="1"/>
      <w:tblInd w:w="0" w:type="dxa"/>
      <w:tblBorders>
        <w:top w:val="single" w:sz="4" w:space="0" w:color="418AB3"/>
        <w:left w:val="single" w:sz="4" w:space="0" w:color="418AB3"/>
        <w:bottom w:val="single" w:sz="4" w:space="0" w:color="418AB3"/>
        <w:right w:val="single" w:sz="4" w:space="0" w:color="418AB3"/>
      </w:tblBorders>
      <w:tblCellMar>
        <w:top w:w="0" w:type="dxa"/>
        <w:left w:w="108" w:type="dxa"/>
        <w:bottom w:w="0" w:type="dxa"/>
        <w:right w:w="108" w:type="dxa"/>
      </w:tblCellMar>
    </w:tblPr>
    <w:tblStylePr w:type="firstRow">
      <w:rPr>
        <w:b/>
        <w:bCs/>
        <w:color w:val="FFFFFF"/>
      </w:rPr>
      <w:tblPr/>
      <w:tcPr>
        <w:shd w:val="clear" w:color="auto" w:fill="418AB3"/>
      </w:tcPr>
    </w:tblStylePr>
    <w:tblStylePr w:type="lastRow">
      <w:rPr>
        <w:b/>
        <w:bCs/>
      </w:rPr>
      <w:tblPr/>
      <w:tcPr>
        <w:tcBorders>
          <w:top w:val="double" w:sz="4" w:space="0" w:color="418AB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18AB3"/>
          <w:right w:val="single" w:sz="4" w:space="0" w:color="418AB3"/>
        </w:tcBorders>
      </w:tcPr>
    </w:tblStylePr>
    <w:tblStylePr w:type="band1Horz">
      <w:tblPr/>
      <w:tcPr>
        <w:tcBorders>
          <w:top w:val="single" w:sz="4" w:space="0" w:color="418AB3"/>
          <w:bottom w:val="single" w:sz="4" w:space="0" w:color="418AB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left w:val="nil"/>
        </w:tcBorders>
      </w:tcPr>
    </w:tblStylePr>
    <w:tblStylePr w:type="swCell">
      <w:tblPr/>
      <w:tcPr>
        <w:tcBorders>
          <w:top w:val="double" w:sz="4" w:space="0" w:color="418AB3"/>
          <w:right w:val="nil"/>
        </w:tcBorders>
      </w:tcPr>
    </w:tblStylePr>
  </w:style>
  <w:style w:type="table" w:customStyle="1" w:styleId="GridTable3-Accent512">
    <w:name w:val="Grid Table 3 - Accent 512"/>
    <w:basedOn w:val="TableNormal"/>
    <w:uiPriority w:val="48"/>
    <w:rsid w:val="006603C6"/>
    <w:rPr>
      <w:rFonts w:eastAsia="MS Mincho"/>
    </w:rPr>
    <w:tblPr>
      <w:tblStyleRowBandSize w:val="1"/>
      <w:tblStyleColBandSize w:val="1"/>
      <w:tblInd w:w="0" w:type="dxa"/>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EF2CD"/>
      </w:tcPr>
    </w:tblStylePr>
    <w:tblStylePr w:type="band1Horz">
      <w:tblPr/>
      <w:tcPr>
        <w:shd w:val="clear" w:color="auto" w:fill="FEF2CD"/>
      </w:tcPr>
    </w:tblStylePr>
    <w:tblStylePr w:type="neCell">
      <w:tblPr/>
      <w:tcPr>
        <w:tcBorders>
          <w:bottom w:val="single" w:sz="4" w:space="0" w:color="FEDA69"/>
        </w:tcBorders>
      </w:tcPr>
    </w:tblStylePr>
    <w:tblStylePr w:type="nwCell">
      <w:tblPr/>
      <w:tcPr>
        <w:tcBorders>
          <w:bottom w:val="single" w:sz="4" w:space="0" w:color="FEDA69"/>
        </w:tcBorders>
      </w:tcPr>
    </w:tblStylePr>
    <w:tblStylePr w:type="seCell">
      <w:tblPr/>
      <w:tcPr>
        <w:tcBorders>
          <w:top w:val="single" w:sz="4" w:space="0" w:color="FEDA69"/>
        </w:tcBorders>
      </w:tcPr>
    </w:tblStylePr>
    <w:tblStylePr w:type="swCell">
      <w:tblPr/>
      <w:tcPr>
        <w:tcBorders>
          <w:top w:val="single" w:sz="4" w:space="0" w:color="FEDA69"/>
        </w:tcBorders>
      </w:tcPr>
    </w:tblStylePr>
  </w:style>
  <w:style w:type="table" w:customStyle="1" w:styleId="GridTable5Dark-Accent212">
    <w:name w:val="Grid Table 5 Dark - Accent 212"/>
    <w:basedOn w:val="TableNormal"/>
    <w:uiPriority w:val="50"/>
    <w:rsid w:val="006603C6"/>
    <w:rPr>
      <w:rFonts w:eastAsia="MS Mincho"/>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0F5C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9F"/>
      </w:tcPr>
    </w:tblStylePr>
    <w:tblStylePr w:type="band1Horz">
      <w:tblPr/>
      <w:tcPr>
        <w:shd w:val="clear" w:color="auto" w:fill="E1EA9F"/>
      </w:tcPr>
    </w:tblStylePr>
  </w:style>
  <w:style w:type="table" w:customStyle="1" w:styleId="ListTable4-Accent212">
    <w:name w:val="List Table 4 - Accent 212"/>
    <w:basedOn w:val="TableNormal"/>
    <w:uiPriority w:val="49"/>
    <w:rsid w:val="006603C6"/>
    <w:rPr>
      <w:rFonts w:eastAsia="MS Mincho"/>
    </w:rPr>
    <w:tblPr>
      <w:tblStyleRowBandSize w:val="1"/>
      <w:tblStyleColBandSize w:val="1"/>
      <w:tblInd w:w="0" w:type="dxa"/>
      <w:tblBorders>
        <w:top w:val="single" w:sz="4" w:space="0" w:color="D3E070"/>
        <w:left w:val="single" w:sz="4" w:space="0" w:color="D3E070"/>
        <w:bottom w:val="single" w:sz="4" w:space="0" w:color="D3E070"/>
        <w:right w:val="single" w:sz="4" w:space="0" w:color="D3E070"/>
        <w:insideH w:val="single" w:sz="4" w:space="0" w:color="D3E070"/>
      </w:tblBorders>
      <w:tblCellMar>
        <w:top w:w="0" w:type="dxa"/>
        <w:left w:w="108" w:type="dxa"/>
        <w:bottom w:w="0" w:type="dxa"/>
        <w:right w:w="108" w:type="dxa"/>
      </w:tblCellMar>
    </w:tblPr>
    <w:tblStylePr w:type="firstRow">
      <w:rPr>
        <w:b/>
        <w:bCs/>
        <w:color w:val="FFFFFF"/>
      </w:rPr>
      <w:tblPr/>
      <w:tcPr>
        <w:tcBorders>
          <w:top w:val="single" w:sz="4" w:space="0" w:color="A6B727"/>
          <w:left w:val="single" w:sz="4" w:space="0" w:color="A6B727"/>
          <w:bottom w:val="single" w:sz="4" w:space="0" w:color="A6B727"/>
          <w:right w:val="single" w:sz="4" w:space="0" w:color="A6B727"/>
          <w:insideH w:val="nil"/>
        </w:tcBorders>
        <w:shd w:val="clear" w:color="auto" w:fill="A6B727"/>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6Colorful-Accent212">
    <w:name w:val="Grid Table 6 Colorful - Accent 212"/>
    <w:basedOn w:val="TableNormal"/>
    <w:uiPriority w:val="51"/>
    <w:rsid w:val="006603C6"/>
    <w:rPr>
      <w:rFonts w:eastAsia="MS Mincho"/>
      <w:color w:val="7B881D"/>
    </w:rPr>
    <w:tblPr>
      <w:tblStyleRowBandSize w:val="1"/>
      <w:tblStyleColBandSize w:val="1"/>
      <w:tblInd w:w="0" w:type="dxa"/>
      <w:tblBorders>
        <w:top w:val="single" w:sz="4" w:space="0" w:color="D3E070"/>
        <w:left w:val="single" w:sz="4" w:space="0" w:color="D3E070"/>
        <w:bottom w:val="single" w:sz="4" w:space="0" w:color="D3E070"/>
        <w:right w:val="single" w:sz="4" w:space="0" w:color="D3E070"/>
        <w:insideH w:val="single" w:sz="4" w:space="0" w:color="D3E070"/>
        <w:insideV w:val="single" w:sz="4" w:space="0" w:color="D3E070"/>
      </w:tblBorders>
      <w:tblCellMar>
        <w:top w:w="0" w:type="dxa"/>
        <w:left w:w="108" w:type="dxa"/>
        <w:bottom w:w="0" w:type="dxa"/>
        <w:right w:w="108" w:type="dxa"/>
      </w:tblCellMar>
    </w:tblPr>
    <w:tblStylePr w:type="firstRow">
      <w:rPr>
        <w:b/>
        <w:bCs/>
      </w:rPr>
      <w:tblPr/>
      <w:tcPr>
        <w:tcBorders>
          <w:bottom w:val="single" w:sz="12" w:space="0" w:color="D3E070"/>
        </w:tcBorders>
      </w:tcPr>
    </w:tblStylePr>
    <w:tblStylePr w:type="lastRow">
      <w:rPr>
        <w:b/>
        <w:bCs/>
      </w:rPr>
      <w:tblPr/>
      <w:tcPr>
        <w:tcBorders>
          <w:top w:val="double" w:sz="4" w:space="0" w:color="D3E070"/>
        </w:tcBorders>
      </w:tc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GridTable5Dark-Accent512">
    <w:name w:val="Grid Table 5 Dark - Accent 512"/>
    <w:basedOn w:val="TableNormal"/>
    <w:uiPriority w:val="50"/>
    <w:rsid w:val="006603C6"/>
    <w:rPr>
      <w:rFonts w:eastAsia="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F2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C30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C30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C30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C306"/>
      </w:tcPr>
    </w:tblStylePr>
    <w:tblStylePr w:type="band1Vert">
      <w:tblPr/>
      <w:tcPr>
        <w:shd w:val="clear" w:color="auto" w:fill="FEE69B"/>
      </w:tcPr>
    </w:tblStylePr>
    <w:tblStylePr w:type="band1Horz">
      <w:tblPr/>
      <w:tcPr>
        <w:shd w:val="clear" w:color="auto" w:fill="FEE69B"/>
      </w:tcPr>
    </w:tblStylePr>
  </w:style>
  <w:style w:type="table" w:customStyle="1" w:styleId="TableGridLight22">
    <w:name w:val="Table Grid Light22"/>
    <w:basedOn w:val="TableNormal"/>
    <w:uiPriority w:val="40"/>
    <w:rsid w:val="006603C6"/>
    <w:rPr>
      <w:rFonts w:eastAsia="MS Mincho"/>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2-Accent212">
    <w:name w:val="List Table 2 - Accent 212"/>
    <w:basedOn w:val="TableNormal"/>
    <w:uiPriority w:val="47"/>
    <w:rsid w:val="006603C6"/>
    <w:rPr>
      <w:rFonts w:eastAsia="MS Mincho"/>
    </w:rPr>
    <w:tblPr>
      <w:tblStyleRowBandSize w:val="1"/>
      <w:tblStyleColBandSize w:val="1"/>
      <w:tblInd w:w="0" w:type="dxa"/>
      <w:tblBorders>
        <w:top w:val="single" w:sz="4" w:space="0" w:color="D3E070"/>
        <w:bottom w:val="single" w:sz="4" w:space="0" w:color="D3E070"/>
        <w:insideH w:val="single" w:sz="4" w:space="0" w:color="D3E07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cPr>
    </w:tblStylePr>
    <w:tblStylePr w:type="band1Horz">
      <w:tblPr/>
      <w:tcPr>
        <w:shd w:val="clear" w:color="auto" w:fill="F0F5CF"/>
      </w:tcPr>
    </w:tblStylePr>
  </w:style>
  <w:style w:type="table" w:customStyle="1" w:styleId="LightList-Accent512">
    <w:name w:val="Light List - Accent 512"/>
    <w:basedOn w:val="TableNormal"/>
    <w:next w:val="LightList-Accent5"/>
    <w:uiPriority w:val="61"/>
    <w:rsid w:val="006603C6"/>
    <w:rPr>
      <w:rFonts w:eastAsia="Calibri"/>
      <w:sz w:val="22"/>
      <w:szCs w:val="22"/>
    </w:rPr>
    <w:tblPr>
      <w:tblStyleRowBandSize w:val="1"/>
      <w:tblStyleColBandSize w:val="1"/>
      <w:tblInd w:w="0" w:type="dxa"/>
      <w:tblBorders>
        <w:top w:val="single" w:sz="8" w:space="0" w:color="FEC306"/>
        <w:left w:val="single" w:sz="8" w:space="0" w:color="FEC306"/>
        <w:bottom w:val="single" w:sz="8" w:space="0" w:color="FEC306"/>
        <w:right w:val="single" w:sz="8" w:space="0" w:color="FEC30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C306"/>
      </w:tcPr>
    </w:tblStylePr>
    <w:tblStylePr w:type="lastRow">
      <w:pPr>
        <w:spacing w:before="0" w:after="0" w:line="240" w:lineRule="auto"/>
      </w:pPr>
      <w:rPr>
        <w:b/>
        <w:bCs/>
      </w:rPr>
      <w:tblPr/>
      <w:tcPr>
        <w:tcBorders>
          <w:top w:val="double" w:sz="6" w:space="0" w:color="FEC306"/>
          <w:left w:val="single" w:sz="8" w:space="0" w:color="FEC306"/>
          <w:bottom w:val="single" w:sz="8" w:space="0" w:color="FEC306"/>
          <w:right w:val="single" w:sz="8" w:space="0" w:color="FEC306"/>
        </w:tcBorders>
      </w:tcPr>
    </w:tblStylePr>
    <w:tblStylePr w:type="firstCol">
      <w:rPr>
        <w:b/>
        <w:bCs/>
      </w:rPr>
    </w:tblStylePr>
    <w:tblStylePr w:type="lastCol">
      <w:rPr>
        <w:b/>
        <w:bCs/>
      </w:rPr>
    </w:tblStylePr>
    <w:tblStylePr w:type="band1Vert">
      <w:tblPr/>
      <w:tcPr>
        <w:tcBorders>
          <w:top w:val="single" w:sz="8" w:space="0" w:color="FEC306"/>
          <w:left w:val="single" w:sz="8" w:space="0" w:color="FEC306"/>
          <w:bottom w:val="single" w:sz="8" w:space="0" w:color="FEC306"/>
          <w:right w:val="single" w:sz="8" w:space="0" w:color="FEC306"/>
        </w:tcBorders>
      </w:tcPr>
    </w:tblStylePr>
    <w:tblStylePr w:type="band1Horz">
      <w:tblPr/>
      <w:tcPr>
        <w:tcBorders>
          <w:top w:val="single" w:sz="8" w:space="0" w:color="FEC306"/>
          <w:left w:val="single" w:sz="8" w:space="0" w:color="FEC306"/>
          <w:bottom w:val="single" w:sz="8" w:space="0" w:color="FEC306"/>
          <w:right w:val="single" w:sz="8" w:space="0" w:color="FEC306"/>
        </w:tcBorders>
      </w:tcPr>
    </w:tblStylePr>
  </w:style>
  <w:style w:type="table" w:customStyle="1" w:styleId="TableGrid1112">
    <w:name w:val="Table Grid1112"/>
    <w:basedOn w:val="TableNormal"/>
    <w:next w:val="TableGrid"/>
    <w:uiPriority w:val="59"/>
    <w:rsid w:val="006603C6"/>
    <w:rPr>
      <w:rFonts w:eastAsia="Calibri"/>
      <w:sz w:val="22"/>
      <w:szCs w:val="22"/>
    </w:rPr>
    <w:tblPr>
      <w:tblStyleRowBandSize w:val="1"/>
      <w:tblInd w:w="0" w:type="dxa"/>
      <w:tblBorders>
        <w:top w:val="single" w:sz="4" w:space="0" w:color="4FA7A3"/>
        <w:left w:val="single" w:sz="4" w:space="0" w:color="4FA7A3"/>
        <w:bottom w:val="single" w:sz="4" w:space="0" w:color="4FA7A3"/>
        <w:right w:val="single" w:sz="4" w:space="0" w:color="4FA7A3"/>
        <w:insideH w:val="single" w:sz="4" w:space="0" w:color="4FA7A3"/>
      </w:tblBorders>
      <w:tblCellMar>
        <w:top w:w="0" w:type="dxa"/>
        <w:left w:w="108" w:type="dxa"/>
        <w:bottom w:w="0" w:type="dxa"/>
        <w:right w:w="108" w:type="dxa"/>
      </w:tblCellMar>
    </w:tblPr>
    <w:tblStylePr w:type="firstRow">
      <w:pPr>
        <w:jc w:val="center"/>
      </w:pPr>
      <w:rPr>
        <w:rFonts w:ascii="Calibri" w:hAnsi="Calibri" w:cs="Calibri-Bold"/>
        <w:b/>
        <w:bCs/>
        <w:color w:val="FFFFFF"/>
        <w:sz w:val="22"/>
        <w:szCs w:val="24"/>
      </w:rPr>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4FA7A3"/>
      </w:tcPr>
    </w:tblStylePr>
    <w:tblStylePr w:type="lastRow">
      <w:pPr>
        <w:jc w:val="left"/>
      </w:pPr>
      <w:rPr>
        <w:rFonts w:ascii="Calibri" w:hAnsi="Calibri" w:cs="Calibri-Bold"/>
        <w:sz w:val="20"/>
        <w:szCs w:val="24"/>
      </w:rPr>
    </w:tblStylePr>
    <w:tblStylePr w:type="firstCol">
      <w:rPr>
        <w:rFonts w:cs="Calibri-Bold"/>
        <w:bCs/>
        <w:color w:val="auto"/>
        <w:szCs w:val="20"/>
      </w:rPr>
    </w:tblStylePr>
    <w:tblStylePr w:type="band1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shd w:val="clear" w:color="auto" w:fill="DDEFEE"/>
      </w:tcPr>
    </w:tblStylePr>
    <w:tblStylePr w:type="band2Horz">
      <w:tblPr/>
      <w:tcPr>
        <w:tcBorders>
          <w:top w:val="single" w:sz="4" w:space="0" w:color="4FA7A3"/>
          <w:left w:val="single" w:sz="4" w:space="0" w:color="4FA7A3"/>
          <w:bottom w:val="single" w:sz="4" w:space="0" w:color="4FA7A3"/>
          <w:right w:val="single" w:sz="4" w:space="0" w:color="4FA7A3"/>
          <w:insideH w:val="single" w:sz="4" w:space="0" w:color="4FA7A3"/>
          <w:insideV w:val="nil"/>
          <w:tl2br w:val="nil"/>
          <w:tr2bl w:val="nil"/>
        </w:tcBorders>
      </w:tcPr>
    </w:tblStylePr>
  </w:style>
  <w:style w:type="table" w:customStyle="1" w:styleId="PlainTable1112">
    <w:name w:val="Plain Table 1112"/>
    <w:basedOn w:val="TableNormal"/>
    <w:uiPriority w:val="41"/>
    <w:rsid w:val="006603C6"/>
    <w:rPr>
      <w:rFonts w:eastAsia="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412">
    <w:name w:val="Light List - Accent 412"/>
    <w:basedOn w:val="TableNormal"/>
    <w:next w:val="LightList-Accent4"/>
    <w:uiPriority w:val="61"/>
    <w:rsid w:val="006603C6"/>
    <w:rPr>
      <w:rFonts w:eastAsia="MS Mincho"/>
    </w:rPr>
    <w:tblPr>
      <w:tblStyleRowBandSize w:val="1"/>
      <w:tblStyleColBandSize w:val="1"/>
      <w:tblInd w:w="0" w:type="dxa"/>
      <w:tblBorders>
        <w:top w:val="single" w:sz="8" w:space="0" w:color="838383"/>
        <w:left w:val="single" w:sz="8" w:space="0" w:color="838383"/>
        <w:bottom w:val="single" w:sz="8" w:space="0" w:color="838383"/>
        <w:right w:val="single" w:sz="8" w:space="0" w:color="838383"/>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38383"/>
      </w:tcPr>
    </w:tblStylePr>
    <w:tblStylePr w:type="lastRow">
      <w:pPr>
        <w:spacing w:before="0" w:after="0" w:line="240" w:lineRule="auto"/>
      </w:pPr>
      <w:rPr>
        <w:b/>
        <w:bCs/>
      </w:rPr>
      <w:tblPr/>
      <w:tcPr>
        <w:tcBorders>
          <w:top w:val="double" w:sz="6" w:space="0" w:color="838383"/>
          <w:left w:val="single" w:sz="8" w:space="0" w:color="838383"/>
          <w:bottom w:val="single" w:sz="8" w:space="0" w:color="838383"/>
          <w:right w:val="single" w:sz="8" w:space="0" w:color="838383"/>
        </w:tcBorders>
      </w:tcPr>
    </w:tblStylePr>
    <w:tblStylePr w:type="firstCol">
      <w:rPr>
        <w:b/>
        <w:bCs/>
      </w:rPr>
    </w:tblStylePr>
    <w:tblStylePr w:type="lastCol">
      <w:rPr>
        <w:b/>
        <w:bCs/>
      </w:rPr>
    </w:tblStylePr>
    <w:tblStylePr w:type="band1Vert">
      <w:tblPr/>
      <w:tcPr>
        <w:tcBorders>
          <w:top w:val="single" w:sz="8" w:space="0" w:color="838383"/>
          <w:left w:val="single" w:sz="8" w:space="0" w:color="838383"/>
          <w:bottom w:val="single" w:sz="8" w:space="0" w:color="838383"/>
          <w:right w:val="single" w:sz="8" w:space="0" w:color="838383"/>
        </w:tcBorders>
      </w:tcPr>
    </w:tblStylePr>
    <w:tblStylePr w:type="band1Horz">
      <w:tblPr/>
      <w:tcPr>
        <w:tcBorders>
          <w:top w:val="single" w:sz="8" w:space="0" w:color="838383"/>
          <w:left w:val="single" w:sz="8" w:space="0" w:color="838383"/>
          <w:bottom w:val="single" w:sz="8" w:space="0" w:color="838383"/>
          <w:right w:val="single" w:sz="8" w:space="0" w:color="838383"/>
        </w:tcBorders>
      </w:tcPr>
    </w:tblStylePr>
  </w:style>
  <w:style w:type="table" w:customStyle="1" w:styleId="TableGrid312">
    <w:name w:val="Table Grid312"/>
    <w:basedOn w:val="TableNormal"/>
    <w:next w:val="TableGrid"/>
    <w:uiPriority w:val="39"/>
    <w:rsid w:val="006603C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2">
    <w:name w:val="Grid Table 1 Light - Accent 112"/>
    <w:basedOn w:val="TableNormal"/>
    <w:uiPriority w:val="46"/>
    <w:rsid w:val="006603C6"/>
    <w:rPr>
      <w:rFonts w:eastAsia="MS Mincho"/>
    </w:rPr>
    <w:tblPr>
      <w:tblStyleRowBandSize w:val="1"/>
      <w:tblStyleColBandSize w:val="1"/>
      <w:tblInd w:w="0" w:type="dxa"/>
      <w:tblBorders>
        <w:top w:val="single" w:sz="4" w:space="0" w:color="B0D0E2"/>
        <w:left w:val="single" w:sz="4" w:space="0" w:color="B0D0E2"/>
        <w:bottom w:val="single" w:sz="4" w:space="0" w:color="B0D0E2"/>
        <w:right w:val="single" w:sz="4" w:space="0" w:color="B0D0E2"/>
        <w:insideH w:val="single" w:sz="4" w:space="0" w:color="B0D0E2"/>
        <w:insideV w:val="single" w:sz="4" w:space="0" w:color="B0D0E2"/>
      </w:tblBorders>
      <w:tblCellMar>
        <w:top w:w="0" w:type="dxa"/>
        <w:left w:w="108" w:type="dxa"/>
        <w:bottom w:w="0" w:type="dxa"/>
        <w:right w:w="108" w:type="dxa"/>
      </w:tblCellMar>
    </w:tblPr>
    <w:tblStylePr w:type="firstRow">
      <w:rPr>
        <w:b/>
        <w:bCs/>
      </w:rPr>
      <w:tblPr/>
      <w:tcPr>
        <w:tcBorders>
          <w:bottom w:val="single" w:sz="12" w:space="0" w:color="89B9D4"/>
        </w:tcBorders>
      </w:tcPr>
    </w:tblStylePr>
    <w:tblStylePr w:type="lastRow">
      <w:rPr>
        <w:b/>
        <w:bCs/>
      </w:rPr>
      <w:tblPr/>
      <w:tcPr>
        <w:tcBorders>
          <w:top w:val="double" w:sz="2" w:space="0" w:color="89B9D4"/>
        </w:tcBorders>
      </w:tcPr>
    </w:tblStylePr>
    <w:tblStylePr w:type="firstCol">
      <w:rPr>
        <w:b/>
        <w:bCs/>
      </w:rPr>
    </w:tblStylePr>
    <w:tblStylePr w:type="lastCol">
      <w:rPr>
        <w:b/>
        <w:bCs/>
      </w:rPr>
    </w:tblStylePr>
  </w:style>
  <w:style w:type="table" w:customStyle="1" w:styleId="GridTable4-Accent632">
    <w:name w:val="Grid Table 4 - Accent 632"/>
    <w:basedOn w:val="TableNormal"/>
    <w:uiPriority w:val="49"/>
    <w:rsid w:val="006603C6"/>
    <w:rPr>
      <w:rFonts w:eastAsia="Calibri"/>
      <w:sz w:val="22"/>
      <w:szCs w:val="22"/>
      <w:lang w:bidi="fa-IR"/>
    </w:rPr>
    <w:tblPr>
      <w:tblStyleRowBandSize w:val="1"/>
      <w:tblStyleColBandSize w:val="1"/>
      <w:tblInd w:w="0" w:type="dxa"/>
      <w:tblBorders>
        <w:top w:val="single" w:sz="4" w:space="0" w:color="EB977D"/>
        <w:left w:val="single" w:sz="4" w:space="0" w:color="EB977D"/>
        <w:bottom w:val="single" w:sz="4" w:space="0" w:color="EB977D"/>
        <w:right w:val="single" w:sz="4" w:space="0" w:color="EB977D"/>
        <w:insideH w:val="single" w:sz="4" w:space="0" w:color="EB977D"/>
        <w:insideV w:val="single" w:sz="4" w:space="0" w:color="EB977D"/>
      </w:tblBorders>
      <w:tblCellMar>
        <w:top w:w="0" w:type="dxa"/>
        <w:left w:w="108" w:type="dxa"/>
        <w:bottom w:w="0" w:type="dxa"/>
        <w:right w:w="108" w:type="dxa"/>
      </w:tblCellMar>
    </w:tblPr>
    <w:tblStylePr w:type="firstRow">
      <w:rPr>
        <w:b/>
        <w:bCs/>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bCs/>
      </w:rPr>
      <w:tblPr/>
      <w:tcPr>
        <w:tcBorders>
          <w:top w:val="double" w:sz="4" w:space="0" w:color="DF5327"/>
        </w:tcBorders>
      </w:tcPr>
    </w:tblStylePr>
    <w:tblStylePr w:type="firstCol">
      <w:rPr>
        <w:b/>
        <w:bCs/>
      </w:rPr>
    </w:tblStylePr>
    <w:tblStylePr w:type="lastCol">
      <w:rPr>
        <w:b/>
        <w:bCs/>
      </w:rPr>
    </w:tblStylePr>
    <w:tblStylePr w:type="band1Vert">
      <w:tblPr/>
      <w:tcPr>
        <w:shd w:val="clear" w:color="auto" w:fill="F8DCD3"/>
      </w:tcPr>
    </w:tblStylePr>
    <w:tblStylePr w:type="band1Horz">
      <w:tblPr/>
      <w:tcPr>
        <w:shd w:val="clear" w:color="auto" w:fill="F8DCD3"/>
      </w:tcPr>
    </w:tblStylePr>
  </w:style>
  <w:style w:type="table" w:customStyle="1" w:styleId="TableGrid222">
    <w:name w:val="Table Grid22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32">
    <w:name w:val="Grid Table 4 - Accent 132"/>
    <w:basedOn w:val="TableNormal"/>
    <w:uiPriority w:val="49"/>
    <w:rsid w:val="006603C6"/>
    <w:rPr>
      <w:rFonts w:eastAsia="MS Mincho"/>
    </w:rPr>
    <w:tblPr>
      <w:tblStyleRowBandSize w:val="1"/>
      <w:tblStyleColBandSize w:val="1"/>
      <w:tblInd w:w="0" w:type="dxa"/>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CellMar>
        <w:top w:w="0" w:type="dxa"/>
        <w:left w:w="108" w:type="dxa"/>
        <w:bottom w:w="0" w:type="dxa"/>
        <w:right w:w="108" w:type="dxa"/>
      </w:tblCellMar>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ListTable3-Accent1212">
    <w:name w:val="List Table 3 - Accent 1212"/>
    <w:basedOn w:val="TableNormal"/>
    <w:uiPriority w:val="48"/>
    <w:rsid w:val="006603C6"/>
    <w:rPr>
      <w:rFonts w:eastAsia="MS Mincho"/>
    </w:rPr>
    <w:tblPr>
      <w:tblStyleRowBandSize w:val="1"/>
      <w:tblStyleColBandSize w:val="1"/>
      <w:tblInd w:w="0" w:type="dxa"/>
      <w:tblBorders>
        <w:top w:val="single" w:sz="4" w:space="0" w:color="0A5FA5"/>
        <w:left w:val="single" w:sz="4" w:space="0" w:color="0A5FA5"/>
        <w:bottom w:val="single" w:sz="4" w:space="0" w:color="0A5FA5"/>
        <w:right w:val="single" w:sz="4" w:space="0" w:color="0A5FA5"/>
      </w:tblBorders>
      <w:tblCellMar>
        <w:top w:w="0" w:type="dxa"/>
        <w:left w:w="108" w:type="dxa"/>
        <w:bottom w:w="0" w:type="dxa"/>
        <w:right w:w="108" w:type="dxa"/>
      </w:tblCellMar>
    </w:tblPr>
    <w:tblStylePr w:type="firstRow">
      <w:rPr>
        <w:b/>
        <w:bCs/>
        <w:color w:val="FFFFFF"/>
      </w:rPr>
      <w:tblPr/>
      <w:tcPr>
        <w:shd w:val="clear" w:color="auto" w:fill="0A5FA5"/>
      </w:tcPr>
    </w:tblStylePr>
    <w:tblStylePr w:type="lastRow">
      <w:rPr>
        <w:b/>
        <w:bCs/>
      </w:rPr>
      <w:tblPr/>
      <w:tcPr>
        <w:tcBorders>
          <w:top w:val="double" w:sz="4" w:space="0" w:color="0A5F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5FA5"/>
          <w:right w:val="single" w:sz="4" w:space="0" w:color="0A5FA5"/>
        </w:tcBorders>
      </w:tcPr>
    </w:tblStylePr>
    <w:tblStylePr w:type="band1Horz">
      <w:tblPr/>
      <w:tcPr>
        <w:tcBorders>
          <w:top w:val="single" w:sz="4" w:space="0" w:color="0A5FA5"/>
          <w:bottom w:val="single" w:sz="4" w:space="0" w:color="0A5F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FA5"/>
          <w:left w:val="nil"/>
        </w:tcBorders>
      </w:tcPr>
    </w:tblStylePr>
    <w:tblStylePr w:type="swCell">
      <w:tblPr/>
      <w:tcPr>
        <w:tcBorders>
          <w:top w:val="double" w:sz="4" w:space="0" w:color="0A5FA5"/>
          <w:right w:val="nil"/>
        </w:tcBorders>
      </w:tcPr>
    </w:tblStylePr>
  </w:style>
  <w:style w:type="table" w:customStyle="1" w:styleId="TableGrid1212">
    <w:name w:val="Table Grid1212"/>
    <w:basedOn w:val="TableNormal"/>
    <w:next w:val="TableGrid"/>
    <w:uiPriority w:val="39"/>
    <w:rsid w:val="006603C6"/>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21">
    <w:name w:val="Medium Shading 1 - Accent 521"/>
    <w:basedOn w:val="TableNormal"/>
    <w:next w:val="MediumShading1-Accent5"/>
    <w:uiPriority w:val="63"/>
    <w:rsid w:val="006603C6"/>
    <w:tblPr>
      <w:tblStyleRowBandSize w:val="1"/>
      <w:tblStyleColBandSize w:val="1"/>
      <w:tblInd w:w="0" w:type="dxa"/>
      <w:tblBorders>
        <w:top w:val="single" w:sz="8" w:space="0" w:color="F78F39"/>
        <w:left w:val="single" w:sz="8" w:space="0" w:color="F78F39"/>
        <w:bottom w:val="single" w:sz="8" w:space="0" w:color="F78F39"/>
        <w:right w:val="single" w:sz="8" w:space="0" w:color="F78F39"/>
        <w:insideH w:val="single" w:sz="8" w:space="0" w:color="F78F3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78F39"/>
          <w:left w:val="single" w:sz="8" w:space="0" w:color="F78F39"/>
          <w:bottom w:val="single" w:sz="8" w:space="0" w:color="F78F39"/>
          <w:right w:val="single" w:sz="8" w:space="0" w:color="F78F39"/>
          <w:insideH w:val="nil"/>
          <w:insideV w:val="nil"/>
        </w:tcBorders>
        <w:shd w:val="clear" w:color="auto" w:fill="E36C09"/>
      </w:tcPr>
    </w:tblStylePr>
    <w:tblStylePr w:type="lastRow">
      <w:pPr>
        <w:spacing w:before="0" w:after="0" w:line="240" w:lineRule="auto"/>
      </w:pPr>
      <w:rPr>
        <w:b/>
        <w:bCs/>
      </w:rPr>
      <w:tblPr/>
      <w:tcPr>
        <w:tcBorders>
          <w:top w:val="double" w:sz="6" w:space="0" w:color="F78F39"/>
          <w:left w:val="single" w:sz="8" w:space="0" w:color="F78F39"/>
          <w:bottom w:val="single" w:sz="8" w:space="0" w:color="F78F39"/>
          <w:right w:val="single" w:sz="8" w:space="0" w:color="F78F39"/>
          <w:insideH w:val="nil"/>
          <w:insideV w:val="nil"/>
        </w:tcBorders>
      </w:tcPr>
    </w:tblStylePr>
    <w:tblStylePr w:type="firstCol">
      <w:rPr>
        <w:b/>
        <w:bCs/>
      </w:rPr>
    </w:tblStylePr>
    <w:tblStylePr w:type="lastCol">
      <w:rPr>
        <w:b/>
        <w:bCs/>
      </w:rPr>
    </w:tblStylePr>
    <w:tblStylePr w:type="band1Vert">
      <w:tblPr/>
      <w:tcPr>
        <w:shd w:val="clear" w:color="auto" w:fill="FCD9BD"/>
      </w:tcPr>
    </w:tblStylePr>
    <w:tblStylePr w:type="band1Horz">
      <w:tblPr/>
      <w:tcPr>
        <w:tcBorders>
          <w:insideH w:val="nil"/>
          <w:insideV w:val="nil"/>
        </w:tcBorders>
        <w:shd w:val="clear" w:color="auto" w:fill="FCD9BD"/>
      </w:tcPr>
    </w:tblStylePr>
    <w:tblStylePr w:type="band2Horz">
      <w:tblPr/>
      <w:tcPr>
        <w:tcBorders>
          <w:insideH w:val="nil"/>
          <w:insideV w:val="nil"/>
        </w:tcBorders>
      </w:tcPr>
    </w:tblStylePr>
  </w:style>
  <w:style w:type="table" w:customStyle="1" w:styleId="LightList-Accent521">
    <w:name w:val="Light List - Accent 521"/>
    <w:basedOn w:val="TableNormal"/>
    <w:next w:val="LightList-Accent5"/>
    <w:uiPriority w:val="61"/>
    <w:rsid w:val="006603C6"/>
    <w:tblPr>
      <w:tblStyleRowBandSize w:val="1"/>
      <w:tblStyleColBandSize w:val="1"/>
      <w:tblInd w:w="0" w:type="dxa"/>
      <w:tblBorders>
        <w:top w:val="single" w:sz="8" w:space="0" w:color="E36C09"/>
        <w:left w:val="single" w:sz="8" w:space="0" w:color="E36C09"/>
        <w:bottom w:val="single" w:sz="8" w:space="0" w:color="E36C09"/>
        <w:right w:val="single" w:sz="8" w:space="0" w:color="E36C0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36C09"/>
      </w:tcPr>
    </w:tblStylePr>
    <w:tblStylePr w:type="lastRow">
      <w:pPr>
        <w:spacing w:before="0" w:after="0" w:line="240" w:lineRule="auto"/>
      </w:pPr>
      <w:rPr>
        <w:b/>
        <w:bCs/>
      </w:rPr>
      <w:tblPr/>
      <w:tcPr>
        <w:tcBorders>
          <w:top w:val="double" w:sz="6" w:space="0" w:color="E36C09"/>
          <w:left w:val="single" w:sz="8" w:space="0" w:color="E36C09"/>
          <w:bottom w:val="single" w:sz="8" w:space="0" w:color="E36C09"/>
          <w:right w:val="single" w:sz="8" w:space="0" w:color="E36C09"/>
        </w:tcBorders>
      </w:tcPr>
    </w:tblStylePr>
    <w:tblStylePr w:type="firstCol">
      <w:rPr>
        <w:b/>
        <w:bCs/>
      </w:rPr>
    </w:tblStylePr>
    <w:tblStylePr w:type="lastCol">
      <w:rPr>
        <w:b/>
        <w:bCs/>
      </w:rPr>
    </w:tblStylePr>
    <w:tblStylePr w:type="band1Vert">
      <w:tblPr/>
      <w:tcPr>
        <w:tcBorders>
          <w:top w:val="single" w:sz="8" w:space="0" w:color="E36C09"/>
          <w:left w:val="single" w:sz="8" w:space="0" w:color="E36C09"/>
          <w:bottom w:val="single" w:sz="8" w:space="0" w:color="E36C09"/>
          <w:right w:val="single" w:sz="8" w:space="0" w:color="E36C09"/>
        </w:tcBorders>
      </w:tcPr>
    </w:tblStylePr>
    <w:tblStylePr w:type="band1Horz">
      <w:tblPr/>
      <w:tcPr>
        <w:tcBorders>
          <w:top w:val="single" w:sz="8" w:space="0" w:color="E36C09"/>
          <w:left w:val="single" w:sz="8" w:space="0" w:color="E36C09"/>
          <w:bottom w:val="single" w:sz="8" w:space="0" w:color="E36C09"/>
          <w:right w:val="single" w:sz="8" w:space="0" w:color="E36C09"/>
        </w:tcBorders>
      </w:tcPr>
    </w:tblStylePr>
  </w:style>
  <w:style w:type="table" w:customStyle="1" w:styleId="LightList-Accent421">
    <w:name w:val="Light List - Accent 421"/>
    <w:basedOn w:val="TableNormal"/>
    <w:next w:val="LightList-Accent4"/>
    <w:uiPriority w:val="61"/>
    <w:rsid w:val="006603C6"/>
    <w:tblPr>
      <w:tblStyleRowBandSize w:val="1"/>
      <w:tblStyleColBandSize w:val="1"/>
      <w:tblInd w:w="0" w:type="dxa"/>
      <w:tblBorders>
        <w:top w:val="single" w:sz="8" w:space="0" w:color="8CC8C8"/>
        <w:left w:val="single" w:sz="8" w:space="0" w:color="8CC8C8"/>
        <w:bottom w:val="single" w:sz="8" w:space="0" w:color="8CC8C8"/>
        <w:right w:val="single" w:sz="8" w:space="0" w:color="8CC8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CC8C8"/>
      </w:tcPr>
    </w:tblStylePr>
    <w:tblStylePr w:type="lastRow">
      <w:pPr>
        <w:spacing w:before="0" w:after="0" w:line="240" w:lineRule="auto"/>
      </w:pPr>
      <w:rPr>
        <w:b/>
        <w:bCs/>
      </w:rPr>
      <w:tblPr/>
      <w:tcPr>
        <w:tcBorders>
          <w:top w:val="double" w:sz="6" w:space="0" w:color="8CC8C8"/>
          <w:left w:val="single" w:sz="8" w:space="0" w:color="8CC8C8"/>
          <w:bottom w:val="single" w:sz="8" w:space="0" w:color="8CC8C8"/>
          <w:right w:val="single" w:sz="8" w:space="0" w:color="8CC8C8"/>
        </w:tcBorders>
      </w:tcPr>
    </w:tblStylePr>
    <w:tblStylePr w:type="firstCol">
      <w:rPr>
        <w:b/>
        <w:bCs/>
      </w:rPr>
    </w:tblStylePr>
    <w:tblStylePr w:type="lastCol">
      <w:rPr>
        <w:b/>
        <w:bCs/>
      </w:rPr>
    </w:tblStylePr>
    <w:tblStylePr w:type="band1Vert">
      <w:tblPr/>
      <w:tcPr>
        <w:tcBorders>
          <w:top w:val="single" w:sz="8" w:space="0" w:color="8CC8C8"/>
          <w:left w:val="single" w:sz="8" w:space="0" w:color="8CC8C8"/>
          <w:bottom w:val="single" w:sz="8" w:space="0" w:color="8CC8C8"/>
          <w:right w:val="single" w:sz="8" w:space="0" w:color="8CC8C8"/>
        </w:tcBorders>
      </w:tcPr>
    </w:tblStylePr>
    <w:tblStylePr w:type="band1Horz">
      <w:tblPr/>
      <w:tcPr>
        <w:tcBorders>
          <w:top w:val="single" w:sz="8" w:space="0" w:color="8CC8C8"/>
          <w:left w:val="single" w:sz="8" w:space="0" w:color="8CC8C8"/>
          <w:bottom w:val="single" w:sz="8" w:space="0" w:color="8CC8C8"/>
          <w:right w:val="single" w:sz="8" w:space="0" w:color="8CC8C8"/>
        </w:tcBorders>
      </w:tcPr>
    </w:tblStylePr>
  </w:style>
  <w:style w:type="table" w:customStyle="1" w:styleId="MediumShading1-Accent54">
    <w:name w:val="Medium Shading 1 - Accent 54"/>
    <w:basedOn w:val="TableNormal"/>
    <w:next w:val="MediumShading1-Accent5"/>
    <w:uiPriority w:val="63"/>
    <w:rsid w:val="006603C6"/>
    <w:rPr>
      <w:rFonts w:eastAsia="Calibri"/>
      <w:sz w:val="22"/>
      <w:szCs w:val="22"/>
      <w:lang w:bidi="fa-I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54">
    <w:name w:val="Light List - Accent 54"/>
    <w:basedOn w:val="TableNormal"/>
    <w:next w:val="LightList-Accent5"/>
    <w:uiPriority w:val="61"/>
    <w:rsid w:val="006603C6"/>
    <w:rPr>
      <w:rFonts w:eastAsia="Calibri"/>
      <w:sz w:val="22"/>
      <w:szCs w:val="22"/>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4">
    <w:name w:val="Light List - Accent 44"/>
    <w:basedOn w:val="TableNormal"/>
    <w:next w:val="LightList-Accent4"/>
    <w:uiPriority w:val="61"/>
    <w:rsid w:val="006603C6"/>
    <w:rPr>
      <w:rFonts w:eastAsia="Calibri"/>
      <w:sz w:val="22"/>
      <w:szCs w:val="22"/>
      <w:lang w:bidi="fa-I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MKI14">
    <w:name w:val="Table Grid MKI14"/>
    <w:basedOn w:val="TableNormal"/>
    <w:next w:val="TableGrid"/>
    <w:uiPriority w:val="39"/>
    <w:rsid w:val="006603C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متن جداول Char"/>
    <w:link w:val="a7"/>
    <w:locked/>
    <w:rsid w:val="006603C6"/>
    <w:rPr>
      <w:rFonts w:ascii="Times New Roman" w:eastAsia="Batang" w:hAnsi="Times New Roman" w:cs="B Nazanin"/>
      <w:szCs w:val="24"/>
      <w:lang w:eastAsia="ko-KR"/>
    </w:rPr>
  </w:style>
  <w:style w:type="paragraph" w:customStyle="1" w:styleId="Style3">
    <w:name w:val="Style3"/>
    <w:basedOn w:val="Heading3"/>
    <w:link w:val="Style3Char"/>
    <w:qFormat/>
    <w:rsid w:val="006603C6"/>
    <w:pPr>
      <w:widowControl/>
      <w:numPr>
        <w:numId w:val="35"/>
      </w:numPr>
      <w:tabs>
        <w:tab w:val="clear" w:pos="990"/>
        <w:tab w:val="clear" w:pos="1017"/>
        <w:tab w:val="clear" w:pos="1377"/>
      </w:tabs>
      <w:spacing w:after="120" w:line="288" w:lineRule="auto"/>
      <w:ind w:left="2970"/>
      <w:contextualSpacing w:val="0"/>
      <w:jc w:val="left"/>
    </w:pPr>
    <w:rPr>
      <w:rFonts w:ascii="Times New Roman Bold" w:eastAsia="Times New Roman" w:hAnsi="Times New Roman Bold" w:cs="B Titr"/>
      <w:sz w:val="24"/>
      <w:szCs w:val="26"/>
      <w:lang w:val="de-DE" w:bidi="fa-IR"/>
    </w:rPr>
  </w:style>
  <w:style w:type="table" w:customStyle="1" w:styleId="GridTable4-Accent64">
    <w:name w:val="Grid Table 4 - Accent 64"/>
    <w:basedOn w:val="TableNormal"/>
    <w:uiPriority w:val="49"/>
    <w:rsid w:val="006603C6"/>
    <w:rPr>
      <w:rFonts w:asciiTheme="minorHAnsi" w:eastAsiaTheme="minorHAnsi" w:hAnsiTheme="minorHAnsi" w:cstheme="minorBidi"/>
      <w:sz w:val="22"/>
      <w:szCs w:val="22"/>
      <w:lang w:bidi="fa-IR"/>
    </w:rPr>
    <w:tblPr>
      <w:tblStyleRowBandSize w:val="1"/>
      <w:tblStyleColBandSize w:val="1"/>
      <w:tblInd w:w="0" w:type="dxa"/>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character" w:customStyle="1" w:styleId="h1">
    <w:name w:val="h1"/>
    <w:basedOn w:val="DefaultParagraphFont"/>
    <w:rsid w:val="006603C6"/>
  </w:style>
  <w:style w:type="table" w:customStyle="1" w:styleId="GridTable6Colorful-Accent42">
    <w:name w:val="Grid Table 6 Colorful - Accent 42"/>
    <w:basedOn w:val="TableNormal"/>
    <w:uiPriority w:val="51"/>
    <w:rsid w:val="006603C6"/>
    <w:rPr>
      <w:color w:val="626262" w:themeColor="accent4" w:themeShade="BF"/>
    </w:rPr>
    <w:tblPr>
      <w:tblStyleRowBandSize w:val="1"/>
      <w:tblStyleColBandSize w:val="1"/>
      <w:tblInd w:w="0" w:type="dxa"/>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CellMar>
        <w:top w:w="0" w:type="dxa"/>
        <w:left w:w="108" w:type="dxa"/>
        <w:bottom w:w="0" w:type="dxa"/>
        <w:right w:w="108" w:type="dxa"/>
      </w:tblCellMar>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ridTable1Light-Accent23">
    <w:name w:val="Grid Table 1 Light - Accent 23"/>
    <w:basedOn w:val="TableNormal"/>
    <w:uiPriority w:val="46"/>
    <w:rsid w:val="006603C6"/>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6603C6"/>
    <w:tblPr>
      <w:tblStyleRowBandSize w:val="1"/>
      <w:tblStyleColBandSize w:val="1"/>
      <w:tblInd w:w="0" w:type="dxa"/>
      <w:tblBorders>
        <w:top w:val="single" w:sz="2" w:space="0" w:color="D3E070" w:themeColor="accent2" w:themeTint="99"/>
        <w:bottom w:val="single" w:sz="2" w:space="0" w:color="D3E070" w:themeColor="accent2" w:themeTint="99"/>
        <w:insideH w:val="single" w:sz="2" w:space="0" w:color="D3E070" w:themeColor="accent2" w:themeTint="99"/>
        <w:insideV w:val="single" w:sz="2" w:space="0" w:color="D3E070" w:themeColor="accent2" w:themeTint="99"/>
      </w:tblBorders>
      <w:tblCellMar>
        <w:top w:w="0" w:type="dxa"/>
        <w:left w:w="108" w:type="dxa"/>
        <w:bottom w:w="0" w:type="dxa"/>
        <w:right w:w="108" w:type="dxa"/>
      </w:tblCellMar>
    </w:tblPr>
    <w:tblStylePr w:type="firstRow">
      <w:rPr>
        <w:b/>
        <w:bCs/>
      </w:rPr>
      <w:tblPr/>
      <w:tcPr>
        <w:tcBorders>
          <w:top w:val="nil"/>
          <w:bottom w:val="single" w:sz="12" w:space="0" w:color="D3E070" w:themeColor="accent2" w:themeTint="99"/>
          <w:insideH w:val="nil"/>
          <w:insideV w:val="nil"/>
        </w:tcBorders>
        <w:shd w:val="clear" w:color="auto" w:fill="FFFFFF" w:themeFill="background1"/>
      </w:tcPr>
    </w:tblStylePr>
    <w:tblStylePr w:type="lastRow">
      <w:rPr>
        <w:b/>
        <w:bCs/>
      </w:rPr>
      <w:tblPr/>
      <w:tcPr>
        <w:tcBorders>
          <w:top w:val="double" w:sz="2" w:space="0" w:color="D3E07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MediumShading1-Accent14">
    <w:name w:val="Medium Shading 1 - Accent 14"/>
    <w:basedOn w:val="TableNormal"/>
    <w:uiPriority w:val="63"/>
    <w:rsid w:val="00500424"/>
    <w:rPr>
      <w:rFonts w:ascii="Times New Roman" w:eastAsia="Times New Roman" w:hAnsi="Times New Roman" w:cs="Times New Roman"/>
    </w:rPr>
    <w:tblPr>
      <w:tblStyleRowBandSize w:val="1"/>
      <w:tblStyleColBandSize w:val="1"/>
      <w:tblInd w:w="0" w:type="dxa"/>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character" w:customStyle="1" w:styleId="st">
    <w:name w:val="st"/>
    <w:basedOn w:val="DefaultParagraphFont"/>
    <w:rsid w:val="00500424"/>
  </w:style>
  <w:style w:type="paragraph" w:customStyle="1" w:styleId="lnm">
    <w:name w:val="lnm"/>
    <w:aliases w:val="llokiuv"/>
    <w:basedOn w:val="Normal"/>
    <w:semiHidden/>
    <w:qFormat/>
    <w:rsid w:val="00500424"/>
    <w:pPr>
      <w:widowControl/>
      <w:bidi w:val="0"/>
      <w:spacing w:line="240" w:lineRule="auto"/>
      <w:ind w:left="196" w:hanging="196"/>
      <w:contextualSpacing w:val="0"/>
      <w:jc w:val="left"/>
    </w:pPr>
    <w:rPr>
      <w:rFonts w:eastAsia="Times New Roman" w:cs="B Lotus"/>
      <w:kern w:val="0"/>
      <w:sz w:val="20"/>
      <w:szCs w:val="24"/>
      <w:lang w:bidi="fa-IR"/>
    </w:rPr>
  </w:style>
  <w:style w:type="paragraph" w:customStyle="1" w:styleId="fdnr">
    <w:name w:val="fdnr"/>
    <w:basedOn w:val="Normal"/>
    <w:semiHidden/>
    <w:rsid w:val="00500424"/>
    <w:pPr>
      <w:spacing w:line="240" w:lineRule="auto"/>
      <w:ind w:left="0"/>
      <w:contextualSpacing w:val="0"/>
      <w:jc w:val="lowKashida"/>
    </w:pPr>
    <w:rPr>
      <w:rFonts w:eastAsia="Times New Roman" w:cs="B Lotus"/>
      <w:color w:val="auto"/>
      <w:kern w:val="0"/>
      <w:sz w:val="24"/>
      <w:szCs w:val="28"/>
    </w:rPr>
  </w:style>
  <w:style w:type="paragraph" w:customStyle="1" w:styleId="ykuymudy">
    <w:name w:val="ykuymudy"/>
    <w:basedOn w:val="ListParagraph"/>
    <w:semiHidden/>
    <w:qFormat/>
    <w:rsid w:val="00500424"/>
    <w:pPr>
      <w:widowControl/>
      <w:numPr>
        <w:numId w:val="36"/>
      </w:numPr>
      <w:spacing w:line="240" w:lineRule="auto"/>
      <w:contextualSpacing w:val="0"/>
      <w:jc w:val="lowKashida"/>
    </w:pPr>
    <w:rPr>
      <w:rFonts w:eastAsia="Times New Roman" w:cs="B Lotus"/>
      <w:color w:val="auto"/>
      <w:kern w:val="0"/>
      <w:sz w:val="24"/>
      <w:szCs w:val="28"/>
    </w:rPr>
  </w:style>
  <w:style w:type="paragraph" w:customStyle="1" w:styleId="fuyumd">
    <w:name w:val="fuyumd"/>
    <w:basedOn w:val="fdnr"/>
    <w:semiHidden/>
    <w:qFormat/>
    <w:rsid w:val="00500424"/>
    <w:pPr>
      <w:ind w:firstLine="215"/>
    </w:pPr>
  </w:style>
  <w:style w:type="paragraph" w:customStyle="1" w:styleId="ubm">
    <w:name w:val="ubm"/>
    <w:aliases w:val="hiu"/>
    <w:basedOn w:val="fuyumd"/>
    <w:semiHidden/>
    <w:qFormat/>
    <w:rsid w:val="00500424"/>
    <w:pPr>
      <w:spacing w:before="120"/>
    </w:pPr>
  </w:style>
  <w:style w:type="paragraph" w:customStyle="1" w:styleId="yuhvuyvuyv">
    <w:name w:val="yuhvuyvuyv"/>
    <w:basedOn w:val="ListParagraph"/>
    <w:semiHidden/>
    <w:qFormat/>
    <w:rsid w:val="00500424"/>
    <w:pPr>
      <w:widowControl/>
      <w:spacing w:line="240" w:lineRule="auto"/>
      <w:ind w:left="0"/>
      <w:jc w:val="lowKashida"/>
    </w:pPr>
    <w:rPr>
      <w:rFonts w:eastAsia="Times New Roman" w:cs="B Lotus"/>
      <w:color w:val="auto"/>
      <w:kern w:val="0"/>
      <w:sz w:val="24"/>
      <w:szCs w:val="28"/>
      <w:lang w:bidi="fa-IR"/>
    </w:rPr>
  </w:style>
  <w:style w:type="paragraph" w:customStyle="1" w:styleId="srtjtyjtyjt">
    <w:name w:val="srtjtyjtyjt"/>
    <w:basedOn w:val="Normal"/>
    <w:semiHidden/>
    <w:qFormat/>
    <w:rsid w:val="00500424"/>
    <w:pPr>
      <w:keepNext/>
      <w:spacing w:before="360" w:line="240" w:lineRule="auto"/>
      <w:ind w:left="0"/>
      <w:contextualSpacing w:val="0"/>
      <w:jc w:val="lowKashida"/>
    </w:pPr>
    <w:rPr>
      <w:rFonts w:ascii="Times New Roman Bold" w:eastAsiaTheme="minorEastAsia" w:hAnsi="Times New Roman Bold" w:cs="B Lotus"/>
      <w:b/>
      <w:bCs/>
      <w:kern w:val="0"/>
      <w:sz w:val="28"/>
      <w:szCs w:val="32"/>
      <w:lang w:bidi="fa-IR"/>
    </w:rPr>
  </w:style>
  <w:style w:type="paragraph" w:customStyle="1" w:styleId="klkjvguy">
    <w:name w:val="klkjvguy"/>
    <w:basedOn w:val="Normal"/>
    <w:semiHidden/>
    <w:qFormat/>
    <w:rsid w:val="00500424"/>
    <w:pPr>
      <w:numPr>
        <w:ilvl w:val="1"/>
        <w:numId w:val="37"/>
      </w:numPr>
      <w:spacing w:line="240" w:lineRule="auto"/>
      <w:contextualSpacing w:val="0"/>
    </w:pPr>
    <w:rPr>
      <w:rFonts w:ascii="Sahel" w:eastAsia="Calibri" w:hAnsi="Sahel" w:cs="B Lotus"/>
      <w:color w:val="auto"/>
      <w:kern w:val="0"/>
      <w:sz w:val="26"/>
      <w:szCs w:val="28"/>
      <w:lang w:bidi="fa-IR"/>
    </w:rPr>
  </w:style>
  <w:style w:type="paragraph" w:customStyle="1" w:styleId="sfnmyfmyu">
    <w:name w:val="sfnmyfmyu"/>
    <w:basedOn w:val="Normal"/>
    <w:semiHidden/>
    <w:qFormat/>
    <w:rsid w:val="00500424"/>
    <w:pPr>
      <w:widowControl/>
      <w:spacing w:before="60" w:after="180" w:line="240" w:lineRule="auto"/>
      <w:ind w:left="0"/>
      <w:contextualSpacing w:val="0"/>
      <w:jc w:val="center"/>
    </w:pPr>
    <w:rPr>
      <w:rFonts w:eastAsia="Times New Roman" w:cs="B Lotus"/>
      <w:b/>
      <w:bCs/>
      <w:color w:val="auto"/>
      <w:kern w:val="0"/>
      <w:sz w:val="24"/>
      <w:szCs w:val="24"/>
    </w:rPr>
  </w:style>
  <w:style w:type="paragraph" w:customStyle="1" w:styleId="ymfymfryu6m">
    <w:name w:val="ymfymfryu6m"/>
    <w:basedOn w:val="srtjtyjtyjt"/>
    <w:semiHidden/>
    <w:qFormat/>
    <w:rsid w:val="00500424"/>
  </w:style>
  <w:style w:type="character" w:customStyle="1" w:styleId="articletitle">
    <w:name w:val="article_title"/>
    <w:basedOn w:val="DefaultParagraphFont"/>
    <w:rsid w:val="00500424"/>
  </w:style>
  <w:style w:type="table" w:customStyle="1" w:styleId="GridTable21">
    <w:name w:val="Grid Table 21"/>
    <w:basedOn w:val="TableNormal"/>
    <w:uiPriority w:val="47"/>
    <w:rsid w:val="00500424"/>
    <w:rPr>
      <w:rFonts w:asciiTheme="minorHAnsi" w:eastAsiaTheme="minorHAnsi" w:hAnsiTheme="minorHAnsi" w:cstheme="minorBidi"/>
      <w:sz w:val="22"/>
      <w:szCs w:val="22"/>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jhvhgv">
    <w:name w:val="bjhvhgv"/>
    <w:basedOn w:val="lnm"/>
    <w:semiHidden/>
    <w:qFormat/>
    <w:rsid w:val="00500424"/>
    <w:pPr>
      <w:bidi/>
      <w:ind w:left="228" w:hanging="228"/>
      <w:jc w:val="lowKashida"/>
    </w:pPr>
  </w:style>
  <w:style w:type="paragraph" w:customStyle="1" w:styleId="StyleComplexBLotus19ptBoldCenteredBefore42pt">
    <w:name w:val="Style (Complex) B Lotus 19 pt Bold Centered Before:  42 pt"/>
    <w:basedOn w:val="Normal"/>
    <w:rsid w:val="00500424"/>
    <w:pPr>
      <w:widowControl/>
      <w:bidi w:val="0"/>
      <w:spacing w:before="840" w:line="240" w:lineRule="auto"/>
      <w:ind w:left="0"/>
      <w:contextualSpacing w:val="0"/>
      <w:jc w:val="center"/>
    </w:pPr>
    <w:rPr>
      <w:rFonts w:eastAsia="Times New Roman" w:cs="B Lotus"/>
      <w:b/>
      <w:bCs/>
      <w:color w:val="auto"/>
      <w:kern w:val="0"/>
      <w:sz w:val="38"/>
      <w:szCs w:val="38"/>
    </w:rPr>
  </w:style>
  <w:style w:type="paragraph" w:customStyle="1" w:styleId="StyleLatinArialComplexBZar8ptCentered">
    <w:name w:val="Style (Latin) Arial (Complex) B Zar 8 pt Centered"/>
    <w:basedOn w:val="Normal"/>
    <w:semiHidden/>
    <w:rsid w:val="00500424"/>
    <w:pPr>
      <w:widowControl/>
      <w:bidi w:val="0"/>
      <w:spacing w:line="240" w:lineRule="auto"/>
      <w:ind w:left="0"/>
      <w:contextualSpacing w:val="0"/>
      <w:jc w:val="center"/>
    </w:pPr>
    <w:rPr>
      <w:rFonts w:ascii="B Zar" w:eastAsia="Times New Roman" w:hAnsi="B Zar" w:cs="B Zar"/>
      <w:color w:val="auto"/>
      <w:kern w:val="0"/>
      <w:sz w:val="16"/>
      <w:szCs w:val="16"/>
    </w:rPr>
  </w:style>
  <w:style w:type="paragraph" w:customStyle="1" w:styleId="yfuymt">
    <w:name w:val="yfuymt"/>
    <w:basedOn w:val="Normal"/>
    <w:semiHidden/>
    <w:qFormat/>
    <w:rsid w:val="00500424"/>
    <w:pPr>
      <w:keepNext/>
      <w:spacing w:before="160" w:line="240" w:lineRule="auto"/>
      <w:ind w:left="0"/>
      <w:contextualSpacing w:val="0"/>
      <w:jc w:val="center"/>
    </w:pPr>
    <w:rPr>
      <w:rFonts w:eastAsia="Times New Roman" w:cs="B Zar"/>
      <w:bCs/>
      <w:color w:val="auto"/>
      <w:kern w:val="0"/>
      <w:sz w:val="24"/>
      <w:szCs w:val="28"/>
      <w:lang w:bidi="fa-IR"/>
    </w:rPr>
  </w:style>
  <w:style w:type="character" w:customStyle="1" w:styleId="Style2Char">
    <w:name w:val="Style2 Char"/>
    <w:basedOn w:val="Style1Char"/>
    <w:rsid w:val="00500424"/>
    <w:rPr>
      <w:rFonts w:ascii="B Lotus" w:eastAsia="Times New Roman" w:hAnsi="B Lotus" w:cs="B Titr"/>
      <w:b/>
      <w:bCs/>
      <w:iCs w:val="0"/>
      <w:color w:val="000000"/>
      <w:kern w:val="18"/>
      <w:sz w:val="28"/>
      <w:szCs w:val="26"/>
      <w:lang w:val="en-CA" w:bidi="fa-IR"/>
    </w:rPr>
  </w:style>
  <w:style w:type="paragraph" w:customStyle="1" w:styleId="Style40">
    <w:name w:val="Style4"/>
    <w:basedOn w:val="Normal"/>
    <w:link w:val="Style4Char"/>
    <w:qFormat/>
    <w:rsid w:val="00500424"/>
    <w:pPr>
      <w:widowControl/>
      <w:spacing w:line="240" w:lineRule="auto"/>
      <w:ind w:left="0"/>
      <w:jc w:val="left"/>
    </w:pPr>
    <w:rPr>
      <w:rFonts w:ascii="B Lotus" w:eastAsiaTheme="minorHAnsi" w:hAnsi="B Lotus" w:cs="B Titr"/>
      <w:b/>
      <w:bCs/>
      <w:color w:val="44546A"/>
      <w:kern w:val="0"/>
      <w:sz w:val="28"/>
      <w:szCs w:val="28"/>
      <w:lang w:bidi="fa-IR"/>
    </w:rPr>
  </w:style>
  <w:style w:type="character" w:customStyle="1" w:styleId="Style3Char">
    <w:name w:val="Style3 Char"/>
    <w:basedOn w:val="DefaultParagraphFont"/>
    <w:link w:val="Style3"/>
    <w:rsid w:val="00500424"/>
    <w:rPr>
      <w:rFonts w:ascii="Times New Roman Bold" w:eastAsia="Times New Roman" w:hAnsi="Times New Roman Bold" w:cs="B Titr"/>
      <w:b/>
      <w:bCs/>
      <w:color w:val="0A62A5"/>
      <w:kern w:val="18"/>
      <w:sz w:val="24"/>
      <w:szCs w:val="26"/>
      <w:lang w:val="de-DE" w:bidi="fa-IR"/>
    </w:rPr>
  </w:style>
  <w:style w:type="character" w:customStyle="1" w:styleId="Style4Char">
    <w:name w:val="Style4 Char"/>
    <w:basedOn w:val="DefaultParagraphFont"/>
    <w:link w:val="Style40"/>
    <w:rsid w:val="00500424"/>
    <w:rPr>
      <w:rFonts w:ascii="B Lotus" w:eastAsiaTheme="minorHAnsi" w:hAnsi="B Lotus" w:cs="B Titr"/>
      <w:b/>
      <w:bCs/>
      <w:color w:val="44546A"/>
      <w:sz w:val="28"/>
      <w:szCs w:val="28"/>
      <w:lang w:bidi="fa-IR"/>
    </w:rPr>
  </w:style>
  <w:style w:type="character" w:customStyle="1" w:styleId="a2akit">
    <w:name w:val="a2a_kit"/>
    <w:basedOn w:val="DefaultParagraphFont"/>
    <w:rsid w:val="00500424"/>
  </w:style>
  <w:style w:type="character" w:customStyle="1" w:styleId="a2alabel">
    <w:name w:val="a2a_label"/>
    <w:basedOn w:val="DefaultParagraphFont"/>
    <w:rsid w:val="00500424"/>
  </w:style>
  <w:style w:type="character" w:customStyle="1" w:styleId="q4iawc">
    <w:name w:val="q4iawc"/>
    <w:basedOn w:val="DefaultParagraphFont"/>
    <w:rsid w:val="00500424"/>
  </w:style>
  <w:style w:type="paragraph" w:customStyle="1" w:styleId="ENREF">
    <w:name w:val="EN_REF"/>
    <w:basedOn w:val="REF"/>
    <w:rsid w:val="00500424"/>
    <w:pPr>
      <w:widowControl/>
      <w:numPr>
        <w:numId w:val="0"/>
      </w:numPr>
      <w:bidi w:val="0"/>
      <w:ind w:left="1088" w:hanging="360"/>
      <w:contextualSpacing w:val="0"/>
    </w:pPr>
  </w:style>
  <w:style w:type="table" w:customStyle="1" w:styleId="TableGrid200">
    <w:name w:val="Table Grid20"/>
    <w:basedOn w:val="TableNormal"/>
    <w:next w:val="TableGrid"/>
    <w:uiPriority w:val="59"/>
    <w:rsid w:val="00E95BBB"/>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0">
    <w:name w:val="Table Grid30"/>
    <w:basedOn w:val="TableNormal"/>
    <w:next w:val="TableGrid"/>
    <w:uiPriority w:val="59"/>
    <w:rsid w:val="00F7704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info">
    <w:name w:val="authors-info"/>
    <w:basedOn w:val="DefaultParagraphFont"/>
    <w:rsid w:val="00833D39"/>
  </w:style>
  <w:style w:type="character" w:customStyle="1" w:styleId="author0">
    <w:name w:val="author"/>
    <w:basedOn w:val="DefaultParagraphFont"/>
    <w:rsid w:val="00833D39"/>
  </w:style>
  <w:style w:type="character" w:customStyle="1" w:styleId="separator">
    <w:name w:val="separator"/>
    <w:basedOn w:val="DefaultParagraphFont"/>
    <w:rsid w:val="00833D39"/>
  </w:style>
  <w:style w:type="paragraph" w:customStyle="1" w:styleId="p10">
    <w:name w:val="p1"/>
    <w:basedOn w:val="Normal"/>
    <w:rsid w:val="00833D39"/>
    <w:pPr>
      <w:widowControl/>
      <w:bidi w:val="0"/>
      <w:spacing w:line="240" w:lineRule="auto"/>
      <w:ind w:left="0"/>
      <w:contextualSpacing w:val="0"/>
      <w:jc w:val="right"/>
    </w:pPr>
    <w:rPr>
      <w:rFonts w:ascii=".Arabic UI Text" w:eastAsia="Batang" w:cs=".Arabic UI Text"/>
      <w:color w:val="auto"/>
      <w:kern w:val="0"/>
      <w:sz w:val="18"/>
      <w:szCs w:val="18"/>
    </w:rPr>
  </w:style>
  <w:style w:type="character" w:customStyle="1" w:styleId="s1">
    <w:name w:val="s1"/>
    <w:basedOn w:val="DefaultParagraphFont"/>
    <w:rsid w:val="00833D39"/>
    <w:rPr>
      <w:rFonts w:ascii="Helvetica Neue" w:hAnsi="Helvetica Neue" w:hint="default"/>
      <w:sz w:val="18"/>
      <w:szCs w:val="18"/>
    </w:rPr>
  </w:style>
  <w:style w:type="character" w:customStyle="1" w:styleId="s2">
    <w:name w:val="s2"/>
    <w:basedOn w:val="DefaultParagraphFont"/>
    <w:rsid w:val="00833D39"/>
    <w:rPr>
      <w:rFonts w:ascii=".SF NS Text" w:eastAsia=".SF NS Text" w:hint="eastAsia"/>
      <w:sz w:val="18"/>
      <w:szCs w:val="18"/>
    </w:rPr>
  </w:style>
  <w:style w:type="paragraph" w:customStyle="1" w:styleId="font5">
    <w:name w:val="font5"/>
    <w:basedOn w:val="Normal"/>
    <w:rsid w:val="00833D39"/>
    <w:pPr>
      <w:widowControl/>
      <w:bidi w:val="0"/>
      <w:spacing w:before="100" w:beforeAutospacing="1" w:after="100" w:afterAutospacing="1" w:line="240" w:lineRule="auto"/>
      <w:ind w:left="0"/>
      <w:contextualSpacing w:val="0"/>
      <w:jc w:val="left"/>
    </w:pPr>
    <w:rPr>
      <w:rFonts w:eastAsia="Times New Roman" w:cs="B Zar"/>
      <w:kern w:val="0"/>
      <w:szCs w:val="22"/>
    </w:rPr>
  </w:style>
  <w:style w:type="paragraph" w:customStyle="1" w:styleId="font6">
    <w:name w:val="font6"/>
    <w:basedOn w:val="Normal"/>
    <w:rsid w:val="00833D39"/>
    <w:pPr>
      <w:widowControl/>
      <w:bidi w:val="0"/>
      <w:spacing w:before="100" w:beforeAutospacing="1" w:after="100" w:afterAutospacing="1" w:line="240" w:lineRule="auto"/>
      <w:ind w:left="0"/>
      <w:contextualSpacing w:val="0"/>
      <w:jc w:val="left"/>
    </w:pPr>
    <w:rPr>
      <w:rFonts w:eastAsia="Times New Roman" w:cs="B Zar"/>
      <w:b/>
      <w:bCs/>
      <w:kern w:val="0"/>
      <w:szCs w:val="22"/>
    </w:rPr>
  </w:style>
  <w:style w:type="table" w:customStyle="1" w:styleId="GridTable5Dark-Accent31">
    <w:name w:val="Grid Table 5 Dark - Accent 31"/>
    <w:basedOn w:val="TableNormal"/>
    <w:uiPriority w:val="50"/>
    <w:rsid w:val="00833D39"/>
    <w:rPr>
      <w:rFonts w:eastAsia="Batang"/>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200" w:themeFill="accent3"/>
      </w:tcPr>
    </w:tblStylePr>
    <w:tblStylePr w:type="band1Vert">
      <w:tblPr/>
      <w:tcPr>
        <w:shd w:val="clear" w:color="auto" w:fill="FFD395" w:themeFill="accent3" w:themeFillTint="66"/>
      </w:tcPr>
    </w:tblStylePr>
    <w:tblStylePr w:type="band1Horz">
      <w:tblPr/>
      <w:tcPr>
        <w:shd w:val="clear" w:color="auto" w:fill="FFD395" w:themeFill="accent3" w:themeFillTint="66"/>
      </w:tcPr>
    </w:tblStylePr>
  </w:style>
  <w:style w:type="paragraph" w:styleId="ListBullet5">
    <w:name w:val="List Bullet 5"/>
    <w:basedOn w:val="Normal"/>
    <w:autoRedefine/>
    <w:rsid w:val="00833D39"/>
    <w:pPr>
      <w:widowControl/>
      <w:numPr>
        <w:numId w:val="40"/>
      </w:numPr>
      <w:spacing w:line="240" w:lineRule="auto"/>
      <w:contextualSpacing w:val="0"/>
    </w:pPr>
    <w:rPr>
      <w:rFonts w:eastAsia="Times New Roman" w:cs="Nazanin"/>
      <w:color w:val="auto"/>
      <w:kern w:val="0"/>
      <w:sz w:val="26"/>
      <w:szCs w:val="28"/>
      <w:lang w:bidi="fa-IR"/>
    </w:rPr>
  </w:style>
  <w:style w:type="paragraph" w:styleId="ListBullet4">
    <w:name w:val="List Bullet 4"/>
    <w:basedOn w:val="Normal"/>
    <w:autoRedefine/>
    <w:rsid w:val="00833D39"/>
    <w:pPr>
      <w:widowControl/>
      <w:numPr>
        <w:numId w:val="41"/>
      </w:numPr>
      <w:spacing w:line="240" w:lineRule="auto"/>
      <w:contextualSpacing w:val="0"/>
    </w:pPr>
    <w:rPr>
      <w:rFonts w:eastAsia="Times New Roman" w:cs="Nazanin"/>
      <w:color w:val="auto"/>
      <w:kern w:val="0"/>
      <w:sz w:val="26"/>
      <w:szCs w:val="28"/>
      <w:lang w:bidi="fa-IR"/>
    </w:rPr>
  </w:style>
  <w:style w:type="paragraph" w:customStyle="1" w:styleId="Heading40">
    <w:name w:val="Heading4"/>
    <w:basedOn w:val="Heading3"/>
    <w:qFormat/>
    <w:rsid w:val="00833D39"/>
    <w:pPr>
      <w:keepNext w:val="0"/>
      <w:widowControl/>
      <w:numPr>
        <w:ilvl w:val="0"/>
        <w:numId w:val="42"/>
      </w:numPr>
      <w:tabs>
        <w:tab w:val="clear" w:pos="990"/>
      </w:tabs>
      <w:spacing w:before="0" w:after="0"/>
      <w:contextualSpacing w:val="0"/>
    </w:pPr>
    <w:rPr>
      <w:rFonts w:ascii="Calibri" w:eastAsia="Batang" w:hAnsi="Calibri"/>
      <w:b w:val="0"/>
      <w:bCs w:val="0"/>
      <w:sz w:val="28"/>
    </w:rPr>
  </w:style>
  <w:style w:type="paragraph" w:customStyle="1" w:styleId="af5">
    <w:name w:val="فهرست‌ها"/>
    <w:basedOn w:val="Normal"/>
    <w:next w:val="a8"/>
    <w:rsid w:val="00833D39"/>
    <w:pPr>
      <w:widowControl/>
      <w:spacing w:before="240" w:after="240" w:line="240" w:lineRule="auto"/>
      <w:ind w:left="0"/>
      <w:contextualSpacing w:val="0"/>
      <w:jc w:val="center"/>
    </w:pPr>
    <w:rPr>
      <w:rFonts w:ascii="Times New Roman Bold" w:eastAsia="Batang" w:hAnsi="Times New Roman Bold"/>
      <w:b/>
      <w:bCs/>
      <w:color w:val="auto"/>
      <w:kern w:val="0"/>
      <w:sz w:val="32"/>
      <w:szCs w:val="36"/>
      <w:lang w:eastAsia="ko-KR"/>
    </w:rPr>
  </w:style>
  <w:style w:type="paragraph" w:customStyle="1" w:styleId="af6">
    <w:name w:val="متن جداول اوليه"/>
    <w:basedOn w:val="Normal"/>
    <w:next w:val="Normal"/>
    <w:rsid w:val="00833D39"/>
    <w:pPr>
      <w:widowControl/>
      <w:spacing w:line="240" w:lineRule="auto"/>
      <w:ind w:left="0"/>
      <w:contextualSpacing w:val="0"/>
      <w:jc w:val="lowKashida"/>
    </w:pPr>
    <w:rPr>
      <w:rFonts w:eastAsia="Batang"/>
      <w:color w:val="auto"/>
      <w:kern w:val="0"/>
      <w:sz w:val="20"/>
      <w:szCs w:val="24"/>
      <w:lang w:eastAsia="ko-KR"/>
    </w:rPr>
  </w:style>
  <w:style w:type="paragraph" w:customStyle="1" w:styleId="MainText">
    <w:name w:val="Main Text"/>
    <w:basedOn w:val="Normal"/>
    <w:rsid w:val="00833D39"/>
    <w:pPr>
      <w:widowControl/>
      <w:bidi w:val="0"/>
      <w:spacing w:line="240" w:lineRule="auto"/>
      <w:ind w:left="0"/>
      <w:contextualSpacing w:val="0"/>
    </w:pPr>
    <w:rPr>
      <w:rFonts w:eastAsia="Batang"/>
      <w:color w:val="auto"/>
      <w:kern w:val="0"/>
      <w:sz w:val="24"/>
      <w:szCs w:val="28"/>
      <w:lang w:eastAsia="ko-KR" w:bidi="fa-IR"/>
    </w:rPr>
  </w:style>
  <w:style w:type="paragraph" w:customStyle="1" w:styleId="a3">
    <w:name w:val="ليست شماره دار"/>
    <w:basedOn w:val="Normal"/>
    <w:link w:val="CharChar0"/>
    <w:rsid w:val="00833D39"/>
    <w:pPr>
      <w:numPr>
        <w:numId w:val="44"/>
      </w:numPr>
      <w:spacing w:line="240" w:lineRule="auto"/>
      <w:contextualSpacing w:val="0"/>
    </w:pPr>
    <w:rPr>
      <w:rFonts w:eastAsia="Times New Roman" w:cs="Times New Roman"/>
      <w:color w:val="auto"/>
      <w:kern w:val="0"/>
      <w:sz w:val="24"/>
      <w:szCs w:val="28"/>
      <w:lang w:val="x-none" w:eastAsia="ko-KR" w:bidi="fa-IR"/>
    </w:rPr>
  </w:style>
  <w:style w:type="paragraph" w:customStyle="1" w:styleId="af7">
    <w:name w:val="متن جدول فارسي"/>
    <w:basedOn w:val="Normal"/>
    <w:rsid w:val="00833D39"/>
    <w:pPr>
      <w:widowControl/>
      <w:autoSpaceDE w:val="0"/>
      <w:autoSpaceDN w:val="0"/>
      <w:adjustRightInd w:val="0"/>
      <w:spacing w:line="240" w:lineRule="auto"/>
      <w:ind w:left="0"/>
      <w:contextualSpacing w:val="0"/>
      <w:jc w:val="center"/>
    </w:pPr>
    <w:rPr>
      <w:rFonts w:eastAsia="Times New Roman"/>
      <w:color w:val="auto"/>
      <w:kern w:val="0"/>
      <w:sz w:val="20"/>
      <w:szCs w:val="24"/>
    </w:rPr>
  </w:style>
  <w:style w:type="paragraph" w:customStyle="1" w:styleId="af8">
    <w:name w:val="شكل"/>
    <w:basedOn w:val="Normal"/>
    <w:rsid w:val="00833D39"/>
    <w:pPr>
      <w:widowControl/>
      <w:spacing w:before="240" w:line="240" w:lineRule="auto"/>
      <w:ind w:left="0"/>
      <w:contextualSpacing w:val="0"/>
      <w:jc w:val="center"/>
    </w:pPr>
    <w:rPr>
      <w:rFonts w:eastAsia="Batang"/>
      <w:color w:val="auto"/>
      <w:kern w:val="0"/>
      <w:sz w:val="20"/>
      <w:szCs w:val="24"/>
      <w:lang w:eastAsia="ko-KR"/>
    </w:rPr>
  </w:style>
  <w:style w:type="paragraph" w:customStyle="1" w:styleId="af9">
    <w:name w:val="متن پاورقي"/>
    <w:basedOn w:val="Normal"/>
    <w:rsid w:val="00833D39"/>
    <w:pPr>
      <w:widowControl/>
      <w:spacing w:line="240" w:lineRule="auto"/>
      <w:ind w:left="0"/>
      <w:contextualSpacing w:val="0"/>
    </w:pPr>
    <w:rPr>
      <w:rFonts w:eastAsia="Batang"/>
      <w:color w:val="auto"/>
      <w:kern w:val="0"/>
      <w:sz w:val="20"/>
      <w:szCs w:val="24"/>
      <w:lang w:eastAsia="ko-KR"/>
    </w:rPr>
  </w:style>
  <w:style w:type="paragraph" w:customStyle="1" w:styleId="afa">
    <w:name w:val="عنوان جدول"/>
    <w:basedOn w:val="a1"/>
    <w:rsid w:val="00833D39"/>
    <w:pPr>
      <w:keepNext w:val="0"/>
      <w:widowControl/>
      <w:numPr>
        <w:numId w:val="0"/>
      </w:numPr>
      <w:spacing w:before="120" w:after="0" w:line="240" w:lineRule="auto"/>
      <w:contextualSpacing w:val="0"/>
    </w:pPr>
    <w:rPr>
      <w:rFonts w:ascii="Times New Roman Bold" w:eastAsia="Batang" w:hAnsi="Times New Roman Bold" w:cs="B Nazanin"/>
      <w:sz w:val="26"/>
      <w:szCs w:val="24"/>
      <w:lang w:eastAsia="ko-KR" w:bidi="fa-IR"/>
    </w:rPr>
  </w:style>
  <w:style w:type="paragraph" w:customStyle="1" w:styleId="afb">
    <w:name w:val="عنوان فرعي"/>
    <w:basedOn w:val="Normal"/>
    <w:next w:val="a8"/>
    <w:link w:val="Char7"/>
    <w:rsid w:val="00833D39"/>
    <w:pPr>
      <w:spacing w:before="120" w:line="240" w:lineRule="auto"/>
      <w:ind w:left="0"/>
      <w:contextualSpacing w:val="0"/>
      <w:jc w:val="lowKashida"/>
    </w:pPr>
    <w:rPr>
      <w:rFonts w:ascii="Times New Roman Bold" w:eastAsia="SimSun" w:hAnsi="Times New Roman Bold"/>
      <w:b/>
      <w:bCs/>
      <w:color w:val="auto"/>
      <w:kern w:val="0"/>
      <w:sz w:val="24"/>
      <w:szCs w:val="28"/>
      <w:lang w:val="x-none" w:eastAsia="x-none" w:bidi="fa-IR"/>
    </w:rPr>
  </w:style>
  <w:style w:type="paragraph" w:customStyle="1" w:styleId="TableText">
    <w:name w:val="Table Text"/>
    <w:basedOn w:val="Normal"/>
    <w:rsid w:val="00833D39"/>
    <w:pPr>
      <w:widowControl/>
      <w:bidi w:val="0"/>
      <w:spacing w:line="240" w:lineRule="auto"/>
      <w:ind w:left="0"/>
      <w:contextualSpacing w:val="0"/>
      <w:jc w:val="center"/>
    </w:pPr>
    <w:rPr>
      <w:rFonts w:eastAsia="Times New Roman" w:cs="Lotus"/>
      <w:color w:val="auto"/>
      <w:kern w:val="0"/>
      <w:sz w:val="20"/>
      <w:szCs w:val="28"/>
    </w:rPr>
  </w:style>
  <w:style w:type="paragraph" w:customStyle="1" w:styleId="a5">
    <w:name w:val="ليست بدون شماره"/>
    <w:basedOn w:val="Normal"/>
    <w:rsid w:val="00833D39"/>
    <w:pPr>
      <w:numPr>
        <w:numId w:val="45"/>
      </w:numPr>
      <w:spacing w:line="240" w:lineRule="auto"/>
      <w:contextualSpacing w:val="0"/>
    </w:pPr>
    <w:rPr>
      <w:rFonts w:eastAsia="Times New Roman"/>
      <w:color w:val="auto"/>
      <w:kern w:val="0"/>
      <w:sz w:val="24"/>
      <w:szCs w:val="28"/>
      <w:lang w:bidi="fa-IR"/>
    </w:rPr>
  </w:style>
  <w:style w:type="paragraph" w:customStyle="1" w:styleId="afc">
    <w:name w:val="عنوان سند"/>
    <w:basedOn w:val="Normal"/>
    <w:rsid w:val="00833D39"/>
    <w:pPr>
      <w:widowControl/>
      <w:spacing w:line="240" w:lineRule="auto"/>
      <w:ind w:left="0"/>
      <w:contextualSpacing w:val="0"/>
      <w:jc w:val="center"/>
    </w:pPr>
    <w:rPr>
      <w:rFonts w:ascii="Times New Roman Bold" w:eastAsia="Batang" w:hAnsi="Times New Roman Bold"/>
      <w:b/>
      <w:bCs/>
      <w:color w:val="auto"/>
      <w:kern w:val="0"/>
      <w:sz w:val="36"/>
      <w:szCs w:val="40"/>
      <w:lang w:eastAsia="ko-KR" w:bidi="fa-IR"/>
    </w:rPr>
  </w:style>
  <w:style w:type="paragraph" w:customStyle="1" w:styleId="afd">
    <w:name w:val="متن جدول انگليسي"/>
    <w:basedOn w:val="af7"/>
    <w:rsid w:val="00833D39"/>
    <w:pPr>
      <w:bidi w:val="0"/>
    </w:pPr>
  </w:style>
  <w:style w:type="numbering" w:styleId="1ai">
    <w:name w:val="Outline List 1"/>
    <w:basedOn w:val="NoList"/>
    <w:rsid w:val="00833D39"/>
  </w:style>
  <w:style w:type="paragraph" w:customStyle="1" w:styleId="Codes">
    <w:name w:val="Codes"/>
    <w:basedOn w:val="Normal"/>
    <w:rsid w:val="00833D39"/>
    <w:pPr>
      <w:widowControl/>
      <w:bidi w:val="0"/>
      <w:spacing w:line="240" w:lineRule="auto"/>
      <w:ind w:left="0"/>
      <w:contextualSpacing w:val="0"/>
      <w:jc w:val="left"/>
    </w:pPr>
    <w:rPr>
      <w:rFonts w:ascii="Courier New" w:eastAsia="Batang" w:hAnsi="Courier New"/>
      <w:color w:val="auto"/>
      <w:kern w:val="0"/>
      <w:szCs w:val="28"/>
      <w:lang w:eastAsia="ko-KR" w:bidi="fa-IR"/>
    </w:rPr>
  </w:style>
  <w:style w:type="paragraph" w:customStyle="1" w:styleId="afe">
    <w:name w:val="متن فرمول"/>
    <w:basedOn w:val="a8"/>
    <w:next w:val="a8"/>
    <w:rsid w:val="00833D39"/>
    <w:pPr>
      <w:widowControl/>
      <w:bidi w:val="0"/>
      <w:ind w:left="0" w:firstLine="0"/>
      <w:contextualSpacing w:val="0"/>
    </w:pPr>
    <w:rPr>
      <w:rFonts w:cs="Times New Roman"/>
      <w:sz w:val="24"/>
      <w:szCs w:val="28"/>
      <w:lang w:val="x-none" w:eastAsia="en-US" w:bidi="fa-IR"/>
    </w:rPr>
  </w:style>
  <w:style w:type="paragraph" w:styleId="Index1">
    <w:name w:val="index 1"/>
    <w:basedOn w:val="Normal"/>
    <w:next w:val="Normal"/>
    <w:autoRedefine/>
    <w:semiHidden/>
    <w:rsid w:val="00833D39"/>
    <w:pPr>
      <w:widowControl/>
      <w:ind w:left="240" w:hanging="240"/>
      <w:contextualSpacing w:val="0"/>
    </w:pPr>
    <w:rPr>
      <w:rFonts w:eastAsia="Batang"/>
      <w:color w:val="auto"/>
      <w:kern w:val="0"/>
      <w:sz w:val="24"/>
      <w:szCs w:val="28"/>
      <w:lang w:eastAsia="ko-KR"/>
    </w:rPr>
  </w:style>
  <w:style w:type="paragraph" w:customStyle="1" w:styleId="AbstractTitle">
    <w:name w:val="Abstract Title"/>
    <w:basedOn w:val="Normal"/>
    <w:next w:val="MainText"/>
    <w:rsid w:val="00833D39"/>
    <w:pPr>
      <w:widowControl/>
      <w:bidi w:val="0"/>
      <w:spacing w:line="240" w:lineRule="auto"/>
      <w:ind w:left="0"/>
      <w:contextualSpacing w:val="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833D39"/>
    <w:rPr>
      <w:rFonts w:ascii="Times New Roman" w:eastAsia="MS Mincho" w:hAnsi="Times New Roman" w:cs="B Nazanin"/>
      <w:szCs w:val="24"/>
      <w:lang w:val="x-none" w:eastAsia="ja-JP" w:bidi="fa-IR"/>
    </w:rPr>
  </w:style>
  <w:style w:type="character" w:customStyle="1" w:styleId="authorfn">
    <w:name w:val="author fn"/>
    <w:rsid w:val="00833D39"/>
    <w:rPr>
      <w:rFonts w:cs="Times New Roman"/>
    </w:rPr>
  </w:style>
  <w:style w:type="character" w:customStyle="1" w:styleId="Char7">
    <w:name w:val="عنوان فرعي Char"/>
    <w:link w:val="afb"/>
    <w:locked/>
    <w:rsid w:val="00833D39"/>
    <w:rPr>
      <w:rFonts w:ascii="Times New Roman Bold" w:eastAsia="SimSun" w:hAnsi="Times New Roman Bold" w:cs="B Nazanin"/>
      <w:b/>
      <w:bCs/>
      <w:sz w:val="24"/>
      <w:szCs w:val="28"/>
      <w:lang w:val="x-none" w:eastAsia="x-none" w:bidi="fa-IR"/>
    </w:rPr>
  </w:style>
  <w:style w:type="character" w:customStyle="1" w:styleId="CharChar0">
    <w:name w:val="ليست شماره دار Char Char"/>
    <w:link w:val="a3"/>
    <w:locked/>
    <w:rsid w:val="00833D39"/>
    <w:rPr>
      <w:rFonts w:ascii="Times New Roman" w:eastAsia="Times New Roman" w:hAnsi="Times New Roman" w:cs="Times New Roman"/>
      <w:sz w:val="24"/>
      <w:szCs w:val="28"/>
      <w:lang w:val="x-none" w:eastAsia="ko-KR" w:bidi="fa-IR"/>
    </w:rPr>
  </w:style>
  <w:style w:type="character" w:customStyle="1" w:styleId="contributornametrigger">
    <w:name w:val="contributornametrigger"/>
    <w:basedOn w:val="DefaultParagraphFont"/>
    <w:rsid w:val="00833D39"/>
  </w:style>
  <w:style w:type="paragraph" w:customStyle="1" w:styleId="aff">
    <w:name w:val="متن بدنه"/>
    <w:basedOn w:val="Normal"/>
    <w:link w:val="CharChar1"/>
    <w:rsid w:val="00833D39"/>
    <w:pPr>
      <w:spacing w:line="420" w:lineRule="atLeast"/>
      <w:ind w:left="0" w:firstLine="432"/>
      <w:contextualSpacing w:val="0"/>
    </w:pPr>
    <w:rPr>
      <w:rFonts w:eastAsia="Times New Roman" w:cs="Times New Roman"/>
      <w:color w:val="auto"/>
      <w:kern w:val="0"/>
      <w:sz w:val="28"/>
      <w:szCs w:val="20"/>
      <w:lang w:val="x-none" w:eastAsia="ko-KR" w:bidi="fa-IR"/>
    </w:rPr>
  </w:style>
  <w:style w:type="character" w:customStyle="1" w:styleId="CharChar1">
    <w:name w:val="متن بدنه Char Char"/>
    <w:link w:val="aff"/>
    <w:locked/>
    <w:rsid w:val="00833D39"/>
    <w:rPr>
      <w:rFonts w:ascii="Times New Roman" w:eastAsia="Times New Roman" w:hAnsi="Times New Roman" w:cs="Times New Roman"/>
      <w:sz w:val="28"/>
      <w:lang w:val="x-none" w:eastAsia="ko-KR" w:bidi="fa-IR"/>
    </w:rPr>
  </w:style>
  <w:style w:type="character" w:customStyle="1" w:styleId="styleCharChar">
    <w:name w:val="style Char Char"/>
    <w:semiHidden/>
    <w:rsid w:val="00833D39"/>
    <w:rPr>
      <w:rFonts w:cs="Nazanin"/>
      <w:sz w:val="20"/>
      <w:szCs w:val="20"/>
      <w:lang w:bidi="ar-SA"/>
    </w:rPr>
  </w:style>
  <w:style w:type="character" w:customStyle="1" w:styleId="journalname">
    <w:name w:val="journalname"/>
    <w:rsid w:val="00833D39"/>
    <w:rPr>
      <w:rFonts w:cs="Times New Roman"/>
    </w:rPr>
  </w:style>
  <w:style w:type="character" w:customStyle="1" w:styleId="journalnumber">
    <w:name w:val="journalnumber"/>
    <w:rsid w:val="00833D39"/>
    <w:rPr>
      <w:rFonts w:cs="Times New Roman"/>
    </w:rPr>
  </w:style>
  <w:style w:type="paragraph" w:customStyle="1" w:styleId="articlecontent">
    <w:name w:val="articlecontent"/>
    <w:basedOn w:val="Normal"/>
    <w:rsid w:val="00833D39"/>
    <w:pPr>
      <w:widowControl/>
      <w:bidi w:val="0"/>
      <w:spacing w:before="100" w:beforeAutospacing="1" w:after="100" w:afterAutospacing="1" w:line="456" w:lineRule="atLeast"/>
      <w:ind w:left="0"/>
      <w:contextualSpacing w:val="0"/>
      <w:jc w:val="left"/>
    </w:pPr>
    <w:rPr>
      <w:rFonts w:ascii="Verdana" w:eastAsia="Batang" w:hAnsi="Verdana" w:cs="Times New Roman"/>
      <w:color w:val="404117"/>
      <w:kern w:val="0"/>
      <w:sz w:val="17"/>
      <w:szCs w:val="17"/>
    </w:rPr>
  </w:style>
  <w:style w:type="paragraph" w:customStyle="1" w:styleId="heading10">
    <w:name w:val="heading1"/>
    <w:basedOn w:val="Normal"/>
    <w:rsid w:val="00833D39"/>
    <w:pPr>
      <w:widowControl/>
      <w:bidi w:val="0"/>
      <w:spacing w:before="100" w:beforeAutospacing="1" w:after="100" w:afterAutospacing="1" w:line="396" w:lineRule="auto"/>
      <w:ind w:left="0"/>
      <w:contextualSpacing w:val="0"/>
      <w:jc w:val="left"/>
    </w:pPr>
    <w:rPr>
      <w:rFonts w:ascii="Verdana" w:eastAsia="Batang" w:hAnsi="Verdana" w:cs="Times New Roman"/>
      <w:b/>
      <w:bCs/>
      <w:color w:val="404117"/>
      <w:kern w:val="0"/>
      <w:sz w:val="20"/>
      <w:szCs w:val="20"/>
    </w:rPr>
  </w:style>
  <w:style w:type="character" w:customStyle="1" w:styleId="gsa1">
    <w:name w:val="gs_a1"/>
    <w:rsid w:val="00833D39"/>
    <w:rPr>
      <w:rFonts w:cs="Times New Roman"/>
      <w:color w:val="008000"/>
    </w:rPr>
  </w:style>
  <w:style w:type="paragraph" w:customStyle="1" w:styleId="Standaard">
    <w:name w:val="Standaard"/>
    <w:basedOn w:val="Default"/>
    <w:next w:val="Default"/>
    <w:rsid w:val="00833D39"/>
    <w:rPr>
      <w:rFonts w:ascii="Arial" w:eastAsia="Batang" w:hAnsi="Arial" w:cs="Times New Roman"/>
      <w:color w:val="auto"/>
      <w:lang w:bidi="ar-SA"/>
    </w:rPr>
  </w:style>
  <w:style w:type="paragraph" w:customStyle="1" w:styleId="Pa8">
    <w:name w:val="Pa8"/>
    <w:basedOn w:val="Default"/>
    <w:next w:val="Default"/>
    <w:rsid w:val="00833D39"/>
    <w:pPr>
      <w:spacing w:after="80" w:line="181" w:lineRule="atLeast"/>
    </w:pPr>
    <w:rPr>
      <w:rFonts w:ascii="Avenir 35 Light" w:eastAsia="Batang" w:hAnsi="Avenir 35 Light" w:cs="Times New Roman"/>
      <w:color w:val="auto"/>
      <w:lang w:bidi="ar-SA"/>
    </w:rPr>
  </w:style>
  <w:style w:type="character" w:customStyle="1" w:styleId="libfmttype">
    <w:name w:val="lib_fmt_type"/>
    <w:rsid w:val="00833D39"/>
    <w:rPr>
      <w:rFonts w:cs="Times New Roman"/>
    </w:rPr>
  </w:style>
  <w:style w:type="character" w:customStyle="1" w:styleId="libfmtmeta">
    <w:name w:val="lib_fmt_meta"/>
    <w:uiPriority w:val="99"/>
    <w:rsid w:val="00833D39"/>
    <w:rPr>
      <w:rFonts w:cs="Times New Roman"/>
    </w:rPr>
  </w:style>
  <w:style w:type="character" w:customStyle="1" w:styleId="libfmtauthname">
    <w:name w:val="lib_fmt_auth_name"/>
    <w:rsid w:val="00833D39"/>
    <w:rPr>
      <w:rFonts w:cs="Times New Roman"/>
    </w:rPr>
  </w:style>
  <w:style w:type="character" w:customStyle="1" w:styleId="libfmtpub">
    <w:name w:val="lib_fmt_pub"/>
    <w:uiPriority w:val="99"/>
    <w:rsid w:val="00833D39"/>
    <w:rPr>
      <w:rFonts w:cs="Times New Roman"/>
    </w:rPr>
  </w:style>
  <w:style w:type="character" w:customStyle="1" w:styleId="field-content">
    <w:name w:val="field-content"/>
    <w:uiPriority w:val="99"/>
    <w:rsid w:val="00833D39"/>
    <w:rPr>
      <w:rFonts w:cs="Times New Roman"/>
    </w:rPr>
  </w:style>
  <w:style w:type="character" w:customStyle="1" w:styleId="citationbook">
    <w:name w:val="citation book"/>
    <w:rsid w:val="00833D39"/>
    <w:rPr>
      <w:rFonts w:cs="Times New Roman"/>
    </w:rPr>
  </w:style>
  <w:style w:type="character" w:customStyle="1" w:styleId="printonly">
    <w:name w:val="printonly"/>
    <w:rsid w:val="00833D39"/>
    <w:rPr>
      <w:rFonts w:cs="Times New Roman"/>
    </w:rPr>
  </w:style>
  <w:style w:type="character" w:customStyle="1" w:styleId="z3988">
    <w:name w:val="z3988"/>
    <w:uiPriority w:val="99"/>
    <w:rsid w:val="00833D39"/>
    <w:rPr>
      <w:rFonts w:cs="Times New Roman"/>
    </w:rPr>
  </w:style>
  <w:style w:type="character" w:customStyle="1" w:styleId="hpsatn">
    <w:name w:val="hps atn"/>
    <w:rsid w:val="00833D39"/>
    <w:rPr>
      <w:rFonts w:cs="Times New Roman"/>
    </w:rPr>
  </w:style>
  <w:style w:type="table" w:customStyle="1" w:styleId="LightShading1">
    <w:name w:val="Light Shading1"/>
    <w:rsid w:val="00833D39"/>
    <w:rPr>
      <w:rFonts w:eastAsia="Batang"/>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
    <w:name w:val="Light List1"/>
    <w:rsid w:val="00833D39"/>
    <w:rPr>
      <w:rFonts w:eastAsia="Batang"/>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pagination">
    <w:name w:val="pagination"/>
    <w:uiPriority w:val="99"/>
    <w:rsid w:val="00833D39"/>
    <w:rPr>
      <w:rFonts w:cs="Times New Roman"/>
    </w:rPr>
  </w:style>
  <w:style w:type="character" w:customStyle="1" w:styleId="doi">
    <w:name w:val="doi"/>
    <w:uiPriority w:val="99"/>
    <w:rsid w:val="00833D39"/>
    <w:rPr>
      <w:rFonts w:cs="Times New Roman"/>
    </w:rPr>
  </w:style>
  <w:style w:type="character" w:customStyle="1" w:styleId="label">
    <w:name w:val="label"/>
    <w:uiPriority w:val="99"/>
    <w:rsid w:val="00833D39"/>
    <w:rPr>
      <w:rFonts w:cs="Times New Roman"/>
    </w:rPr>
  </w:style>
  <w:style w:type="character" w:customStyle="1" w:styleId="value">
    <w:name w:val="value"/>
    <w:uiPriority w:val="99"/>
    <w:rsid w:val="00833D39"/>
    <w:rPr>
      <w:rFonts w:cs="Times New Roman"/>
    </w:rPr>
  </w:style>
  <w:style w:type="character" w:customStyle="1" w:styleId="small1">
    <w:name w:val="small1"/>
    <w:rsid w:val="00833D39"/>
    <w:rPr>
      <w:sz w:val="14"/>
    </w:rPr>
  </w:style>
  <w:style w:type="table" w:styleId="LightGrid-Accent6">
    <w:name w:val="Light Grid Accent 6"/>
    <w:basedOn w:val="TableNormal"/>
    <w:uiPriority w:val="62"/>
    <w:rsid w:val="00833D39"/>
    <w:rPr>
      <w:rFonts w:eastAsia="Calibri"/>
      <w:lang w:eastAsia="ja-JP"/>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tyle20">
    <w:name w:val="style2"/>
    <w:basedOn w:val="DefaultParagraphFont"/>
    <w:rsid w:val="00833D39"/>
  </w:style>
  <w:style w:type="table" w:styleId="TableColumns5">
    <w:name w:val="Table Columns 5"/>
    <w:basedOn w:val="TableNormal"/>
    <w:rsid w:val="00833D39"/>
    <w:pPr>
      <w:bidi/>
      <w:spacing w:line="360" w:lineRule="auto"/>
      <w:jc w:val="both"/>
    </w:pPr>
    <w:rPr>
      <w:rFonts w:ascii="Times New Roman" w:eastAsia="Batang" w:hAnsi="Times New Roman" w:cs="Times New Roman"/>
      <w:lang w:eastAsia="ja-JP"/>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ff0">
    <w:name w:val="فهرست ها"/>
    <w:basedOn w:val="Normal"/>
    <w:next w:val="a8"/>
    <w:rsid w:val="00833D39"/>
    <w:pPr>
      <w:widowControl/>
      <w:spacing w:before="240" w:after="240" w:line="240" w:lineRule="auto"/>
      <w:ind w:left="0"/>
      <w:contextualSpacing w:val="0"/>
      <w:jc w:val="center"/>
    </w:pPr>
    <w:rPr>
      <w:rFonts w:ascii="Times New Roman Bold" w:eastAsia="Batang" w:hAnsi="Times New Roman Bold"/>
      <w:b/>
      <w:bCs/>
      <w:color w:val="auto"/>
      <w:kern w:val="0"/>
      <w:sz w:val="32"/>
      <w:szCs w:val="36"/>
      <w:lang w:eastAsia="ko-KR"/>
    </w:rPr>
  </w:style>
  <w:style w:type="paragraph" w:customStyle="1" w:styleId="aff1">
    <w:name w:val="چكيده لاتين"/>
    <w:basedOn w:val="Normal"/>
    <w:rsid w:val="00833D39"/>
    <w:pPr>
      <w:widowControl/>
      <w:bidi w:val="0"/>
      <w:spacing w:line="240" w:lineRule="auto"/>
      <w:ind w:left="0"/>
      <w:contextualSpacing w:val="0"/>
    </w:pPr>
    <w:rPr>
      <w:rFonts w:ascii="Times New Roman Bold" w:eastAsia="Times New Roman" w:hAnsi="Times New Roman Bold"/>
      <w:b/>
      <w:bCs/>
      <w:color w:val="auto"/>
      <w:kern w:val="0"/>
      <w:sz w:val="32"/>
      <w:szCs w:val="36"/>
    </w:rPr>
  </w:style>
  <w:style w:type="character" w:customStyle="1" w:styleId="babcptermstyle1">
    <w:name w:val="bab_cptermstyle1"/>
    <w:rsid w:val="00833D39"/>
    <w:rPr>
      <w:b/>
      <w:bCs/>
    </w:rPr>
  </w:style>
  <w:style w:type="character" w:customStyle="1" w:styleId="small-link-text">
    <w:name w:val="small-link-text"/>
    <w:basedOn w:val="DefaultParagraphFont"/>
    <w:uiPriority w:val="99"/>
    <w:rsid w:val="00833D39"/>
  </w:style>
  <w:style w:type="character" w:customStyle="1" w:styleId="slug-vol">
    <w:name w:val="slug-vol"/>
    <w:basedOn w:val="DefaultParagraphFont"/>
    <w:rsid w:val="00833D39"/>
  </w:style>
  <w:style w:type="character" w:customStyle="1" w:styleId="slug-issue">
    <w:name w:val="slug-issue"/>
    <w:basedOn w:val="DefaultParagraphFont"/>
    <w:rsid w:val="00833D39"/>
  </w:style>
  <w:style w:type="character" w:customStyle="1" w:styleId="slug-pages">
    <w:name w:val="slug-pages"/>
    <w:basedOn w:val="DefaultParagraphFont"/>
    <w:rsid w:val="00833D39"/>
  </w:style>
  <w:style w:type="table" w:styleId="LightGrid-Accent2">
    <w:name w:val="Light Grid Accent 2"/>
    <w:basedOn w:val="TableNormal"/>
    <w:uiPriority w:val="62"/>
    <w:rsid w:val="00833D39"/>
    <w:rPr>
      <w:rFonts w:eastAsia="Calibri"/>
      <w:lang w:eastAsia="ja-JP"/>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1">
    <w:name w:val="Light Grid1"/>
    <w:basedOn w:val="TableNormal"/>
    <w:uiPriority w:val="62"/>
    <w:rsid w:val="00833D39"/>
    <w:rPr>
      <w:rFonts w:ascii="Times New Roman" w:eastAsia="Batang" w:hAnsi="Times New Roman" w:cs="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833D39"/>
  </w:style>
  <w:style w:type="numbering" w:customStyle="1" w:styleId="1ai1">
    <w:name w:val="1 / a / i1"/>
    <w:basedOn w:val="NoList"/>
    <w:next w:val="1ai"/>
    <w:rsid w:val="00833D39"/>
    <w:pPr>
      <w:numPr>
        <w:numId w:val="43"/>
      </w:numPr>
    </w:pPr>
  </w:style>
  <w:style w:type="table" w:customStyle="1" w:styleId="LightShading11">
    <w:name w:val="Light Shading11"/>
    <w:rsid w:val="00833D39"/>
    <w:rPr>
      <w:rFonts w:eastAsia="Batang"/>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
    <w:name w:val="Light List11"/>
    <w:rsid w:val="00833D39"/>
    <w:rPr>
      <w:rFonts w:eastAsia="Batang"/>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833D39"/>
    <w:rPr>
      <w:rFonts w:eastAsia="Calibri"/>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Columns51">
    <w:name w:val="Table Columns 51"/>
    <w:basedOn w:val="TableNormal"/>
    <w:next w:val="TableColumns5"/>
    <w:rsid w:val="00833D39"/>
    <w:pPr>
      <w:bidi/>
      <w:spacing w:line="360" w:lineRule="auto"/>
      <w:jc w:val="both"/>
    </w:pPr>
    <w:rPr>
      <w:rFonts w:ascii="Times New Roman" w:eastAsia="Batang" w:hAnsi="Times New Roman" w:cs="Times New Roman"/>
      <w:lang w:bidi="fa-I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Grid-Accent21">
    <w:name w:val="Light Grid - Accent 21"/>
    <w:basedOn w:val="TableNormal"/>
    <w:next w:val="LightGrid-Accent2"/>
    <w:uiPriority w:val="62"/>
    <w:rsid w:val="00833D39"/>
    <w:rPr>
      <w:rFonts w:eastAsia="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11">
    <w:name w:val="Light Grid11"/>
    <w:basedOn w:val="TableNormal"/>
    <w:uiPriority w:val="62"/>
    <w:rsid w:val="00833D39"/>
    <w:rPr>
      <w:rFonts w:ascii="Times New Roman" w:eastAsia="Batang" w:hAnsi="Times New Roman" w:cs="Times New Roman"/>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iagram">
    <w:name w:val="diagram"/>
    <w:basedOn w:val="Normal"/>
    <w:rsid w:val="00833D39"/>
    <w:pPr>
      <w:widowControl/>
      <w:bidi w:val="0"/>
      <w:spacing w:line="240" w:lineRule="auto"/>
      <w:ind w:left="0"/>
      <w:contextualSpacing w:val="0"/>
      <w:jc w:val="center"/>
    </w:pPr>
    <w:rPr>
      <w:rFonts w:eastAsia="Times New Roman" w:cs="Times New Roman"/>
      <w:b/>
      <w:color w:val="auto"/>
      <w:kern w:val="0"/>
      <w:sz w:val="20"/>
      <w:szCs w:val="24"/>
    </w:rPr>
  </w:style>
  <w:style w:type="character" w:customStyle="1" w:styleId="StyleComplexNazaninLatin10ptComplex12pt">
    <w:name w:val="Style (Complex) Nazanin (Latin) 10 pt (Complex) 12 pt"/>
    <w:rsid w:val="00833D39"/>
    <w:rPr>
      <w:rFonts w:ascii="Times New Roman" w:hAnsi="Times New Roman" w:cs="Nazanin"/>
      <w:sz w:val="20"/>
      <w:szCs w:val="24"/>
    </w:rPr>
  </w:style>
  <w:style w:type="paragraph" w:customStyle="1" w:styleId="StyleHeading2TimesNewRomanBoldLatin12ptComplex14">
    <w:name w:val="Style Heading 2 + Times New Roman Bold (Latin) 12 pt (Complex) 14..."/>
    <w:basedOn w:val="Heading2"/>
    <w:autoRedefine/>
    <w:rsid w:val="00833D39"/>
    <w:pPr>
      <w:widowControl/>
      <w:numPr>
        <w:ilvl w:val="0"/>
        <w:numId w:val="0"/>
      </w:numPr>
      <w:tabs>
        <w:tab w:val="clear" w:pos="990"/>
      </w:tabs>
      <w:spacing w:line="240" w:lineRule="auto"/>
      <w:ind w:right="432"/>
      <w:contextualSpacing w:val="0"/>
      <w:jc w:val="left"/>
    </w:pPr>
    <w:rPr>
      <w:rFonts w:ascii="Times New Roman Bold" w:hAnsi="Times New Roman Bold" w:cs="Nazanin"/>
      <w:color w:val="auto"/>
      <w:kern w:val="0"/>
      <w:sz w:val="28"/>
      <w:lang w:val="x-none" w:eastAsia="ko-KR" w:bidi="ar-SA"/>
    </w:rPr>
  </w:style>
  <w:style w:type="paragraph" w:customStyle="1" w:styleId="StyleHeading1Latin18pt">
    <w:name w:val="Style Heading 1 + (Latin) 18 pt"/>
    <w:basedOn w:val="Heading1"/>
    <w:rsid w:val="00833D39"/>
    <w:pPr>
      <w:keepNext/>
      <w:widowControl/>
      <w:numPr>
        <w:numId w:val="0"/>
      </w:numPr>
      <w:spacing w:before="0" w:after="0"/>
      <w:ind w:left="720" w:right="432" w:hanging="360"/>
      <w:contextualSpacing w:val="0"/>
      <w:jc w:val="left"/>
    </w:pPr>
    <w:rPr>
      <w:rFonts w:cs="Nazanin"/>
      <w:color w:val="auto"/>
      <w:kern w:val="0"/>
      <w:sz w:val="36"/>
      <w:szCs w:val="40"/>
      <w:lang w:val="x-none" w:eastAsia="ko-KR" w:bidi="ar-SA"/>
    </w:rPr>
  </w:style>
  <w:style w:type="paragraph" w:customStyle="1" w:styleId="StyleHeading5NotItalic">
    <w:name w:val="Style Heading 5 + Not Italic"/>
    <w:basedOn w:val="Heading5"/>
    <w:rsid w:val="00833D39"/>
    <w:pPr>
      <w:widowControl/>
      <w:numPr>
        <w:ilvl w:val="0"/>
        <w:numId w:val="0"/>
      </w:numPr>
      <w:tabs>
        <w:tab w:val="clear" w:pos="992"/>
        <w:tab w:val="clear" w:pos="1134"/>
        <w:tab w:val="num" w:pos="1008"/>
      </w:tabs>
      <w:spacing w:line="240" w:lineRule="auto"/>
      <w:ind w:left="1008" w:right="432" w:hanging="1008"/>
      <w:contextualSpacing w:val="0"/>
      <w:jc w:val="left"/>
    </w:pPr>
    <w:rPr>
      <w:rFonts w:cs="Nazanin"/>
      <w:color w:val="auto"/>
      <w:kern w:val="0"/>
      <w:sz w:val="26"/>
      <w:lang w:val="x-none" w:bidi="fa-IR"/>
    </w:rPr>
  </w:style>
  <w:style w:type="paragraph" w:customStyle="1" w:styleId="DefinitionTerm">
    <w:name w:val="Definition Term"/>
    <w:basedOn w:val="Normal"/>
    <w:next w:val="Normal"/>
    <w:rsid w:val="00833D39"/>
    <w:pPr>
      <w:widowControl/>
      <w:bidi w:val="0"/>
      <w:spacing w:line="240" w:lineRule="auto"/>
      <w:ind w:left="0"/>
      <w:contextualSpacing w:val="0"/>
      <w:jc w:val="left"/>
    </w:pPr>
    <w:rPr>
      <w:rFonts w:eastAsia="Times New Roman" w:cs="Times New Roman"/>
      <w:snapToGrid w:val="0"/>
      <w:color w:val="auto"/>
      <w:kern w:val="0"/>
      <w:sz w:val="24"/>
      <w:szCs w:val="20"/>
    </w:rPr>
  </w:style>
  <w:style w:type="paragraph" w:customStyle="1" w:styleId="Style">
    <w:name w:val="Style"/>
    <w:basedOn w:val="Normal"/>
    <w:rsid w:val="00833D39"/>
    <w:pPr>
      <w:widowControl/>
      <w:spacing w:line="240" w:lineRule="auto"/>
      <w:ind w:left="0"/>
      <w:contextualSpacing w:val="0"/>
      <w:jc w:val="center"/>
    </w:pPr>
    <w:rPr>
      <w:rFonts w:eastAsia="Times New Roman" w:cs="Nazanin"/>
      <w:b/>
      <w:bCs/>
      <w:color w:val="auto"/>
      <w:kern w:val="0"/>
      <w:sz w:val="18"/>
      <w:szCs w:val="20"/>
      <w:u w:val="single"/>
    </w:rPr>
  </w:style>
  <w:style w:type="table" w:styleId="MediumGrid1-Accent4">
    <w:name w:val="Medium Grid 1 Accent 4"/>
    <w:basedOn w:val="TableNormal"/>
    <w:uiPriority w:val="67"/>
    <w:rsid w:val="00833D39"/>
    <w:rPr>
      <w:rFonts w:eastAsia="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Text1">
    <w:name w:val="Text1"/>
    <w:basedOn w:val="Normal"/>
    <w:rsid w:val="00833D39"/>
    <w:pPr>
      <w:widowControl/>
      <w:spacing w:line="240" w:lineRule="auto"/>
      <w:ind w:left="0"/>
      <w:contextualSpacing w:val="0"/>
      <w:jc w:val="lowKashida"/>
    </w:pPr>
    <w:rPr>
      <w:rFonts w:eastAsia="MS Mincho" w:cs="Nazanin"/>
      <w:color w:val="auto"/>
      <w:kern w:val="0"/>
      <w:sz w:val="20"/>
      <w:szCs w:val="22"/>
      <w:lang w:bidi="fa-IR"/>
    </w:rPr>
  </w:style>
  <w:style w:type="paragraph" w:customStyle="1" w:styleId="FigureCaption">
    <w:name w:val="Figure Caption"/>
    <w:basedOn w:val="Normal"/>
    <w:rsid w:val="00833D39"/>
    <w:pPr>
      <w:widowControl/>
      <w:spacing w:line="240" w:lineRule="auto"/>
      <w:ind w:left="0"/>
      <w:contextualSpacing w:val="0"/>
      <w:jc w:val="center"/>
    </w:pPr>
    <w:rPr>
      <w:rFonts w:eastAsia="MS Mincho" w:cs="Nazanin"/>
      <w:b/>
      <w:bCs/>
      <w:color w:val="auto"/>
      <w:kern w:val="0"/>
      <w:sz w:val="18"/>
      <w:szCs w:val="20"/>
      <w:lang w:bidi="fa-IR"/>
    </w:rPr>
  </w:style>
  <w:style w:type="paragraph" w:customStyle="1" w:styleId="Text">
    <w:name w:val="Text"/>
    <w:basedOn w:val="Normal"/>
    <w:link w:val="TextChar"/>
    <w:rsid w:val="00833D39"/>
    <w:pPr>
      <w:widowControl/>
      <w:spacing w:line="240" w:lineRule="auto"/>
      <w:ind w:left="0" w:firstLine="340"/>
      <w:contextualSpacing w:val="0"/>
      <w:jc w:val="lowKashida"/>
    </w:pPr>
    <w:rPr>
      <w:rFonts w:eastAsia="MS Mincho" w:cs="Nazanin"/>
      <w:color w:val="auto"/>
      <w:kern w:val="0"/>
      <w:sz w:val="20"/>
      <w:szCs w:val="20"/>
      <w:lang w:val="x-none" w:eastAsia="x-none" w:bidi="fa-IR"/>
    </w:rPr>
  </w:style>
  <w:style w:type="character" w:customStyle="1" w:styleId="TextChar">
    <w:name w:val="Text Char"/>
    <w:link w:val="Text"/>
    <w:rsid w:val="00833D39"/>
    <w:rPr>
      <w:rFonts w:ascii="Times New Roman" w:eastAsia="MS Mincho" w:hAnsi="Times New Roman" w:cs="Nazanin"/>
      <w:lang w:val="x-none" w:eastAsia="x-none" w:bidi="fa-IR"/>
    </w:rPr>
  </w:style>
  <w:style w:type="character" w:customStyle="1" w:styleId="b1">
    <w:name w:val="b1"/>
    <w:rsid w:val="00833D39"/>
    <w:rPr>
      <w:rFonts w:ascii="Courier New" w:hAnsi="Courier New" w:cs="Courier New" w:hint="default"/>
      <w:b/>
      <w:bCs/>
      <w:strike w:val="0"/>
      <w:dstrike w:val="0"/>
      <w:color w:val="FF0000"/>
      <w:u w:val="none"/>
      <w:effect w:val="none"/>
    </w:rPr>
  </w:style>
  <w:style w:type="paragraph" w:customStyle="1" w:styleId="aff2">
    <w:name w:val="عناوين اوليه بدون شماره"/>
    <w:basedOn w:val="Normal"/>
    <w:next w:val="Normal"/>
    <w:rsid w:val="00833D39"/>
    <w:pPr>
      <w:widowControl/>
      <w:spacing w:before="240" w:after="120" w:line="240" w:lineRule="auto"/>
      <w:ind w:left="0"/>
      <w:contextualSpacing w:val="0"/>
      <w:jc w:val="left"/>
    </w:pPr>
    <w:rPr>
      <w:rFonts w:ascii="B Nazanin" w:eastAsia="Batang" w:hAnsi="B Nazanin"/>
      <w:b/>
      <w:bCs/>
      <w:color w:val="auto"/>
      <w:kern w:val="0"/>
      <w:sz w:val="28"/>
      <w:szCs w:val="32"/>
      <w:lang w:eastAsia="ko-KR" w:bidi="fa-IR"/>
    </w:rPr>
  </w:style>
  <w:style w:type="paragraph" w:customStyle="1" w:styleId="NormalCentered">
    <w:name w:val="Normal Centered"/>
    <w:basedOn w:val="a8"/>
    <w:uiPriority w:val="99"/>
    <w:qFormat/>
    <w:rsid w:val="00833D39"/>
    <w:pPr>
      <w:widowControl/>
      <w:ind w:left="0"/>
      <w:contextualSpacing w:val="0"/>
      <w:jc w:val="lowKashida"/>
    </w:pPr>
    <w:rPr>
      <w:rFonts w:cs="Times New Roman"/>
      <w:sz w:val="24"/>
      <w:szCs w:val="28"/>
      <w:lang w:val="x-none" w:bidi="fa-IR"/>
    </w:rPr>
  </w:style>
  <w:style w:type="character" w:customStyle="1" w:styleId="style19">
    <w:name w:val="style19"/>
    <w:basedOn w:val="DefaultParagraphFont"/>
    <w:rsid w:val="00833D39"/>
  </w:style>
  <w:style w:type="character" w:customStyle="1" w:styleId="style17">
    <w:name w:val="style17"/>
    <w:basedOn w:val="DefaultParagraphFont"/>
    <w:rsid w:val="00833D39"/>
  </w:style>
  <w:style w:type="character" w:customStyle="1" w:styleId="style15">
    <w:name w:val="style15"/>
    <w:basedOn w:val="DefaultParagraphFont"/>
    <w:rsid w:val="00833D39"/>
  </w:style>
  <w:style w:type="character" w:customStyle="1" w:styleId="font2a">
    <w:name w:val="font2a"/>
    <w:basedOn w:val="DefaultParagraphFont"/>
    <w:rsid w:val="00833D39"/>
  </w:style>
  <w:style w:type="character" w:customStyle="1" w:styleId="style18">
    <w:name w:val="style18"/>
    <w:basedOn w:val="DefaultParagraphFont"/>
    <w:rsid w:val="00833D39"/>
  </w:style>
  <w:style w:type="table" w:styleId="GridTable6Colorful-Accent1">
    <w:name w:val="Grid Table 6 Colorful Accent 1"/>
    <w:basedOn w:val="TableNormal"/>
    <w:uiPriority w:val="51"/>
    <w:rsid w:val="00833D39"/>
    <w:rPr>
      <w:rFonts w:eastAsia="Batang"/>
      <w:color w:val="306785" w:themeColor="accent1" w:themeShade="BF"/>
    </w:r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numbering" w:customStyle="1" w:styleId="NoList2">
    <w:name w:val="No List2"/>
    <w:next w:val="NoList"/>
    <w:uiPriority w:val="99"/>
    <w:semiHidden/>
    <w:unhideWhenUsed/>
    <w:rsid w:val="00833D39"/>
  </w:style>
  <w:style w:type="table" w:styleId="GridTable1Light-Accent2">
    <w:name w:val="Grid Table 1 Light Accent 2"/>
    <w:basedOn w:val="TableNormal"/>
    <w:uiPriority w:val="46"/>
    <w:rsid w:val="00833D39"/>
    <w:rPr>
      <w:rFonts w:asciiTheme="minorHAnsi" w:eastAsiaTheme="minorHAnsi" w:hAnsiTheme="minorHAnsi" w:cstheme="minorBidi"/>
      <w:sz w:val="22"/>
      <w:szCs w:val="22"/>
      <w:lang w:bidi="fa-IR"/>
    </w:rPr>
    <w:tblPr>
      <w:tblStyleRowBandSize w:val="1"/>
      <w:tblStyleColBandSize w:val="1"/>
      <w:tblInd w:w="0" w:type="dxa"/>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CellMar>
        <w:top w:w="0" w:type="dxa"/>
        <w:left w:w="108" w:type="dxa"/>
        <w:bottom w:w="0" w:type="dxa"/>
        <w:right w:w="108" w:type="dxa"/>
      </w:tblCellMar>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33D39"/>
    <w:rPr>
      <w:rFonts w:asciiTheme="minorHAnsi" w:eastAsiaTheme="minorHAnsi" w:hAnsiTheme="minorHAnsi" w:cstheme="minorBidi"/>
      <w:sz w:val="22"/>
      <w:szCs w:val="22"/>
    </w:rPr>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character" w:customStyle="1" w:styleId="phrase">
    <w:name w:val="phrase"/>
    <w:basedOn w:val="DefaultParagraphFont"/>
    <w:rsid w:val="00833D39"/>
  </w:style>
  <w:style w:type="paragraph" w:customStyle="1" w:styleId="ng-scope">
    <w:name w:val="ng-scope"/>
    <w:basedOn w:val="Normal"/>
    <w:rsid w:val="00833D39"/>
    <w:pPr>
      <w:widowControl/>
      <w:bidi w:val="0"/>
      <w:spacing w:before="100" w:beforeAutospacing="1" w:after="100" w:afterAutospacing="1" w:line="240" w:lineRule="auto"/>
      <w:ind w:left="0"/>
      <w:contextualSpacing w:val="0"/>
      <w:jc w:val="left"/>
    </w:pPr>
    <w:rPr>
      <w:rFonts w:eastAsia="Times New Roman" w:cs="Times New Roman"/>
      <w:color w:val="auto"/>
      <w:kern w:val="0"/>
      <w:sz w:val="24"/>
      <w:szCs w:val="24"/>
    </w:rPr>
  </w:style>
  <w:style w:type="table" w:styleId="GridTable4-Accent1">
    <w:name w:val="Grid Table 4 Accent 1"/>
    <w:basedOn w:val="TableNormal"/>
    <w:uiPriority w:val="49"/>
    <w:rsid w:val="00833D39"/>
    <w:rPr>
      <w:rFonts w:asciiTheme="minorHAnsi" w:eastAsiaTheme="minorHAnsi" w:hAnsiTheme="minorHAnsi" w:cstheme="minorBidi"/>
      <w:sz w:val="22"/>
      <w:szCs w:val="22"/>
    </w:rPr>
    <w:tblPr>
      <w:tblStyleRowBandSize w:val="1"/>
      <w:tblStyleColBandSize w:val="1"/>
      <w:tblInd w:w="0" w:type="dxa"/>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2-Accent1">
    <w:name w:val="Grid Table 2 Accent 1"/>
    <w:basedOn w:val="TableNormal"/>
    <w:uiPriority w:val="47"/>
    <w:rsid w:val="00833D39"/>
    <w:rPr>
      <w:rFonts w:eastAsia="Batang"/>
    </w:rPr>
    <w:tblPr>
      <w:tblStyleRowBandSize w:val="1"/>
      <w:tblStyleColBandSize w:val="1"/>
      <w:tblInd w:w="0" w:type="dxa"/>
      <w:tblBorders>
        <w:top w:val="single" w:sz="2" w:space="0" w:color="89B9D4" w:themeColor="accent1" w:themeTint="99"/>
        <w:bottom w:val="single" w:sz="2" w:space="0" w:color="89B9D4" w:themeColor="accent1" w:themeTint="99"/>
        <w:insideH w:val="single" w:sz="2" w:space="0" w:color="89B9D4" w:themeColor="accent1" w:themeTint="99"/>
        <w:insideV w:val="single" w:sz="2" w:space="0" w:color="89B9D4" w:themeColor="accent1" w:themeTint="99"/>
      </w:tblBorders>
      <w:tblCellMar>
        <w:top w:w="0" w:type="dxa"/>
        <w:left w:w="108" w:type="dxa"/>
        <w:bottom w:w="0" w:type="dxa"/>
        <w:right w:w="108" w:type="dxa"/>
      </w:tblCellMar>
    </w:tblPr>
    <w:tblStylePr w:type="firstRow">
      <w:rPr>
        <w:b/>
        <w:bCs/>
      </w:rPr>
      <w:tblPr/>
      <w:tcPr>
        <w:tcBorders>
          <w:top w:val="nil"/>
          <w:bottom w:val="single" w:sz="12" w:space="0" w:color="89B9D4" w:themeColor="accent1" w:themeTint="99"/>
          <w:insideH w:val="nil"/>
          <w:insideV w:val="nil"/>
        </w:tcBorders>
        <w:shd w:val="clear" w:color="auto" w:fill="FFFFFF" w:themeFill="background1"/>
      </w:tcPr>
    </w:tblStylePr>
    <w:tblStylePr w:type="lastRow">
      <w:rPr>
        <w:b/>
        <w:bCs/>
      </w:rPr>
      <w:tblPr/>
      <w:tcPr>
        <w:tcBorders>
          <w:top w:val="double" w:sz="2" w:space="0" w:color="89B9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Heading30">
    <w:name w:val="Heading3"/>
    <w:basedOn w:val="Heading3"/>
    <w:link w:val="Heading3Char0"/>
    <w:qFormat/>
    <w:rsid w:val="00833D39"/>
    <w:pPr>
      <w:keepNext w:val="0"/>
      <w:widowControl/>
      <w:tabs>
        <w:tab w:val="clear" w:pos="990"/>
      </w:tabs>
      <w:spacing w:before="0" w:after="0"/>
      <w:ind w:left="720"/>
      <w:contextualSpacing w:val="0"/>
    </w:pPr>
    <w:rPr>
      <w:rFonts w:ascii="Calibri" w:eastAsia="B Nazanin" w:hAnsi="Calibri"/>
      <w:b w:val="0"/>
      <w:sz w:val="28"/>
    </w:rPr>
  </w:style>
  <w:style w:type="character" w:customStyle="1" w:styleId="Heading3Char0">
    <w:name w:val="Heading3 Char"/>
    <w:basedOn w:val="DefaultParagraphFont"/>
    <w:link w:val="Heading30"/>
    <w:rsid w:val="00833D39"/>
    <w:rPr>
      <w:rFonts w:cs="B Nazanin"/>
      <w:bCs/>
      <w:color w:val="0A62A5"/>
      <w:kern w:val="18"/>
      <w:sz w:val="28"/>
      <w:szCs w:val="28"/>
    </w:rPr>
  </w:style>
  <w:style w:type="character" w:customStyle="1" w:styleId="UnresolvedMention">
    <w:name w:val="Unresolved Mention"/>
    <w:basedOn w:val="DefaultParagraphFont"/>
    <w:uiPriority w:val="99"/>
    <w:semiHidden/>
    <w:unhideWhenUsed/>
    <w:rsid w:val="00833D39"/>
    <w:rPr>
      <w:color w:val="605E5C"/>
      <w:shd w:val="clear" w:color="auto" w:fill="E1DFDD"/>
    </w:rPr>
  </w:style>
  <w:style w:type="paragraph" w:customStyle="1" w:styleId="aff3">
    <w:name w:val="عنوان ستون جدول"/>
    <w:basedOn w:val="a7"/>
    <w:qFormat/>
    <w:rsid w:val="00833D39"/>
    <w:pPr>
      <w:widowControl/>
      <w:ind w:left="0"/>
      <w:contextualSpacing w:val="0"/>
    </w:pPr>
    <w:rPr>
      <w:rFonts w:ascii="Times New Roman Bold" w:hAnsi="Times New Roman Bold"/>
      <w:b/>
      <w:bCs/>
      <w:lang w:bidi="fa-IR"/>
    </w:rPr>
  </w:style>
  <w:style w:type="character" w:customStyle="1" w:styleId="e24kjd">
    <w:name w:val="e24kjd"/>
    <w:basedOn w:val="DefaultParagraphFont"/>
    <w:rsid w:val="00833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414">
      <w:bodyDiv w:val="1"/>
      <w:marLeft w:val="0"/>
      <w:marRight w:val="0"/>
      <w:marTop w:val="0"/>
      <w:marBottom w:val="0"/>
      <w:divBdr>
        <w:top w:val="none" w:sz="0" w:space="0" w:color="auto"/>
        <w:left w:val="none" w:sz="0" w:space="0" w:color="auto"/>
        <w:bottom w:val="none" w:sz="0" w:space="0" w:color="auto"/>
        <w:right w:val="none" w:sz="0" w:space="0" w:color="auto"/>
      </w:divBdr>
    </w:div>
    <w:div w:id="24336606">
      <w:bodyDiv w:val="1"/>
      <w:marLeft w:val="0"/>
      <w:marRight w:val="0"/>
      <w:marTop w:val="0"/>
      <w:marBottom w:val="0"/>
      <w:divBdr>
        <w:top w:val="none" w:sz="0" w:space="0" w:color="auto"/>
        <w:left w:val="none" w:sz="0" w:space="0" w:color="auto"/>
        <w:bottom w:val="none" w:sz="0" w:space="0" w:color="auto"/>
        <w:right w:val="none" w:sz="0" w:space="0" w:color="auto"/>
      </w:divBdr>
    </w:div>
    <w:div w:id="38940168">
      <w:bodyDiv w:val="1"/>
      <w:marLeft w:val="0"/>
      <w:marRight w:val="0"/>
      <w:marTop w:val="0"/>
      <w:marBottom w:val="0"/>
      <w:divBdr>
        <w:top w:val="none" w:sz="0" w:space="0" w:color="auto"/>
        <w:left w:val="none" w:sz="0" w:space="0" w:color="auto"/>
        <w:bottom w:val="none" w:sz="0" w:space="0" w:color="auto"/>
        <w:right w:val="none" w:sz="0" w:space="0" w:color="auto"/>
      </w:divBdr>
    </w:div>
    <w:div w:id="56899974">
      <w:bodyDiv w:val="1"/>
      <w:marLeft w:val="0"/>
      <w:marRight w:val="0"/>
      <w:marTop w:val="0"/>
      <w:marBottom w:val="0"/>
      <w:divBdr>
        <w:top w:val="none" w:sz="0" w:space="0" w:color="auto"/>
        <w:left w:val="none" w:sz="0" w:space="0" w:color="auto"/>
        <w:bottom w:val="none" w:sz="0" w:space="0" w:color="auto"/>
        <w:right w:val="none" w:sz="0" w:space="0" w:color="auto"/>
      </w:divBdr>
    </w:div>
    <w:div w:id="74589810">
      <w:bodyDiv w:val="1"/>
      <w:marLeft w:val="0"/>
      <w:marRight w:val="0"/>
      <w:marTop w:val="0"/>
      <w:marBottom w:val="0"/>
      <w:divBdr>
        <w:top w:val="none" w:sz="0" w:space="0" w:color="auto"/>
        <w:left w:val="none" w:sz="0" w:space="0" w:color="auto"/>
        <w:bottom w:val="none" w:sz="0" w:space="0" w:color="auto"/>
        <w:right w:val="none" w:sz="0" w:space="0" w:color="auto"/>
      </w:divBdr>
    </w:div>
    <w:div w:id="76489328">
      <w:bodyDiv w:val="1"/>
      <w:marLeft w:val="0"/>
      <w:marRight w:val="0"/>
      <w:marTop w:val="0"/>
      <w:marBottom w:val="0"/>
      <w:divBdr>
        <w:top w:val="none" w:sz="0" w:space="0" w:color="auto"/>
        <w:left w:val="none" w:sz="0" w:space="0" w:color="auto"/>
        <w:bottom w:val="none" w:sz="0" w:space="0" w:color="auto"/>
        <w:right w:val="none" w:sz="0" w:space="0" w:color="auto"/>
      </w:divBdr>
      <w:divsChild>
        <w:div w:id="442499659">
          <w:marLeft w:val="0"/>
          <w:marRight w:val="0"/>
          <w:marTop w:val="0"/>
          <w:marBottom w:val="0"/>
          <w:divBdr>
            <w:top w:val="none" w:sz="0" w:space="0" w:color="auto"/>
            <w:left w:val="none" w:sz="0" w:space="0" w:color="auto"/>
            <w:bottom w:val="none" w:sz="0" w:space="0" w:color="auto"/>
            <w:right w:val="none" w:sz="0" w:space="0" w:color="auto"/>
          </w:divBdr>
        </w:div>
      </w:divsChild>
    </w:div>
    <w:div w:id="76757481">
      <w:bodyDiv w:val="1"/>
      <w:marLeft w:val="0"/>
      <w:marRight w:val="0"/>
      <w:marTop w:val="0"/>
      <w:marBottom w:val="0"/>
      <w:divBdr>
        <w:top w:val="none" w:sz="0" w:space="0" w:color="auto"/>
        <w:left w:val="none" w:sz="0" w:space="0" w:color="auto"/>
        <w:bottom w:val="none" w:sz="0" w:space="0" w:color="auto"/>
        <w:right w:val="none" w:sz="0" w:space="0" w:color="auto"/>
      </w:divBdr>
    </w:div>
    <w:div w:id="92367010">
      <w:bodyDiv w:val="1"/>
      <w:marLeft w:val="0"/>
      <w:marRight w:val="0"/>
      <w:marTop w:val="0"/>
      <w:marBottom w:val="0"/>
      <w:divBdr>
        <w:top w:val="none" w:sz="0" w:space="0" w:color="auto"/>
        <w:left w:val="none" w:sz="0" w:space="0" w:color="auto"/>
        <w:bottom w:val="none" w:sz="0" w:space="0" w:color="auto"/>
        <w:right w:val="none" w:sz="0" w:space="0" w:color="auto"/>
      </w:divBdr>
    </w:div>
    <w:div w:id="94788044">
      <w:bodyDiv w:val="1"/>
      <w:marLeft w:val="0"/>
      <w:marRight w:val="0"/>
      <w:marTop w:val="0"/>
      <w:marBottom w:val="0"/>
      <w:divBdr>
        <w:top w:val="none" w:sz="0" w:space="0" w:color="auto"/>
        <w:left w:val="none" w:sz="0" w:space="0" w:color="auto"/>
        <w:bottom w:val="none" w:sz="0" w:space="0" w:color="auto"/>
        <w:right w:val="none" w:sz="0" w:space="0" w:color="auto"/>
      </w:divBdr>
    </w:div>
    <w:div w:id="100075246">
      <w:bodyDiv w:val="1"/>
      <w:marLeft w:val="0"/>
      <w:marRight w:val="0"/>
      <w:marTop w:val="0"/>
      <w:marBottom w:val="0"/>
      <w:divBdr>
        <w:top w:val="none" w:sz="0" w:space="0" w:color="auto"/>
        <w:left w:val="none" w:sz="0" w:space="0" w:color="auto"/>
        <w:bottom w:val="none" w:sz="0" w:space="0" w:color="auto"/>
        <w:right w:val="none" w:sz="0" w:space="0" w:color="auto"/>
      </w:divBdr>
    </w:div>
    <w:div w:id="101803805">
      <w:bodyDiv w:val="1"/>
      <w:marLeft w:val="0"/>
      <w:marRight w:val="0"/>
      <w:marTop w:val="0"/>
      <w:marBottom w:val="0"/>
      <w:divBdr>
        <w:top w:val="none" w:sz="0" w:space="0" w:color="auto"/>
        <w:left w:val="none" w:sz="0" w:space="0" w:color="auto"/>
        <w:bottom w:val="none" w:sz="0" w:space="0" w:color="auto"/>
        <w:right w:val="none" w:sz="0" w:space="0" w:color="auto"/>
      </w:divBdr>
    </w:div>
    <w:div w:id="105078094">
      <w:bodyDiv w:val="1"/>
      <w:marLeft w:val="0"/>
      <w:marRight w:val="0"/>
      <w:marTop w:val="0"/>
      <w:marBottom w:val="0"/>
      <w:divBdr>
        <w:top w:val="none" w:sz="0" w:space="0" w:color="auto"/>
        <w:left w:val="none" w:sz="0" w:space="0" w:color="auto"/>
        <w:bottom w:val="none" w:sz="0" w:space="0" w:color="auto"/>
        <w:right w:val="none" w:sz="0" w:space="0" w:color="auto"/>
      </w:divBdr>
    </w:div>
    <w:div w:id="110370533">
      <w:bodyDiv w:val="1"/>
      <w:marLeft w:val="0"/>
      <w:marRight w:val="0"/>
      <w:marTop w:val="0"/>
      <w:marBottom w:val="0"/>
      <w:divBdr>
        <w:top w:val="none" w:sz="0" w:space="0" w:color="auto"/>
        <w:left w:val="none" w:sz="0" w:space="0" w:color="auto"/>
        <w:bottom w:val="none" w:sz="0" w:space="0" w:color="auto"/>
        <w:right w:val="none" w:sz="0" w:space="0" w:color="auto"/>
      </w:divBdr>
    </w:div>
    <w:div w:id="111095161">
      <w:bodyDiv w:val="1"/>
      <w:marLeft w:val="0"/>
      <w:marRight w:val="0"/>
      <w:marTop w:val="0"/>
      <w:marBottom w:val="0"/>
      <w:divBdr>
        <w:top w:val="none" w:sz="0" w:space="0" w:color="auto"/>
        <w:left w:val="none" w:sz="0" w:space="0" w:color="auto"/>
        <w:bottom w:val="none" w:sz="0" w:space="0" w:color="auto"/>
        <w:right w:val="none" w:sz="0" w:space="0" w:color="auto"/>
      </w:divBdr>
    </w:div>
    <w:div w:id="117839631">
      <w:bodyDiv w:val="1"/>
      <w:marLeft w:val="0"/>
      <w:marRight w:val="0"/>
      <w:marTop w:val="0"/>
      <w:marBottom w:val="0"/>
      <w:divBdr>
        <w:top w:val="none" w:sz="0" w:space="0" w:color="auto"/>
        <w:left w:val="none" w:sz="0" w:space="0" w:color="auto"/>
        <w:bottom w:val="none" w:sz="0" w:space="0" w:color="auto"/>
        <w:right w:val="none" w:sz="0" w:space="0" w:color="auto"/>
      </w:divBdr>
    </w:div>
    <w:div w:id="122044895">
      <w:bodyDiv w:val="1"/>
      <w:marLeft w:val="0"/>
      <w:marRight w:val="0"/>
      <w:marTop w:val="0"/>
      <w:marBottom w:val="0"/>
      <w:divBdr>
        <w:top w:val="none" w:sz="0" w:space="0" w:color="auto"/>
        <w:left w:val="none" w:sz="0" w:space="0" w:color="auto"/>
        <w:bottom w:val="none" w:sz="0" w:space="0" w:color="auto"/>
        <w:right w:val="none" w:sz="0" w:space="0" w:color="auto"/>
      </w:divBdr>
    </w:div>
    <w:div w:id="124584201">
      <w:bodyDiv w:val="1"/>
      <w:marLeft w:val="0"/>
      <w:marRight w:val="0"/>
      <w:marTop w:val="0"/>
      <w:marBottom w:val="0"/>
      <w:divBdr>
        <w:top w:val="none" w:sz="0" w:space="0" w:color="auto"/>
        <w:left w:val="none" w:sz="0" w:space="0" w:color="auto"/>
        <w:bottom w:val="none" w:sz="0" w:space="0" w:color="auto"/>
        <w:right w:val="none" w:sz="0" w:space="0" w:color="auto"/>
      </w:divBdr>
    </w:div>
    <w:div w:id="126165466">
      <w:bodyDiv w:val="1"/>
      <w:marLeft w:val="0"/>
      <w:marRight w:val="0"/>
      <w:marTop w:val="0"/>
      <w:marBottom w:val="0"/>
      <w:divBdr>
        <w:top w:val="none" w:sz="0" w:space="0" w:color="auto"/>
        <w:left w:val="none" w:sz="0" w:space="0" w:color="auto"/>
        <w:bottom w:val="none" w:sz="0" w:space="0" w:color="auto"/>
        <w:right w:val="none" w:sz="0" w:space="0" w:color="auto"/>
      </w:divBdr>
    </w:div>
    <w:div w:id="131796692">
      <w:bodyDiv w:val="1"/>
      <w:marLeft w:val="0"/>
      <w:marRight w:val="0"/>
      <w:marTop w:val="0"/>
      <w:marBottom w:val="0"/>
      <w:divBdr>
        <w:top w:val="none" w:sz="0" w:space="0" w:color="auto"/>
        <w:left w:val="none" w:sz="0" w:space="0" w:color="auto"/>
        <w:bottom w:val="none" w:sz="0" w:space="0" w:color="auto"/>
        <w:right w:val="none" w:sz="0" w:space="0" w:color="auto"/>
      </w:divBdr>
    </w:div>
    <w:div w:id="142083593">
      <w:bodyDiv w:val="1"/>
      <w:marLeft w:val="0"/>
      <w:marRight w:val="0"/>
      <w:marTop w:val="0"/>
      <w:marBottom w:val="0"/>
      <w:divBdr>
        <w:top w:val="none" w:sz="0" w:space="0" w:color="auto"/>
        <w:left w:val="none" w:sz="0" w:space="0" w:color="auto"/>
        <w:bottom w:val="none" w:sz="0" w:space="0" w:color="auto"/>
        <w:right w:val="none" w:sz="0" w:space="0" w:color="auto"/>
      </w:divBdr>
    </w:div>
    <w:div w:id="156310283">
      <w:bodyDiv w:val="1"/>
      <w:marLeft w:val="0"/>
      <w:marRight w:val="0"/>
      <w:marTop w:val="0"/>
      <w:marBottom w:val="0"/>
      <w:divBdr>
        <w:top w:val="none" w:sz="0" w:space="0" w:color="auto"/>
        <w:left w:val="none" w:sz="0" w:space="0" w:color="auto"/>
        <w:bottom w:val="none" w:sz="0" w:space="0" w:color="auto"/>
        <w:right w:val="none" w:sz="0" w:space="0" w:color="auto"/>
      </w:divBdr>
    </w:div>
    <w:div w:id="162136464">
      <w:bodyDiv w:val="1"/>
      <w:marLeft w:val="0"/>
      <w:marRight w:val="0"/>
      <w:marTop w:val="0"/>
      <w:marBottom w:val="0"/>
      <w:divBdr>
        <w:top w:val="none" w:sz="0" w:space="0" w:color="auto"/>
        <w:left w:val="none" w:sz="0" w:space="0" w:color="auto"/>
        <w:bottom w:val="none" w:sz="0" w:space="0" w:color="auto"/>
        <w:right w:val="none" w:sz="0" w:space="0" w:color="auto"/>
      </w:divBdr>
    </w:div>
    <w:div w:id="180752569">
      <w:bodyDiv w:val="1"/>
      <w:marLeft w:val="0"/>
      <w:marRight w:val="0"/>
      <w:marTop w:val="0"/>
      <w:marBottom w:val="0"/>
      <w:divBdr>
        <w:top w:val="none" w:sz="0" w:space="0" w:color="auto"/>
        <w:left w:val="none" w:sz="0" w:space="0" w:color="auto"/>
        <w:bottom w:val="none" w:sz="0" w:space="0" w:color="auto"/>
        <w:right w:val="none" w:sz="0" w:space="0" w:color="auto"/>
      </w:divBdr>
    </w:div>
    <w:div w:id="183329012">
      <w:bodyDiv w:val="1"/>
      <w:marLeft w:val="0"/>
      <w:marRight w:val="0"/>
      <w:marTop w:val="0"/>
      <w:marBottom w:val="0"/>
      <w:divBdr>
        <w:top w:val="none" w:sz="0" w:space="0" w:color="auto"/>
        <w:left w:val="none" w:sz="0" w:space="0" w:color="auto"/>
        <w:bottom w:val="none" w:sz="0" w:space="0" w:color="auto"/>
        <w:right w:val="none" w:sz="0" w:space="0" w:color="auto"/>
      </w:divBdr>
    </w:div>
    <w:div w:id="187184243">
      <w:bodyDiv w:val="1"/>
      <w:marLeft w:val="0"/>
      <w:marRight w:val="0"/>
      <w:marTop w:val="0"/>
      <w:marBottom w:val="0"/>
      <w:divBdr>
        <w:top w:val="none" w:sz="0" w:space="0" w:color="auto"/>
        <w:left w:val="none" w:sz="0" w:space="0" w:color="auto"/>
        <w:bottom w:val="none" w:sz="0" w:space="0" w:color="auto"/>
        <w:right w:val="none" w:sz="0" w:space="0" w:color="auto"/>
      </w:divBdr>
    </w:div>
    <w:div w:id="192040958">
      <w:bodyDiv w:val="1"/>
      <w:marLeft w:val="0"/>
      <w:marRight w:val="0"/>
      <w:marTop w:val="0"/>
      <w:marBottom w:val="0"/>
      <w:divBdr>
        <w:top w:val="none" w:sz="0" w:space="0" w:color="auto"/>
        <w:left w:val="none" w:sz="0" w:space="0" w:color="auto"/>
        <w:bottom w:val="none" w:sz="0" w:space="0" w:color="auto"/>
        <w:right w:val="none" w:sz="0" w:space="0" w:color="auto"/>
      </w:divBdr>
    </w:div>
    <w:div w:id="213860299">
      <w:bodyDiv w:val="1"/>
      <w:marLeft w:val="0"/>
      <w:marRight w:val="0"/>
      <w:marTop w:val="0"/>
      <w:marBottom w:val="0"/>
      <w:divBdr>
        <w:top w:val="none" w:sz="0" w:space="0" w:color="auto"/>
        <w:left w:val="none" w:sz="0" w:space="0" w:color="auto"/>
        <w:bottom w:val="none" w:sz="0" w:space="0" w:color="auto"/>
        <w:right w:val="none" w:sz="0" w:space="0" w:color="auto"/>
      </w:divBdr>
    </w:div>
    <w:div w:id="221723120">
      <w:bodyDiv w:val="1"/>
      <w:marLeft w:val="0"/>
      <w:marRight w:val="0"/>
      <w:marTop w:val="0"/>
      <w:marBottom w:val="0"/>
      <w:divBdr>
        <w:top w:val="none" w:sz="0" w:space="0" w:color="auto"/>
        <w:left w:val="none" w:sz="0" w:space="0" w:color="auto"/>
        <w:bottom w:val="none" w:sz="0" w:space="0" w:color="auto"/>
        <w:right w:val="none" w:sz="0" w:space="0" w:color="auto"/>
      </w:divBdr>
    </w:div>
    <w:div w:id="227306096">
      <w:bodyDiv w:val="1"/>
      <w:marLeft w:val="0"/>
      <w:marRight w:val="0"/>
      <w:marTop w:val="0"/>
      <w:marBottom w:val="0"/>
      <w:divBdr>
        <w:top w:val="none" w:sz="0" w:space="0" w:color="auto"/>
        <w:left w:val="none" w:sz="0" w:space="0" w:color="auto"/>
        <w:bottom w:val="none" w:sz="0" w:space="0" w:color="auto"/>
        <w:right w:val="none" w:sz="0" w:space="0" w:color="auto"/>
      </w:divBdr>
    </w:div>
    <w:div w:id="228226451">
      <w:bodyDiv w:val="1"/>
      <w:marLeft w:val="0"/>
      <w:marRight w:val="0"/>
      <w:marTop w:val="0"/>
      <w:marBottom w:val="0"/>
      <w:divBdr>
        <w:top w:val="none" w:sz="0" w:space="0" w:color="auto"/>
        <w:left w:val="none" w:sz="0" w:space="0" w:color="auto"/>
        <w:bottom w:val="none" w:sz="0" w:space="0" w:color="auto"/>
        <w:right w:val="none" w:sz="0" w:space="0" w:color="auto"/>
      </w:divBdr>
    </w:div>
    <w:div w:id="232009141">
      <w:bodyDiv w:val="1"/>
      <w:marLeft w:val="0"/>
      <w:marRight w:val="0"/>
      <w:marTop w:val="0"/>
      <w:marBottom w:val="0"/>
      <w:divBdr>
        <w:top w:val="none" w:sz="0" w:space="0" w:color="auto"/>
        <w:left w:val="none" w:sz="0" w:space="0" w:color="auto"/>
        <w:bottom w:val="none" w:sz="0" w:space="0" w:color="auto"/>
        <w:right w:val="none" w:sz="0" w:space="0" w:color="auto"/>
      </w:divBdr>
    </w:div>
    <w:div w:id="235291072">
      <w:bodyDiv w:val="1"/>
      <w:marLeft w:val="0"/>
      <w:marRight w:val="0"/>
      <w:marTop w:val="0"/>
      <w:marBottom w:val="0"/>
      <w:divBdr>
        <w:top w:val="none" w:sz="0" w:space="0" w:color="auto"/>
        <w:left w:val="none" w:sz="0" w:space="0" w:color="auto"/>
        <w:bottom w:val="none" w:sz="0" w:space="0" w:color="auto"/>
        <w:right w:val="none" w:sz="0" w:space="0" w:color="auto"/>
      </w:divBdr>
    </w:div>
    <w:div w:id="238640834">
      <w:bodyDiv w:val="1"/>
      <w:marLeft w:val="0"/>
      <w:marRight w:val="0"/>
      <w:marTop w:val="0"/>
      <w:marBottom w:val="0"/>
      <w:divBdr>
        <w:top w:val="none" w:sz="0" w:space="0" w:color="auto"/>
        <w:left w:val="none" w:sz="0" w:space="0" w:color="auto"/>
        <w:bottom w:val="none" w:sz="0" w:space="0" w:color="auto"/>
        <w:right w:val="none" w:sz="0" w:space="0" w:color="auto"/>
      </w:divBdr>
    </w:div>
    <w:div w:id="239221877">
      <w:bodyDiv w:val="1"/>
      <w:marLeft w:val="0"/>
      <w:marRight w:val="0"/>
      <w:marTop w:val="0"/>
      <w:marBottom w:val="0"/>
      <w:divBdr>
        <w:top w:val="none" w:sz="0" w:space="0" w:color="auto"/>
        <w:left w:val="none" w:sz="0" w:space="0" w:color="auto"/>
        <w:bottom w:val="none" w:sz="0" w:space="0" w:color="auto"/>
        <w:right w:val="none" w:sz="0" w:space="0" w:color="auto"/>
      </w:divBdr>
    </w:div>
    <w:div w:id="245967448">
      <w:bodyDiv w:val="1"/>
      <w:marLeft w:val="0"/>
      <w:marRight w:val="0"/>
      <w:marTop w:val="0"/>
      <w:marBottom w:val="0"/>
      <w:divBdr>
        <w:top w:val="none" w:sz="0" w:space="0" w:color="auto"/>
        <w:left w:val="none" w:sz="0" w:space="0" w:color="auto"/>
        <w:bottom w:val="none" w:sz="0" w:space="0" w:color="auto"/>
        <w:right w:val="none" w:sz="0" w:space="0" w:color="auto"/>
      </w:divBdr>
    </w:div>
    <w:div w:id="248538379">
      <w:bodyDiv w:val="1"/>
      <w:marLeft w:val="0"/>
      <w:marRight w:val="0"/>
      <w:marTop w:val="0"/>
      <w:marBottom w:val="0"/>
      <w:divBdr>
        <w:top w:val="none" w:sz="0" w:space="0" w:color="auto"/>
        <w:left w:val="none" w:sz="0" w:space="0" w:color="auto"/>
        <w:bottom w:val="none" w:sz="0" w:space="0" w:color="auto"/>
        <w:right w:val="none" w:sz="0" w:space="0" w:color="auto"/>
      </w:divBdr>
    </w:div>
    <w:div w:id="254442759">
      <w:bodyDiv w:val="1"/>
      <w:marLeft w:val="0"/>
      <w:marRight w:val="0"/>
      <w:marTop w:val="0"/>
      <w:marBottom w:val="0"/>
      <w:divBdr>
        <w:top w:val="none" w:sz="0" w:space="0" w:color="auto"/>
        <w:left w:val="none" w:sz="0" w:space="0" w:color="auto"/>
        <w:bottom w:val="none" w:sz="0" w:space="0" w:color="auto"/>
        <w:right w:val="none" w:sz="0" w:space="0" w:color="auto"/>
      </w:divBdr>
      <w:divsChild>
        <w:div w:id="809984748">
          <w:marLeft w:val="0"/>
          <w:marRight w:val="547"/>
          <w:marTop w:val="154"/>
          <w:marBottom w:val="0"/>
          <w:divBdr>
            <w:top w:val="none" w:sz="0" w:space="0" w:color="auto"/>
            <w:left w:val="none" w:sz="0" w:space="0" w:color="auto"/>
            <w:bottom w:val="none" w:sz="0" w:space="0" w:color="auto"/>
            <w:right w:val="none" w:sz="0" w:space="0" w:color="auto"/>
          </w:divBdr>
        </w:div>
      </w:divsChild>
    </w:div>
    <w:div w:id="255023995">
      <w:bodyDiv w:val="1"/>
      <w:marLeft w:val="0"/>
      <w:marRight w:val="0"/>
      <w:marTop w:val="0"/>
      <w:marBottom w:val="0"/>
      <w:divBdr>
        <w:top w:val="none" w:sz="0" w:space="0" w:color="auto"/>
        <w:left w:val="none" w:sz="0" w:space="0" w:color="auto"/>
        <w:bottom w:val="none" w:sz="0" w:space="0" w:color="auto"/>
        <w:right w:val="none" w:sz="0" w:space="0" w:color="auto"/>
      </w:divBdr>
    </w:div>
    <w:div w:id="256138002">
      <w:bodyDiv w:val="1"/>
      <w:marLeft w:val="0"/>
      <w:marRight w:val="0"/>
      <w:marTop w:val="0"/>
      <w:marBottom w:val="0"/>
      <w:divBdr>
        <w:top w:val="none" w:sz="0" w:space="0" w:color="auto"/>
        <w:left w:val="none" w:sz="0" w:space="0" w:color="auto"/>
        <w:bottom w:val="none" w:sz="0" w:space="0" w:color="auto"/>
        <w:right w:val="none" w:sz="0" w:space="0" w:color="auto"/>
      </w:divBdr>
    </w:div>
    <w:div w:id="264122916">
      <w:bodyDiv w:val="1"/>
      <w:marLeft w:val="0"/>
      <w:marRight w:val="0"/>
      <w:marTop w:val="0"/>
      <w:marBottom w:val="0"/>
      <w:divBdr>
        <w:top w:val="none" w:sz="0" w:space="0" w:color="auto"/>
        <w:left w:val="none" w:sz="0" w:space="0" w:color="auto"/>
        <w:bottom w:val="none" w:sz="0" w:space="0" w:color="auto"/>
        <w:right w:val="none" w:sz="0" w:space="0" w:color="auto"/>
      </w:divBdr>
    </w:div>
    <w:div w:id="288124825">
      <w:bodyDiv w:val="1"/>
      <w:marLeft w:val="0"/>
      <w:marRight w:val="0"/>
      <w:marTop w:val="0"/>
      <w:marBottom w:val="0"/>
      <w:divBdr>
        <w:top w:val="none" w:sz="0" w:space="0" w:color="auto"/>
        <w:left w:val="none" w:sz="0" w:space="0" w:color="auto"/>
        <w:bottom w:val="none" w:sz="0" w:space="0" w:color="auto"/>
        <w:right w:val="none" w:sz="0" w:space="0" w:color="auto"/>
      </w:divBdr>
    </w:div>
    <w:div w:id="291712500">
      <w:bodyDiv w:val="1"/>
      <w:marLeft w:val="0"/>
      <w:marRight w:val="0"/>
      <w:marTop w:val="0"/>
      <w:marBottom w:val="0"/>
      <w:divBdr>
        <w:top w:val="none" w:sz="0" w:space="0" w:color="auto"/>
        <w:left w:val="none" w:sz="0" w:space="0" w:color="auto"/>
        <w:bottom w:val="none" w:sz="0" w:space="0" w:color="auto"/>
        <w:right w:val="none" w:sz="0" w:space="0" w:color="auto"/>
      </w:divBdr>
    </w:div>
    <w:div w:id="295989333">
      <w:bodyDiv w:val="1"/>
      <w:marLeft w:val="0"/>
      <w:marRight w:val="0"/>
      <w:marTop w:val="0"/>
      <w:marBottom w:val="0"/>
      <w:divBdr>
        <w:top w:val="none" w:sz="0" w:space="0" w:color="auto"/>
        <w:left w:val="none" w:sz="0" w:space="0" w:color="auto"/>
        <w:bottom w:val="none" w:sz="0" w:space="0" w:color="auto"/>
        <w:right w:val="none" w:sz="0" w:space="0" w:color="auto"/>
      </w:divBdr>
    </w:div>
    <w:div w:id="296956631">
      <w:bodyDiv w:val="1"/>
      <w:marLeft w:val="0"/>
      <w:marRight w:val="0"/>
      <w:marTop w:val="0"/>
      <w:marBottom w:val="0"/>
      <w:divBdr>
        <w:top w:val="none" w:sz="0" w:space="0" w:color="auto"/>
        <w:left w:val="none" w:sz="0" w:space="0" w:color="auto"/>
        <w:bottom w:val="none" w:sz="0" w:space="0" w:color="auto"/>
        <w:right w:val="none" w:sz="0" w:space="0" w:color="auto"/>
      </w:divBdr>
    </w:div>
    <w:div w:id="307394952">
      <w:bodyDiv w:val="1"/>
      <w:marLeft w:val="0"/>
      <w:marRight w:val="0"/>
      <w:marTop w:val="0"/>
      <w:marBottom w:val="0"/>
      <w:divBdr>
        <w:top w:val="none" w:sz="0" w:space="0" w:color="auto"/>
        <w:left w:val="none" w:sz="0" w:space="0" w:color="auto"/>
        <w:bottom w:val="none" w:sz="0" w:space="0" w:color="auto"/>
        <w:right w:val="none" w:sz="0" w:space="0" w:color="auto"/>
      </w:divBdr>
    </w:div>
    <w:div w:id="321931734">
      <w:bodyDiv w:val="1"/>
      <w:marLeft w:val="0"/>
      <w:marRight w:val="0"/>
      <w:marTop w:val="0"/>
      <w:marBottom w:val="0"/>
      <w:divBdr>
        <w:top w:val="none" w:sz="0" w:space="0" w:color="auto"/>
        <w:left w:val="none" w:sz="0" w:space="0" w:color="auto"/>
        <w:bottom w:val="none" w:sz="0" w:space="0" w:color="auto"/>
        <w:right w:val="none" w:sz="0" w:space="0" w:color="auto"/>
      </w:divBdr>
    </w:div>
    <w:div w:id="338971759">
      <w:bodyDiv w:val="1"/>
      <w:marLeft w:val="0"/>
      <w:marRight w:val="0"/>
      <w:marTop w:val="0"/>
      <w:marBottom w:val="0"/>
      <w:divBdr>
        <w:top w:val="none" w:sz="0" w:space="0" w:color="auto"/>
        <w:left w:val="none" w:sz="0" w:space="0" w:color="auto"/>
        <w:bottom w:val="none" w:sz="0" w:space="0" w:color="auto"/>
        <w:right w:val="none" w:sz="0" w:space="0" w:color="auto"/>
      </w:divBdr>
    </w:div>
    <w:div w:id="342973519">
      <w:bodyDiv w:val="1"/>
      <w:marLeft w:val="0"/>
      <w:marRight w:val="0"/>
      <w:marTop w:val="0"/>
      <w:marBottom w:val="0"/>
      <w:divBdr>
        <w:top w:val="none" w:sz="0" w:space="0" w:color="auto"/>
        <w:left w:val="none" w:sz="0" w:space="0" w:color="auto"/>
        <w:bottom w:val="none" w:sz="0" w:space="0" w:color="auto"/>
        <w:right w:val="none" w:sz="0" w:space="0" w:color="auto"/>
      </w:divBdr>
      <w:divsChild>
        <w:div w:id="42020428">
          <w:marLeft w:val="0"/>
          <w:marRight w:val="0"/>
          <w:marTop w:val="0"/>
          <w:marBottom w:val="0"/>
          <w:divBdr>
            <w:top w:val="none" w:sz="0" w:space="0" w:color="auto"/>
            <w:left w:val="none" w:sz="0" w:space="0" w:color="auto"/>
            <w:bottom w:val="none" w:sz="0" w:space="0" w:color="auto"/>
            <w:right w:val="none" w:sz="0" w:space="0" w:color="auto"/>
          </w:divBdr>
        </w:div>
        <w:div w:id="1077095364">
          <w:marLeft w:val="0"/>
          <w:marRight w:val="0"/>
          <w:marTop w:val="0"/>
          <w:marBottom w:val="0"/>
          <w:divBdr>
            <w:top w:val="none" w:sz="0" w:space="0" w:color="auto"/>
            <w:left w:val="none" w:sz="0" w:space="0" w:color="auto"/>
            <w:bottom w:val="none" w:sz="0" w:space="0" w:color="auto"/>
            <w:right w:val="none" w:sz="0" w:space="0" w:color="auto"/>
          </w:divBdr>
        </w:div>
      </w:divsChild>
    </w:div>
    <w:div w:id="346568826">
      <w:bodyDiv w:val="1"/>
      <w:marLeft w:val="0"/>
      <w:marRight w:val="0"/>
      <w:marTop w:val="0"/>
      <w:marBottom w:val="0"/>
      <w:divBdr>
        <w:top w:val="none" w:sz="0" w:space="0" w:color="auto"/>
        <w:left w:val="none" w:sz="0" w:space="0" w:color="auto"/>
        <w:bottom w:val="none" w:sz="0" w:space="0" w:color="auto"/>
        <w:right w:val="none" w:sz="0" w:space="0" w:color="auto"/>
      </w:divBdr>
    </w:div>
    <w:div w:id="379985818">
      <w:bodyDiv w:val="1"/>
      <w:marLeft w:val="0"/>
      <w:marRight w:val="0"/>
      <w:marTop w:val="0"/>
      <w:marBottom w:val="0"/>
      <w:divBdr>
        <w:top w:val="none" w:sz="0" w:space="0" w:color="auto"/>
        <w:left w:val="none" w:sz="0" w:space="0" w:color="auto"/>
        <w:bottom w:val="none" w:sz="0" w:space="0" w:color="auto"/>
        <w:right w:val="none" w:sz="0" w:space="0" w:color="auto"/>
      </w:divBdr>
    </w:div>
    <w:div w:id="383408488">
      <w:bodyDiv w:val="1"/>
      <w:marLeft w:val="0"/>
      <w:marRight w:val="0"/>
      <w:marTop w:val="0"/>
      <w:marBottom w:val="0"/>
      <w:divBdr>
        <w:top w:val="none" w:sz="0" w:space="0" w:color="auto"/>
        <w:left w:val="none" w:sz="0" w:space="0" w:color="auto"/>
        <w:bottom w:val="none" w:sz="0" w:space="0" w:color="auto"/>
        <w:right w:val="none" w:sz="0" w:space="0" w:color="auto"/>
      </w:divBdr>
    </w:div>
    <w:div w:id="413742807">
      <w:bodyDiv w:val="1"/>
      <w:marLeft w:val="0"/>
      <w:marRight w:val="0"/>
      <w:marTop w:val="0"/>
      <w:marBottom w:val="0"/>
      <w:divBdr>
        <w:top w:val="none" w:sz="0" w:space="0" w:color="auto"/>
        <w:left w:val="none" w:sz="0" w:space="0" w:color="auto"/>
        <w:bottom w:val="none" w:sz="0" w:space="0" w:color="auto"/>
        <w:right w:val="none" w:sz="0" w:space="0" w:color="auto"/>
      </w:divBdr>
    </w:div>
    <w:div w:id="418790733">
      <w:bodyDiv w:val="1"/>
      <w:marLeft w:val="0"/>
      <w:marRight w:val="0"/>
      <w:marTop w:val="0"/>
      <w:marBottom w:val="0"/>
      <w:divBdr>
        <w:top w:val="none" w:sz="0" w:space="0" w:color="auto"/>
        <w:left w:val="none" w:sz="0" w:space="0" w:color="auto"/>
        <w:bottom w:val="none" w:sz="0" w:space="0" w:color="auto"/>
        <w:right w:val="none" w:sz="0" w:space="0" w:color="auto"/>
      </w:divBdr>
    </w:div>
    <w:div w:id="433403042">
      <w:bodyDiv w:val="1"/>
      <w:marLeft w:val="0"/>
      <w:marRight w:val="0"/>
      <w:marTop w:val="0"/>
      <w:marBottom w:val="0"/>
      <w:divBdr>
        <w:top w:val="none" w:sz="0" w:space="0" w:color="auto"/>
        <w:left w:val="none" w:sz="0" w:space="0" w:color="auto"/>
        <w:bottom w:val="none" w:sz="0" w:space="0" w:color="auto"/>
        <w:right w:val="none" w:sz="0" w:space="0" w:color="auto"/>
      </w:divBdr>
    </w:div>
    <w:div w:id="440338406">
      <w:bodyDiv w:val="1"/>
      <w:marLeft w:val="0"/>
      <w:marRight w:val="0"/>
      <w:marTop w:val="0"/>
      <w:marBottom w:val="0"/>
      <w:divBdr>
        <w:top w:val="none" w:sz="0" w:space="0" w:color="auto"/>
        <w:left w:val="none" w:sz="0" w:space="0" w:color="auto"/>
        <w:bottom w:val="none" w:sz="0" w:space="0" w:color="auto"/>
        <w:right w:val="none" w:sz="0" w:space="0" w:color="auto"/>
      </w:divBdr>
    </w:div>
    <w:div w:id="447622427">
      <w:bodyDiv w:val="1"/>
      <w:marLeft w:val="0"/>
      <w:marRight w:val="0"/>
      <w:marTop w:val="0"/>
      <w:marBottom w:val="0"/>
      <w:divBdr>
        <w:top w:val="none" w:sz="0" w:space="0" w:color="auto"/>
        <w:left w:val="none" w:sz="0" w:space="0" w:color="auto"/>
        <w:bottom w:val="none" w:sz="0" w:space="0" w:color="auto"/>
        <w:right w:val="none" w:sz="0" w:space="0" w:color="auto"/>
      </w:divBdr>
    </w:div>
    <w:div w:id="456409811">
      <w:bodyDiv w:val="1"/>
      <w:marLeft w:val="0"/>
      <w:marRight w:val="0"/>
      <w:marTop w:val="0"/>
      <w:marBottom w:val="0"/>
      <w:divBdr>
        <w:top w:val="none" w:sz="0" w:space="0" w:color="auto"/>
        <w:left w:val="none" w:sz="0" w:space="0" w:color="auto"/>
        <w:bottom w:val="none" w:sz="0" w:space="0" w:color="auto"/>
        <w:right w:val="none" w:sz="0" w:space="0" w:color="auto"/>
      </w:divBdr>
    </w:div>
    <w:div w:id="456877859">
      <w:bodyDiv w:val="1"/>
      <w:marLeft w:val="0"/>
      <w:marRight w:val="0"/>
      <w:marTop w:val="0"/>
      <w:marBottom w:val="0"/>
      <w:divBdr>
        <w:top w:val="none" w:sz="0" w:space="0" w:color="auto"/>
        <w:left w:val="none" w:sz="0" w:space="0" w:color="auto"/>
        <w:bottom w:val="none" w:sz="0" w:space="0" w:color="auto"/>
        <w:right w:val="none" w:sz="0" w:space="0" w:color="auto"/>
      </w:divBdr>
    </w:div>
    <w:div w:id="463276008">
      <w:bodyDiv w:val="1"/>
      <w:marLeft w:val="0"/>
      <w:marRight w:val="0"/>
      <w:marTop w:val="0"/>
      <w:marBottom w:val="0"/>
      <w:divBdr>
        <w:top w:val="none" w:sz="0" w:space="0" w:color="auto"/>
        <w:left w:val="none" w:sz="0" w:space="0" w:color="auto"/>
        <w:bottom w:val="none" w:sz="0" w:space="0" w:color="auto"/>
        <w:right w:val="none" w:sz="0" w:space="0" w:color="auto"/>
      </w:divBdr>
    </w:div>
    <w:div w:id="469442008">
      <w:bodyDiv w:val="1"/>
      <w:marLeft w:val="0"/>
      <w:marRight w:val="0"/>
      <w:marTop w:val="0"/>
      <w:marBottom w:val="0"/>
      <w:divBdr>
        <w:top w:val="none" w:sz="0" w:space="0" w:color="auto"/>
        <w:left w:val="none" w:sz="0" w:space="0" w:color="auto"/>
        <w:bottom w:val="none" w:sz="0" w:space="0" w:color="auto"/>
        <w:right w:val="none" w:sz="0" w:space="0" w:color="auto"/>
      </w:divBdr>
    </w:div>
    <w:div w:id="472530827">
      <w:bodyDiv w:val="1"/>
      <w:marLeft w:val="0"/>
      <w:marRight w:val="0"/>
      <w:marTop w:val="0"/>
      <w:marBottom w:val="0"/>
      <w:divBdr>
        <w:top w:val="none" w:sz="0" w:space="0" w:color="auto"/>
        <w:left w:val="none" w:sz="0" w:space="0" w:color="auto"/>
        <w:bottom w:val="none" w:sz="0" w:space="0" w:color="auto"/>
        <w:right w:val="none" w:sz="0" w:space="0" w:color="auto"/>
      </w:divBdr>
    </w:div>
    <w:div w:id="483395966">
      <w:bodyDiv w:val="1"/>
      <w:marLeft w:val="0"/>
      <w:marRight w:val="0"/>
      <w:marTop w:val="0"/>
      <w:marBottom w:val="0"/>
      <w:divBdr>
        <w:top w:val="none" w:sz="0" w:space="0" w:color="auto"/>
        <w:left w:val="none" w:sz="0" w:space="0" w:color="auto"/>
        <w:bottom w:val="none" w:sz="0" w:space="0" w:color="auto"/>
        <w:right w:val="none" w:sz="0" w:space="0" w:color="auto"/>
      </w:divBdr>
    </w:div>
    <w:div w:id="484010160">
      <w:bodyDiv w:val="1"/>
      <w:marLeft w:val="0"/>
      <w:marRight w:val="0"/>
      <w:marTop w:val="0"/>
      <w:marBottom w:val="0"/>
      <w:divBdr>
        <w:top w:val="none" w:sz="0" w:space="0" w:color="auto"/>
        <w:left w:val="none" w:sz="0" w:space="0" w:color="auto"/>
        <w:bottom w:val="none" w:sz="0" w:space="0" w:color="auto"/>
        <w:right w:val="none" w:sz="0" w:space="0" w:color="auto"/>
      </w:divBdr>
    </w:div>
    <w:div w:id="491796785">
      <w:bodyDiv w:val="1"/>
      <w:marLeft w:val="0"/>
      <w:marRight w:val="0"/>
      <w:marTop w:val="0"/>
      <w:marBottom w:val="0"/>
      <w:divBdr>
        <w:top w:val="none" w:sz="0" w:space="0" w:color="auto"/>
        <w:left w:val="none" w:sz="0" w:space="0" w:color="auto"/>
        <w:bottom w:val="none" w:sz="0" w:space="0" w:color="auto"/>
        <w:right w:val="none" w:sz="0" w:space="0" w:color="auto"/>
      </w:divBdr>
    </w:div>
    <w:div w:id="499777968">
      <w:bodyDiv w:val="1"/>
      <w:marLeft w:val="0"/>
      <w:marRight w:val="0"/>
      <w:marTop w:val="0"/>
      <w:marBottom w:val="0"/>
      <w:divBdr>
        <w:top w:val="none" w:sz="0" w:space="0" w:color="auto"/>
        <w:left w:val="none" w:sz="0" w:space="0" w:color="auto"/>
        <w:bottom w:val="none" w:sz="0" w:space="0" w:color="auto"/>
        <w:right w:val="none" w:sz="0" w:space="0" w:color="auto"/>
      </w:divBdr>
    </w:div>
    <w:div w:id="529806759">
      <w:bodyDiv w:val="1"/>
      <w:marLeft w:val="0"/>
      <w:marRight w:val="0"/>
      <w:marTop w:val="0"/>
      <w:marBottom w:val="0"/>
      <w:divBdr>
        <w:top w:val="none" w:sz="0" w:space="0" w:color="auto"/>
        <w:left w:val="none" w:sz="0" w:space="0" w:color="auto"/>
        <w:bottom w:val="none" w:sz="0" w:space="0" w:color="auto"/>
        <w:right w:val="none" w:sz="0" w:space="0" w:color="auto"/>
      </w:divBdr>
    </w:div>
    <w:div w:id="533541142">
      <w:bodyDiv w:val="1"/>
      <w:marLeft w:val="0"/>
      <w:marRight w:val="0"/>
      <w:marTop w:val="0"/>
      <w:marBottom w:val="0"/>
      <w:divBdr>
        <w:top w:val="none" w:sz="0" w:space="0" w:color="auto"/>
        <w:left w:val="none" w:sz="0" w:space="0" w:color="auto"/>
        <w:bottom w:val="none" w:sz="0" w:space="0" w:color="auto"/>
        <w:right w:val="none" w:sz="0" w:space="0" w:color="auto"/>
      </w:divBdr>
    </w:div>
    <w:div w:id="533808941">
      <w:bodyDiv w:val="1"/>
      <w:marLeft w:val="0"/>
      <w:marRight w:val="0"/>
      <w:marTop w:val="0"/>
      <w:marBottom w:val="0"/>
      <w:divBdr>
        <w:top w:val="none" w:sz="0" w:space="0" w:color="auto"/>
        <w:left w:val="none" w:sz="0" w:space="0" w:color="auto"/>
        <w:bottom w:val="none" w:sz="0" w:space="0" w:color="auto"/>
        <w:right w:val="none" w:sz="0" w:space="0" w:color="auto"/>
      </w:divBdr>
    </w:div>
    <w:div w:id="539443575">
      <w:bodyDiv w:val="1"/>
      <w:marLeft w:val="0"/>
      <w:marRight w:val="0"/>
      <w:marTop w:val="0"/>
      <w:marBottom w:val="0"/>
      <w:divBdr>
        <w:top w:val="none" w:sz="0" w:space="0" w:color="auto"/>
        <w:left w:val="none" w:sz="0" w:space="0" w:color="auto"/>
        <w:bottom w:val="none" w:sz="0" w:space="0" w:color="auto"/>
        <w:right w:val="none" w:sz="0" w:space="0" w:color="auto"/>
      </w:divBdr>
      <w:divsChild>
        <w:div w:id="214121481">
          <w:marLeft w:val="0"/>
          <w:marRight w:val="0"/>
          <w:marTop w:val="0"/>
          <w:marBottom w:val="0"/>
          <w:divBdr>
            <w:top w:val="none" w:sz="0" w:space="0" w:color="auto"/>
            <w:left w:val="none" w:sz="0" w:space="0" w:color="auto"/>
            <w:bottom w:val="none" w:sz="0" w:space="0" w:color="auto"/>
            <w:right w:val="none" w:sz="0" w:space="0" w:color="auto"/>
          </w:divBdr>
        </w:div>
        <w:div w:id="329254391">
          <w:marLeft w:val="0"/>
          <w:marRight w:val="0"/>
          <w:marTop w:val="0"/>
          <w:marBottom w:val="0"/>
          <w:divBdr>
            <w:top w:val="none" w:sz="0" w:space="0" w:color="auto"/>
            <w:left w:val="none" w:sz="0" w:space="0" w:color="auto"/>
            <w:bottom w:val="none" w:sz="0" w:space="0" w:color="auto"/>
            <w:right w:val="none" w:sz="0" w:space="0" w:color="auto"/>
          </w:divBdr>
        </w:div>
        <w:div w:id="425346715">
          <w:marLeft w:val="0"/>
          <w:marRight w:val="0"/>
          <w:marTop w:val="0"/>
          <w:marBottom w:val="0"/>
          <w:divBdr>
            <w:top w:val="none" w:sz="0" w:space="0" w:color="auto"/>
            <w:left w:val="none" w:sz="0" w:space="0" w:color="auto"/>
            <w:bottom w:val="none" w:sz="0" w:space="0" w:color="auto"/>
            <w:right w:val="none" w:sz="0" w:space="0" w:color="auto"/>
          </w:divBdr>
        </w:div>
        <w:div w:id="721640634">
          <w:marLeft w:val="0"/>
          <w:marRight w:val="0"/>
          <w:marTop w:val="0"/>
          <w:marBottom w:val="0"/>
          <w:divBdr>
            <w:top w:val="none" w:sz="0" w:space="0" w:color="auto"/>
            <w:left w:val="none" w:sz="0" w:space="0" w:color="auto"/>
            <w:bottom w:val="none" w:sz="0" w:space="0" w:color="auto"/>
            <w:right w:val="none" w:sz="0" w:space="0" w:color="auto"/>
          </w:divBdr>
        </w:div>
        <w:div w:id="921794185">
          <w:marLeft w:val="0"/>
          <w:marRight w:val="0"/>
          <w:marTop w:val="0"/>
          <w:marBottom w:val="0"/>
          <w:divBdr>
            <w:top w:val="none" w:sz="0" w:space="0" w:color="auto"/>
            <w:left w:val="none" w:sz="0" w:space="0" w:color="auto"/>
            <w:bottom w:val="none" w:sz="0" w:space="0" w:color="auto"/>
            <w:right w:val="none" w:sz="0" w:space="0" w:color="auto"/>
          </w:divBdr>
        </w:div>
        <w:div w:id="1152941363">
          <w:marLeft w:val="0"/>
          <w:marRight w:val="0"/>
          <w:marTop w:val="0"/>
          <w:marBottom w:val="0"/>
          <w:divBdr>
            <w:top w:val="none" w:sz="0" w:space="0" w:color="auto"/>
            <w:left w:val="none" w:sz="0" w:space="0" w:color="auto"/>
            <w:bottom w:val="none" w:sz="0" w:space="0" w:color="auto"/>
            <w:right w:val="none" w:sz="0" w:space="0" w:color="auto"/>
          </w:divBdr>
        </w:div>
        <w:div w:id="1172836456">
          <w:marLeft w:val="0"/>
          <w:marRight w:val="0"/>
          <w:marTop w:val="0"/>
          <w:marBottom w:val="0"/>
          <w:divBdr>
            <w:top w:val="none" w:sz="0" w:space="0" w:color="auto"/>
            <w:left w:val="none" w:sz="0" w:space="0" w:color="auto"/>
            <w:bottom w:val="none" w:sz="0" w:space="0" w:color="auto"/>
            <w:right w:val="none" w:sz="0" w:space="0" w:color="auto"/>
          </w:divBdr>
        </w:div>
        <w:div w:id="1217933377">
          <w:marLeft w:val="0"/>
          <w:marRight w:val="0"/>
          <w:marTop w:val="0"/>
          <w:marBottom w:val="0"/>
          <w:divBdr>
            <w:top w:val="none" w:sz="0" w:space="0" w:color="auto"/>
            <w:left w:val="none" w:sz="0" w:space="0" w:color="auto"/>
            <w:bottom w:val="none" w:sz="0" w:space="0" w:color="auto"/>
            <w:right w:val="none" w:sz="0" w:space="0" w:color="auto"/>
          </w:divBdr>
        </w:div>
        <w:div w:id="1303921658">
          <w:marLeft w:val="0"/>
          <w:marRight w:val="0"/>
          <w:marTop w:val="0"/>
          <w:marBottom w:val="0"/>
          <w:divBdr>
            <w:top w:val="none" w:sz="0" w:space="0" w:color="auto"/>
            <w:left w:val="none" w:sz="0" w:space="0" w:color="auto"/>
            <w:bottom w:val="none" w:sz="0" w:space="0" w:color="auto"/>
            <w:right w:val="none" w:sz="0" w:space="0" w:color="auto"/>
          </w:divBdr>
        </w:div>
        <w:div w:id="1328900221">
          <w:marLeft w:val="0"/>
          <w:marRight w:val="0"/>
          <w:marTop w:val="0"/>
          <w:marBottom w:val="0"/>
          <w:divBdr>
            <w:top w:val="none" w:sz="0" w:space="0" w:color="auto"/>
            <w:left w:val="none" w:sz="0" w:space="0" w:color="auto"/>
            <w:bottom w:val="none" w:sz="0" w:space="0" w:color="auto"/>
            <w:right w:val="none" w:sz="0" w:space="0" w:color="auto"/>
          </w:divBdr>
        </w:div>
        <w:div w:id="1461266953">
          <w:marLeft w:val="0"/>
          <w:marRight w:val="0"/>
          <w:marTop w:val="0"/>
          <w:marBottom w:val="0"/>
          <w:divBdr>
            <w:top w:val="none" w:sz="0" w:space="0" w:color="auto"/>
            <w:left w:val="none" w:sz="0" w:space="0" w:color="auto"/>
            <w:bottom w:val="none" w:sz="0" w:space="0" w:color="auto"/>
            <w:right w:val="none" w:sz="0" w:space="0" w:color="auto"/>
          </w:divBdr>
        </w:div>
        <w:div w:id="1645042914">
          <w:marLeft w:val="0"/>
          <w:marRight w:val="0"/>
          <w:marTop w:val="0"/>
          <w:marBottom w:val="0"/>
          <w:divBdr>
            <w:top w:val="none" w:sz="0" w:space="0" w:color="auto"/>
            <w:left w:val="none" w:sz="0" w:space="0" w:color="auto"/>
            <w:bottom w:val="none" w:sz="0" w:space="0" w:color="auto"/>
            <w:right w:val="none" w:sz="0" w:space="0" w:color="auto"/>
          </w:divBdr>
        </w:div>
        <w:div w:id="1655988702">
          <w:marLeft w:val="0"/>
          <w:marRight w:val="0"/>
          <w:marTop w:val="0"/>
          <w:marBottom w:val="0"/>
          <w:divBdr>
            <w:top w:val="none" w:sz="0" w:space="0" w:color="auto"/>
            <w:left w:val="none" w:sz="0" w:space="0" w:color="auto"/>
            <w:bottom w:val="none" w:sz="0" w:space="0" w:color="auto"/>
            <w:right w:val="none" w:sz="0" w:space="0" w:color="auto"/>
          </w:divBdr>
        </w:div>
        <w:div w:id="1692880644">
          <w:marLeft w:val="0"/>
          <w:marRight w:val="0"/>
          <w:marTop w:val="0"/>
          <w:marBottom w:val="0"/>
          <w:divBdr>
            <w:top w:val="none" w:sz="0" w:space="0" w:color="auto"/>
            <w:left w:val="none" w:sz="0" w:space="0" w:color="auto"/>
            <w:bottom w:val="none" w:sz="0" w:space="0" w:color="auto"/>
            <w:right w:val="none" w:sz="0" w:space="0" w:color="auto"/>
          </w:divBdr>
        </w:div>
        <w:div w:id="1753890630">
          <w:marLeft w:val="0"/>
          <w:marRight w:val="0"/>
          <w:marTop w:val="0"/>
          <w:marBottom w:val="0"/>
          <w:divBdr>
            <w:top w:val="none" w:sz="0" w:space="0" w:color="auto"/>
            <w:left w:val="none" w:sz="0" w:space="0" w:color="auto"/>
            <w:bottom w:val="none" w:sz="0" w:space="0" w:color="auto"/>
            <w:right w:val="none" w:sz="0" w:space="0" w:color="auto"/>
          </w:divBdr>
        </w:div>
        <w:div w:id="1821993773">
          <w:marLeft w:val="0"/>
          <w:marRight w:val="0"/>
          <w:marTop w:val="0"/>
          <w:marBottom w:val="0"/>
          <w:divBdr>
            <w:top w:val="none" w:sz="0" w:space="0" w:color="auto"/>
            <w:left w:val="none" w:sz="0" w:space="0" w:color="auto"/>
            <w:bottom w:val="none" w:sz="0" w:space="0" w:color="auto"/>
            <w:right w:val="none" w:sz="0" w:space="0" w:color="auto"/>
          </w:divBdr>
        </w:div>
      </w:divsChild>
    </w:div>
    <w:div w:id="545994529">
      <w:bodyDiv w:val="1"/>
      <w:marLeft w:val="0"/>
      <w:marRight w:val="0"/>
      <w:marTop w:val="0"/>
      <w:marBottom w:val="0"/>
      <w:divBdr>
        <w:top w:val="none" w:sz="0" w:space="0" w:color="auto"/>
        <w:left w:val="none" w:sz="0" w:space="0" w:color="auto"/>
        <w:bottom w:val="none" w:sz="0" w:space="0" w:color="auto"/>
        <w:right w:val="none" w:sz="0" w:space="0" w:color="auto"/>
      </w:divBdr>
    </w:div>
    <w:div w:id="549265155">
      <w:bodyDiv w:val="1"/>
      <w:marLeft w:val="0"/>
      <w:marRight w:val="0"/>
      <w:marTop w:val="0"/>
      <w:marBottom w:val="0"/>
      <w:divBdr>
        <w:top w:val="none" w:sz="0" w:space="0" w:color="auto"/>
        <w:left w:val="none" w:sz="0" w:space="0" w:color="auto"/>
        <w:bottom w:val="none" w:sz="0" w:space="0" w:color="auto"/>
        <w:right w:val="none" w:sz="0" w:space="0" w:color="auto"/>
      </w:divBdr>
    </w:div>
    <w:div w:id="556016996">
      <w:bodyDiv w:val="1"/>
      <w:marLeft w:val="0"/>
      <w:marRight w:val="0"/>
      <w:marTop w:val="0"/>
      <w:marBottom w:val="0"/>
      <w:divBdr>
        <w:top w:val="none" w:sz="0" w:space="0" w:color="auto"/>
        <w:left w:val="none" w:sz="0" w:space="0" w:color="auto"/>
        <w:bottom w:val="none" w:sz="0" w:space="0" w:color="auto"/>
        <w:right w:val="none" w:sz="0" w:space="0" w:color="auto"/>
      </w:divBdr>
    </w:div>
    <w:div w:id="556204949">
      <w:bodyDiv w:val="1"/>
      <w:marLeft w:val="0"/>
      <w:marRight w:val="0"/>
      <w:marTop w:val="0"/>
      <w:marBottom w:val="0"/>
      <w:divBdr>
        <w:top w:val="none" w:sz="0" w:space="0" w:color="auto"/>
        <w:left w:val="none" w:sz="0" w:space="0" w:color="auto"/>
        <w:bottom w:val="none" w:sz="0" w:space="0" w:color="auto"/>
        <w:right w:val="none" w:sz="0" w:space="0" w:color="auto"/>
      </w:divBdr>
    </w:div>
    <w:div w:id="567493165">
      <w:bodyDiv w:val="1"/>
      <w:marLeft w:val="0"/>
      <w:marRight w:val="0"/>
      <w:marTop w:val="0"/>
      <w:marBottom w:val="0"/>
      <w:divBdr>
        <w:top w:val="none" w:sz="0" w:space="0" w:color="auto"/>
        <w:left w:val="none" w:sz="0" w:space="0" w:color="auto"/>
        <w:bottom w:val="none" w:sz="0" w:space="0" w:color="auto"/>
        <w:right w:val="none" w:sz="0" w:space="0" w:color="auto"/>
      </w:divBdr>
    </w:div>
    <w:div w:id="568735685">
      <w:bodyDiv w:val="1"/>
      <w:marLeft w:val="0"/>
      <w:marRight w:val="0"/>
      <w:marTop w:val="0"/>
      <w:marBottom w:val="0"/>
      <w:divBdr>
        <w:top w:val="none" w:sz="0" w:space="0" w:color="auto"/>
        <w:left w:val="none" w:sz="0" w:space="0" w:color="auto"/>
        <w:bottom w:val="none" w:sz="0" w:space="0" w:color="auto"/>
        <w:right w:val="none" w:sz="0" w:space="0" w:color="auto"/>
      </w:divBdr>
    </w:div>
    <w:div w:id="573509931">
      <w:bodyDiv w:val="1"/>
      <w:marLeft w:val="0"/>
      <w:marRight w:val="0"/>
      <w:marTop w:val="0"/>
      <w:marBottom w:val="0"/>
      <w:divBdr>
        <w:top w:val="none" w:sz="0" w:space="0" w:color="auto"/>
        <w:left w:val="none" w:sz="0" w:space="0" w:color="auto"/>
        <w:bottom w:val="none" w:sz="0" w:space="0" w:color="auto"/>
        <w:right w:val="none" w:sz="0" w:space="0" w:color="auto"/>
      </w:divBdr>
    </w:div>
    <w:div w:id="580214704">
      <w:bodyDiv w:val="1"/>
      <w:marLeft w:val="0"/>
      <w:marRight w:val="0"/>
      <w:marTop w:val="0"/>
      <w:marBottom w:val="0"/>
      <w:divBdr>
        <w:top w:val="none" w:sz="0" w:space="0" w:color="auto"/>
        <w:left w:val="none" w:sz="0" w:space="0" w:color="auto"/>
        <w:bottom w:val="none" w:sz="0" w:space="0" w:color="auto"/>
        <w:right w:val="none" w:sz="0" w:space="0" w:color="auto"/>
      </w:divBdr>
    </w:div>
    <w:div w:id="589659638">
      <w:bodyDiv w:val="1"/>
      <w:marLeft w:val="0"/>
      <w:marRight w:val="0"/>
      <w:marTop w:val="0"/>
      <w:marBottom w:val="0"/>
      <w:divBdr>
        <w:top w:val="none" w:sz="0" w:space="0" w:color="auto"/>
        <w:left w:val="none" w:sz="0" w:space="0" w:color="auto"/>
        <w:bottom w:val="none" w:sz="0" w:space="0" w:color="auto"/>
        <w:right w:val="none" w:sz="0" w:space="0" w:color="auto"/>
      </w:divBdr>
    </w:div>
    <w:div w:id="598756235">
      <w:bodyDiv w:val="1"/>
      <w:marLeft w:val="0"/>
      <w:marRight w:val="0"/>
      <w:marTop w:val="0"/>
      <w:marBottom w:val="0"/>
      <w:divBdr>
        <w:top w:val="none" w:sz="0" w:space="0" w:color="auto"/>
        <w:left w:val="none" w:sz="0" w:space="0" w:color="auto"/>
        <w:bottom w:val="none" w:sz="0" w:space="0" w:color="auto"/>
        <w:right w:val="none" w:sz="0" w:space="0" w:color="auto"/>
      </w:divBdr>
    </w:div>
    <w:div w:id="620964754">
      <w:bodyDiv w:val="1"/>
      <w:marLeft w:val="0"/>
      <w:marRight w:val="0"/>
      <w:marTop w:val="0"/>
      <w:marBottom w:val="0"/>
      <w:divBdr>
        <w:top w:val="none" w:sz="0" w:space="0" w:color="auto"/>
        <w:left w:val="none" w:sz="0" w:space="0" w:color="auto"/>
        <w:bottom w:val="none" w:sz="0" w:space="0" w:color="auto"/>
        <w:right w:val="none" w:sz="0" w:space="0" w:color="auto"/>
      </w:divBdr>
    </w:div>
    <w:div w:id="634259028">
      <w:bodyDiv w:val="1"/>
      <w:marLeft w:val="0"/>
      <w:marRight w:val="0"/>
      <w:marTop w:val="0"/>
      <w:marBottom w:val="0"/>
      <w:divBdr>
        <w:top w:val="none" w:sz="0" w:space="0" w:color="auto"/>
        <w:left w:val="none" w:sz="0" w:space="0" w:color="auto"/>
        <w:bottom w:val="none" w:sz="0" w:space="0" w:color="auto"/>
        <w:right w:val="none" w:sz="0" w:space="0" w:color="auto"/>
      </w:divBdr>
      <w:divsChild>
        <w:div w:id="570968221">
          <w:marLeft w:val="0"/>
          <w:marRight w:val="0"/>
          <w:marTop w:val="0"/>
          <w:marBottom w:val="0"/>
          <w:divBdr>
            <w:top w:val="none" w:sz="0" w:space="0" w:color="auto"/>
            <w:left w:val="none" w:sz="0" w:space="0" w:color="auto"/>
            <w:bottom w:val="none" w:sz="0" w:space="0" w:color="auto"/>
            <w:right w:val="none" w:sz="0" w:space="0" w:color="auto"/>
          </w:divBdr>
        </w:div>
        <w:div w:id="1185628282">
          <w:marLeft w:val="0"/>
          <w:marRight w:val="0"/>
          <w:marTop w:val="0"/>
          <w:marBottom w:val="0"/>
          <w:divBdr>
            <w:top w:val="none" w:sz="0" w:space="0" w:color="auto"/>
            <w:left w:val="none" w:sz="0" w:space="0" w:color="auto"/>
            <w:bottom w:val="none" w:sz="0" w:space="0" w:color="auto"/>
            <w:right w:val="none" w:sz="0" w:space="0" w:color="auto"/>
          </w:divBdr>
        </w:div>
        <w:div w:id="1438675466">
          <w:marLeft w:val="0"/>
          <w:marRight w:val="0"/>
          <w:marTop w:val="0"/>
          <w:marBottom w:val="0"/>
          <w:divBdr>
            <w:top w:val="none" w:sz="0" w:space="0" w:color="auto"/>
            <w:left w:val="none" w:sz="0" w:space="0" w:color="auto"/>
            <w:bottom w:val="none" w:sz="0" w:space="0" w:color="auto"/>
            <w:right w:val="none" w:sz="0" w:space="0" w:color="auto"/>
          </w:divBdr>
          <w:divsChild>
            <w:div w:id="17876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56223">
      <w:bodyDiv w:val="1"/>
      <w:marLeft w:val="0"/>
      <w:marRight w:val="0"/>
      <w:marTop w:val="0"/>
      <w:marBottom w:val="0"/>
      <w:divBdr>
        <w:top w:val="none" w:sz="0" w:space="0" w:color="auto"/>
        <w:left w:val="none" w:sz="0" w:space="0" w:color="auto"/>
        <w:bottom w:val="none" w:sz="0" w:space="0" w:color="auto"/>
        <w:right w:val="none" w:sz="0" w:space="0" w:color="auto"/>
      </w:divBdr>
    </w:div>
    <w:div w:id="643198273">
      <w:bodyDiv w:val="1"/>
      <w:marLeft w:val="0"/>
      <w:marRight w:val="0"/>
      <w:marTop w:val="0"/>
      <w:marBottom w:val="0"/>
      <w:divBdr>
        <w:top w:val="none" w:sz="0" w:space="0" w:color="auto"/>
        <w:left w:val="none" w:sz="0" w:space="0" w:color="auto"/>
        <w:bottom w:val="none" w:sz="0" w:space="0" w:color="auto"/>
        <w:right w:val="none" w:sz="0" w:space="0" w:color="auto"/>
      </w:divBdr>
    </w:div>
    <w:div w:id="655493296">
      <w:bodyDiv w:val="1"/>
      <w:marLeft w:val="0"/>
      <w:marRight w:val="0"/>
      <w:marTop w:val="0"/>
      <w:marBottom w:val="0"/>
      <w:divBdr>
        <w:top w:val="none" w:sz="0" w:space="0" w:color="auto"/>
        <w:left w:val="none" w:sz="0" w:space="0" w:color="auto"/>
        <w:bottom w:val="none" w:sz="0" w:space="0" w:color="auto"/>
        <w:right w:val="none" w:sz="0" w:space="0" w:color="auto"/>
      </w:divBdr>
    </w:div>
    <w:div w:id="664473161">
      <w:bodyDiv w:val="1"/>
      <w:marLeft w:val="0"/>
      <w:marRight w:val="0"/>
      <w:marTop w:val="0"/>
      <w:marBottom w:val="0"/>
      <w:divBdr>
        <w:top w:val="none" w:sz="0" w:space="0" w:color="auto"/>
        <w:left w:val="none" w:sz="0" w:space="0" w:color="auto"/>
        <w:bottom w:val="none" w:sz="0" w:space="0" w:color="auto"/>
        <w:right w:val="none" w:sz="0" w:space="0" w:color="auto"/>
      </w:divBdr>
    </w:div>
    <w:div w:id="666833072">
      <w:bodyDiv w:val="1"/>
      <w:marLeft w:val="0"/>
      <w:marRight w:val="0"/>
      <w:marTop w:val="0"/>
      <w:marBottom w:val="0"/>
      <w:divBdr>
        <w:top w:val="none" w:sz="0" w:space="0" w:color="auto"/>
        <w:left w:val="none" w:sz="0" w:space="0" w:color="auto"/>
        <w:bottom w:val="none" w:sz="0" w:space="0" w:color="auto"/>
        <w:right w:val="none" w:sz="0" w:space="0" w:color="auto"/>
      </w:divBdr>
    </w:div>
    <w:div w:id="670521991">
      <w:bodyDiv w:val="1"/>
      <w:marLeft w:val="0"/>
      <w:marRight w:val="0"/>
      <w:marTop w:val="0"/>
      <w:marBottom w:val="0"/>
      <w:divBdr>
        <w:top w:val="none" w:sz="0" w:space="0" w:color="auto"/>
        <w:left w:val="none" w:sz="0" w:space="0" w:color="auto"/>
        <w:bottom w:val="none" w:sz="0" w:space="0" w:color="auto"/>
        <w:right w:val="none" w:sz="0" w:space="0" w:color="auto"/>
      </w:divBdr>
    </w:div>
    <w:div w:id="685794818">
      <w:bodyDiv w:val="1"/>
      <w:marLeft w:val="0"/>
      <w:marRight w:val="0"/>
      <w:marTop w:val="0"/>
      <w:marBottom w:val="0"/>
      <w:divBdr>
        <w:top w:val="none" w:sz="0" w:space="0" w:color="auto"/>
        <w:left w:val="none" w:sz="0" w:space="0" w:color="auto"/>
        <w:bottom w:val="none" w:sz="0" w:space="0" w:color="auto"/>
        <w:right w:val="none" w:sz="0" w:space="0" w:color="auto"/>
      </w:divBdr>
    </w:div>
    <w:div w:id="690574166">
      <w:bodyDiv w:val="1"/>
      <w:marLeft w:val="0"/>
      <w:marRight w:val="0"/>
      <w:marTop w:val="0"/>
      <w:marBottom w:val="0"/>
      <w:divBdr>
        <w:top w:val="none" w:sz="0" w:space="0" w:color="auto"/>
        <w:left w:val="none" w:sz="0" w:space="0" w:color="auto"/>
        <w:bottom w:val="none" w:sz="0" w:space="0" w:color="auto"/>
        <w:right w:val="none" w:sz="0" w:space="0" w:color="auto"/>
      </w:divBdr>
    </w:div>
    <w:div w:id="732507527">
      <w:bodyDiv w:val="1"/>
      <w:marLeft w:val="0"/>
      <w:marRight w:val="0"/>
      <w:marTop w:val="0"/>
      <w:marBottom w:val="0"/>
      <w:divBdr>
        <w:top w:val="none" w:sz="0" w:space="0" w:color="auto"/>
        <w:left w:val="none" w:sz="0" w:space="0" w:color="auto"/>
        <w:bottom w:val="none" w:sz="0" w:space="0" w:color="auto"/>
        <w:right w:val="none" w:sz="0" w:space="0" w:color="auto"/>
      </w:divBdr>
    </w:div>
    <w:div w:id="736514667">
      <w:bodyDiv w:val="1"/>
      <w:marLeft w:val="0"/>
      <w:marRight w:val="0"/>
      <w:marTop w:val="0"/>
      <w:marBottom w:val="0"/>
      <w:divBdr>
        <w:top w:val="none" w:sz="0" w:space="0" w:color="auto"/>
        <w:left w:val="none" w:sz="0" w:space="0" w:color="auto"/>
        <w:bottom w:val="none" w:sz="0" w:space="0" w:color="auto"/>
        <w:right w:val="none" w:sz="0" w:space="0" w:color="auto"/>
      </w:divBdr>
    </w:div>
    <w:div w:id="738595766">
      <w:bodyDiv w:val="1"/>
      <w:marLeft w:val="0"/>
      <w:marRight w:val="0"/>
      <w:marTop w:val="0"/>
      <w:marBottom w:val="0"/>
      <w:divBdr>
        <w:top w:val="none" w:sz="0" w:space="0" w:color="auto"/>
        <w:left w:val="none" w:sz="0" w:space="0" w:color="auto"/>
        <w:bottom w:val="none" w:sz="0" w:space="0" w:color="auto"/>
        <w:right w:val="none" w:sz="0" w:space="0" w:color="auto"/>
      </w:divBdr>
    </w:div>
    <w:div w:id="741221266">
      <w:bodyDiv w:val="1"/>
      <w:marLeft w:val="0"/>
      <w:marRight w:val="0"/>
      <w:marTop w:val="0"/>
      <w:marBottom w:val="0"/>
      <w:divBdr>
        <w:top w:val="none" w:sz="0" w:space="0" w:color="auto"/>
        <w:left w:val="none" w:sz="0" w:space="0" w:color="auto"/>
        <w:bottom w:val="none" w:sz="0" w:space="0" w:color="auto"/>
        <w:right w:val="none" w:sz="0" w:space="0" w:color="auto"/>
      </w:divBdr>
    </w:div>
    <w:div w:id="743180808">
      <w:bodyDiv w:val="1"/>
      <w:marLeft w:val="0"/>
      <w:marRight w:val="0"/>
      <w:marTop w:val="0"/>
      <w:marBottom w:val="0"/>
      <w:divBdr>
        <w:top w:val="none" w:sz="0" w:space="0" w:color="auto"/>
        <w:left w:val="none" w:sz="0" w:space="0" w:color="auto"/>
        <w:bottom w:val="none" w:sz="0" w:space="0" w:color="auto"/>
        <w:right w:val="none" w:sz="0" w:space="0" w:color="auto"/>
      </w:divBdr>
    </w:div>
    <w:div w:id="765229018">
      <w:bodyDiv w:val="1"/>
      <w:marLeft w:val="0"/>
      <w:marRight w:val="0"/>
      <w:marTop w:val="0"/>
      <w:marBottom w:val="0"/>
      <w:divBdr>
        <w:top w:val="none" w:sz="0" w:space="0" w:color="auto"/>
        <w:left w:val="none" w:sz="0" w:space="0" w:color="auto"/>
        <w:bottom w:val="none" w:sz="0" w:space="0" w:color="auto"/>
        <w:right w:val="none" w:sz="0" w:space="0" w:color="auto"/>
      </w:divBdr>
    </w:div>
    <w:div w:id="773135079">
      <w:bodyDiv w:val="1"/>
      <w:marLeft w:val="0"/>
      <w:marRight w:val="0"/>
      <w:marTop w:val="0"/>
      <w:marBottom w:val="0"/>
      <w:divBdr>
        <w:top w:val="none" w:sz="0" w:space="0" w:color="auto"/>
        <w:left w:val="none" w:sz="0" w:space="0" w:color="auto"/>
        <w:bottom w:val="none" w:sz="0" w:space="0" w:color="auto"/>
        <w:right w:val="none" w:sz="0" w:space="0" w:color="auto"/>
      </w:divBdr>
    </w:div>
    <w:div w:id="773209732">
      <w:bodyDiv w:val="1"/>
      <w:marLeft w:val="0"/>
      <w:marRight w:val="0"/>
      <w:marTop w:val="0"/>
      <w:marBottom w:val="0"/>
      <w:divBdr>
        <w:top w:val="none" w:sz="0" w:space="0" w:color="auto"/>
        <w:left w:val="none" w:sz="0" w:space="0" w:color="auto"/>
        <w:bottom w:val="none" w:sz="0" w:space="0" w:color="auto"/>
        <w:right w:val="none" w:sz="0" w:space="0" w:color="auto"/>
      </w:divBdr>
    </w:div>
    <w:div w:id="776801063">
      <w:bodyDiv w:val="1"/>
      <w:marLeft w:val="0"/>
      <w:marRight w:val="0"/>
      <w:marTop w:val="0"/>
      <w:marBottom w:val="0"/>
      <w:divBdr>
        <w:top w:val="none" w:sz="0" w:space="0" w:color="auto"/>
        <w:left w:val="none" w:sz="0" w:space="0" w:color="auto"/>
        <w:bottom w:val="none" w:sz="0" w:space="0" w:color="auto"/>
        <w:right w:val="none" w:sz="0" w:space="0" w:color="auto"/>
      </w:divBdr>
    </w:div>
    <w:div w:id="783111003">
      <w:bodyDiv w:val="1"/>
      <w:marLeft w:val="0"/>
      <w:marRight w:val="0"/>
      <w:marTop w:val="0"/>
      <w:marBottom w:val="0"/>
      <w:divBdr>
        <w:top w:val="none" w:sz="0" w:space="0" w:color="auto"/>
        <w:left w:val="none" w:sz="0" w:space="0" w:color="auto"/>
        <w:bottom w:val="none" w:sz="0" w:space="0" w:color="auto"/>
        <w:right w:val="none" w:sz="0" w:space="0" w:color="auto"/>
      </w:divBdr>
    </w:div>
    <w:div w:id="795871269">
      <w:bodyDiv w:val="1"/>
      <w:marLeft w:val="0"/>
      <w:marRight w:val="0"/>
      <w:marTop w:val="0"/>
      <w:marBottom w:val="0"/>
      <w:divBdr>
        <w:top w:val="none" w:sz="0" w:space="0" w:color="auto"/>
        <w:left w:val="none" w:sz="0" w:space="0" w:color="auto"/>
        <w:bottom w:val="none" w:sz="0" w:space="0" w:color="auto"/>
        <w:right w:val="none" w:sz="0" w:space="0" w:color="auto"/>
      </w:divBdr>
    </w:div>
    <w:div w:id="803230010">
      <w:bodyDiv w:val="1"/>
      <w:marLeft w:val="0"/>
      <w:marRight w:val="0"/>
      <w:marTop w:val="0"/>
      <w:marBottom w:val="0"/>
      <w:divBdr>
        <w:top w:val="none" w:sz="0" w:space="0" w:color="auto"/>
        <w:left w:val="none" w:sz="0" w:space="0" w:color="auto"/>
        <w:bottom w:val="none" w:sz="0" w:space="0" w:color="auto"/>
        <w:right w:val="none" w:sz="0" w:space="0" w:color="auto"/>
      </w:divBdr>
    </w:div>
    <w:div w:id="808399228">
      <w:bodyDiv w:val="1"/>
      <w:marLeft w:val="0"/>
      <w:marRight w:val="0"/>
      <w:marTop w:val="0"/>
      <w:marBottom w:val="0"/>
      <w:divBdr>
        <w:top w:val="none" w:sz="0" w:space="0" w:color="auto"/>
        <w:left w:val="none" w:sz="0" w:space="0" w:color="auto"/>
        <w:bottom w:val="none" w:sz="0" w:space="0" w:color="auto"/>
        <w:right w:val="none" w:sz="0" w:space="0" w:color="auto"/>
      </w:divBdr>
    </w:div>
    <w:div w:id="826823130">
      <w:bodyDiv w:val="1"/>
      <w:marLeft w:val="0"/>
      <w:marRight w:val="0"/>
      <w:marTop w:val="0"/>
      <w:marBottom w:val="0"/>
      <w:divBdr>
        <w:top w:val="none" w:sz="0" w:space="0" w:color="auto"/>
        <w:left w:val="none" w:sz="0" w:space="0" w:color="auto"/>
        <w:bottom w:val="none" w:sz="0" w:space="0" w:color="auto"/>
        <w:right w:val="none" w:sz="0" w:space="0" w:color="auto"/>
      </w:divBdr>
    </w:div>
    <w:div w:id="828400715">
      <w:bodyDiv w:val="1"/>
      <w:marLeft w:val="0"/>
      <w:marRight w:val="0"/>
      <w:marTop w:val="0"/>
      <w:marBottom w:val="0"/>
      <w:divBdr>
        <w:top w:val="none" w:sz="0" w:space="0" w:color="auto"/>
        <w:left w:val="none" w:sz="0" w:space="0" w:color="auto"/>
        <w:bottom w:val="none" w:sz="0" w:space="0" w:color="auto"/>
        <w:right w:val="none" w:sz="0" w:space="0" w:color="auto"/>
      </w:divBdr>
    </w:div>
    <w:div w:id="834758082">
      <w:bodyDiv w:val="1"/>
      <w:marLeft w:val="0"/>
      <w:marRight w:val="0"/>
      <w:marTop w:val="0"/>
      <w:marBottom w:val="0"/>
      <w:divBdr>
        <w:top w:val="none" w:sz="0" w:space="0" w:color="auto"/>
        <w:left w:val="none" w:sz="0" w:space="0" w:color="auto"/>
        <w:bottom w:val="none" w:sz="0" w:space="0" w:color="auto"/>
        <w:right w:val="none" w:sz="0" w:space="0" w:color="auto"/>
      </w:divBdr>
    </w:div>
    <w:div w:id="869953631">
      <w:bodyDiv w:val="1"/>
      <w:marLeft w:val="0"/>
      <w:marRight w:val="0"/>
      <w:marTop w:val="0"/>
      <w:marBottom w:val="0"/>
      <w:divBdr>
        <w:top w:val="none" w:sz="0" w:space="0" w:color="auto"/>
        <w:left w:val="none" w:sz="0" w:space="0" w:color="auto"/>
        <w:bottom w:val="none" w:sz="0" w:space="0" w:color="auto"/>
        <w:right w:val="none" w:sz="0" w:space="0" w:color="auto"/>
      </w:divBdr>
    </w:div>
    <w:div w:id="882248534">
      <w:bodyDiv w:val="1"/>
      <w:marLeft w:val="0"/>
      <w:marRight w:val="0"/>
      <w:marTop w:val="0"/>
      <w:marBottom w:val="0"/>
      <w:divBdr>
        <w:top w:val="none" w:sz="0" w:space="0" w:color="auto"/>
        <w:left w:val="none" w:sz="0" w:space="0" w:color="auto"/>
        <w:bottom w:val="none" w:sz="0" w:space="0" w:color="auto"/>
        <w:right w:val="none" w:sz="0" w:space="0" w:color="auto"/>
      </w:divBdr>
    </w:div>
    <w:div w:id="886453884">
      <w:bodyDiv w:val="1"/>
      <w:marLeft w:val="0"/>
      <w:marRight w:val="0"/>
      <w:marTop w:val="0"/>
      <w:marBottom w:val="0"/>
      <w:divBdr>
        <w:top w:val="none" w:sz="0" w:space="0" w:color="auto"/>
        <w:left w:val="none" w:sz="0" w:space="0" w:color="auto"/>
        <w:bottom w:val="none" w:sz="0" w:space="0" w:color="auto"/>
        <w:right w:val="none" w:sz="0" w:space="0" w:color="auto"/>
      </w:divBdr>
    </w:div>
    <w:div w:id="889459965">
      <w:bodyDiv w:val="1"/>
      <w:marLeft w:val="0"/>
      <w:marRight w:val="0"/>
      <w:marTop w:val="0"/>
      <w:marBottom w:val="0"/>
      <w:divBdr>
        <w:top w:val="none" w:sz="0" w:space="0" w:color="auto"/>
        <w:left w:val="none" w:sz="0" w:space="0" w:color="auto"/>
        <w:bottom w:val="none" w:sz="0" w:space="0" w:color="auto"/>
        <w:right w:val="none" w:sz="0" w:space="0" w:color="auto"/>
      </w:divBdr>
    </w:div>
    <w:div w:id="902062824">
      <w:bodyDiv w:val="1"/>
      <w:marLeft w:val="0"/>
      <w:marRight w:val="0"/>
      <w:marTop w:val="0"/>
      <w:marBottom w:val="0"/>
      <w:divBdr>
        <w:top w:val="none" w:sz="0" w:space="0" w:color="auto"/>
        <w:left w:val="none" w:sz="0" w:space="0" w:color="auto"/>
        <w:bottom w:val="none" w:sz="0" w:space="0" w:color="auto"/>
        <w:right w:val="none" w:sz="0" w:space="0" w:color="auto"/>
      </w:divBdr>
      <w:divsChild>
        <w:div w:id="1064374052">
          <w:marLeft w:val="0"/>
          <w:marRight w:val="0"/>
          <w:marTop w:val="0"/>
          <w:marBottom w:val="0"/>
          <w:divBdr>
            <w:top w:val="none" w:sz="0" w:space="0" w:color="auto"/>
            <w:left w:val="none" w:sz="0" w:space="0" w:color="auto"/>
            <w:bottom w:val="none" w:sz="0" w:space="0" w:color="auto"/>
            <w:right w:val="none" w:sz="0" w:space="0" w:color="auto"/>
          </w:divBdr>
        </w:div>
        <w:div w:id="1529172485">
          <w:marLeft w:val="0"/>
          <w:marRight w:val="0"/>
          <w:marTop w:val="0"/>
          <w:marBottom w:val="0"/>
          <w:divBdr>
            <w:top w:val="none" w:sz="0" w:space="0" w:color="auto"/>
            <w:left w:val="none" w:sz="0" w:space="0" w:color="auto"/>
            <w:bottom w:val="none" w:sz="0" w:space="0" w:color="auto"/>
            <w:right w:val="none" w:sz="0" w:space="0" w:color="auto"/>
          </w:divBdr>
        </w:div>
      </w:divsChild>
    </w:div>
    <w:div w:id="906113386">
      <w:bodyDiv w:val="1"/>
      <w:marLeft w:val="0"/>
      <w:marRight w:val="0"/>
      <w:marTop w:val="0"/>
      <w:marBottom w:val="0"/>
      <w:divBdr>
        <w:top w:val="none" w:sz="0" w:space="0" w:color="auto"/>
        <w:left w:val="none" w:sz="0" w:space="0" w:color="auto"/>
        <w:bottom w:val="none" w:sz="0" w:space="0" w:color="auto"/>
        <w:right w:val="none" w:sz="0" w:space="0" w:color="auto"/>
      </w:divBdr>
    </w:div>
    <w:div w:id="907156996">
      <w:bodyDiv w:val="1"/>
      <w:marLeft w:val="0"/>
      <w:marRight w:val="0"/>
      <w:marTop w:val="0"/>
      <w:marBottom w:val="0"/>
      <w:divBdr>
        <w:top w:val="none" w:sz="0" w:space="0" w:color="auto"/>
        <w:left w:val="none" w:sz="0" w:space="0" w:color="auto"/>
        <w:bottom w:val="none" w:sz="0" w:space="0" w:color="auto"/>
        <w:right w:val="none" w:sz="0" w:space="0" w:color="auto"/>
      </w:divBdr>
      <w:divsChild>
        <w:div w:id="662047087">
          <w:marLeft w:val="0"/>
          <w:marRight w:val="0"/>
          <w:marTop w:val="0"/>
          <w:marBottom w:val="0"/>
          <w:divBdr>
            <w:top w:val="none" w:sz="0" w:space="0" w:color="auto"/>
            <w:left w:val="none" w:sz="0" w:space="0" w:color="auto"/>
            <w:bottom w:val="none" w:sz="0" w:space="0" w:color="auto"/>
            <w:right w:val="none" w:sz="0" w:space="0" w:color="auto"/>
          </w:divBdr>
          <w:divsChild>
            <w:div w:id="102962368">
              <w:marLeft w:val="0"/>
              <w:marRight w:val="0"/>
              <w:marTop w:val="0"/>
              <w:marBottom w:val="0"/>
              <w:divBdr>
                <w:top w:val="none" w:sz="0" w:space="0" w:color="auto"/>
                <w:left w:val="none" w:sz="0" w:space="0" w:color="auto"/>
                <w:bottom w:val="none" w:sz="0" w:space="0" w:color="auto"/>
                <w:right w:val="none" w:sz="0" w:space="0" w:color="auto"/>
              </w:divBdr>
            </w:div>
          </w:divsChild>
        </w:div>
        <w:div w:id="891961653">
          <w:marLeft w:val="0"/>
          <w:marRight w:val="0"/>
          <w:marTop w:val="0"/>
          <w:marBottom w:val="0"/>
          <w:divBdr>
            <w:top w:val="none" w:sz="0" w:space="0" w:color="auto"/>
            <w:left w:val="none" w:sz="0" w:space="0" w:color="auto"/>
            <w:bottom w:val="none" w:sz="0" w:space="0" w:color="auto"/>
            <w:right w:val="none" w:sz="0" w:space="0" w:color="auto"/>
          </w:divBdr>
        </w:div>
        <w:div w:id="1648048101">
          <w:marLeft w:val="0"/>
          <w:marRight w:val="0"/>
          <w:marTop w:val="0"/>
          <w:marBottom w:val="0"/>
          <w:divBdr>
            <w:top w:val="none" w:sz="0" w:space="0" w:color="auto"/>
            <w:left w:val="none" w:sz="0" w:space="0" w:color="auto"/>
            <w:bottom w:val="none" w:sz="0" w:space="0" w:color="auto"/>
            <w:right w:val="none" w:sz="0" w:space="0" w:color="auto"/>
          </w:divBdr>
        </w:div>
      </w:divsChild>
    </w:div>
    <w:div w:id="908273146">
      <w:bodyDiv w:val="1"/>
      <w:marLeft w:val="0"/>
      <w:marRight w:val="0"/>
      <w:marTop w:val="0"/>
      <w:marBottom w:val="0"/>
      <w:divBdr>
        <w:top w:val="none" w:sz="0" w:space="0" w:color="auto"/>
        <w:left w:val="none" w:sz="0" w:space="0" w:color="auto"/>
        <w:bottom w:val="none" w:sz="0" w:space="0" w:color="auto"/>
        <w:right w:val="none" w:sz="0" w:space="0" w:color="auto"/>
      </w:divBdr>
    </w:div>
    <w:div w:id="911159825">
      <w:bodyDiv w:val="1"/>
      <w:marLeft w:val="0"/>
      <w:marRight w:val="0"/>
      <w:marTop w:val="0"/>
      <w:marBottom w:val="0"/>
      <w:divBdr>
        <w:top w:val="none" w:sz="0" w:space="0" w:color="auto"/>
        <w:left w:val="none" w:sz="0" w:space="0" w:color="auto"/>
        <w:bottom w:val="none" w:sz="0" w:space="0" w:color="auto"/>
        <w:right w:val="none" w:sz="0" w:space="0" w:color="auto"/>
      </w:divBdr>
    </w:div>
    <w:div w:id="931888859">
      <w:bodyDiv w:val="1"/>
      <w:marLeft w:val="0"/>
      <w:marRight w:val="0"/>
      <w:marTop w:val="0"/>
      <w:marBottom w:val="0"/>
      <w:divBdr>
        <w:top w:val="none" w:sz="0" w:space="0" w:color="auto"/>
        <w:left w:val="none" w:sz="0" w:space="0" w:color="auto"/>
        <w:bottom w:val="none" w:sz="0" w:space="0" w:color="auto"/>
        <w:right w:val="none" w:sz="0" w:space="0" w:color="auto"/>
      </w:divBdr>
    </w:div>
    <w:div w:id="938105319">
      <w:bodyDiv w:val="1"/>
      <w:marLeft w:val="0"/>
      <w:marRight w:val="0"/>
      <w:marTop w:val="0"/>
      <w:marBottom w:val="0"/>
      <w:divBdr>
        <w:top w:val="none" w:sz="0" w:space="0" w:color="auto"/>
        <w:left w:val="none" w:sz="0" w:space="0" w:color="auto"/>
        <w:bottom w:val="none" w:sz="0" w:space="0" w:color="auto"/>
        <w:right w:val="none" w:sz="0" w:space="0" w:color="auto"/>
      </w:divBdr>
      <w:divsChild>
        <w:div w:id="483469566">
          <w:marLeft w:val="0"/>
          <w:marRight w:val="0"/>
          <w:marTop w:val="0"/>
          <w:marBottom w:val="0"/>
          <w:divBdr>
            <w:top w:val="none" w:sz="0" w:space="0" w:color="auto"/>
            <w:left w:val="none" w:sz="0" w:space="0" w:color="auto"/>
            <w:bottom w:val="none" w:sz="0" w:space="0" w:color="auto"/>
            <w:right w:val="none" w:sz="0" w:space="0" w:color="auto"/>
          </w:divBdr>
        </w:div>
      </w:divsChild>
    </w:div>
    <w:div w:id="945160515">
      <w:bodyDiv w:val="1"/>
      <w:marLeft w:val="0"/>
      <w:marRight w:val="0"/>
      <w:marTop w:val="0"/>
      <w:marBottom w:val="0"/>
      <w:divBdr>
        <w:top w:val="none" w:sz="0" w:space="0" w:color="auto"/>
        <w:left w:val="none" w:sz="0" w:space="0" w:color="auto"/>
        <w:bottom w:val="none" w:sz="0" w:space="0" w:color="auto"/>
        <w:right w:val="none" w:sz="0" w:space="0" w:color="auto"/>
      </w:divBdr>
    </w:div>
    <w:div w:id="969746435">
      <w:bodyDiv w:val="1"/>
      <w:marLeft w:val="0"/>
      <w:marRight w:val="0"/>
      <w:marTop w:val="0"/>
      <w:marBottom w:val="0"/>
      <w:divBdr>
        <w:top w:val="none" w:sz="0" w:space="0" w:color="auto"/>
        <w:left w:val="none" w:sz="0" w:space="0" w:color="auto"/>
        <w:bottom w:val="none" w:sz="0" w:space="0" w:color="auto"/>
        <w:right w:val="none" w:sz="0" w:space="0" w:color="auto"/>
      </w:divBdr>
    </w:div>
    <w:div w:id="990522865">
      <w:bodyDiv w:val="1"/>
      <w:marLeft w:val="0"/>
      <w:marRight w:val="0"/>
      <w:marTop w:val="0"/>
      <w:marBottom w:val="0"/>
      <w:divBdr>
        <w:top w:val="none" w:sz="0" w:space="0" w:color="auto"/>
        <w:left w:val="none" w:sz="0" w:space="0" w:color="auto"/>
        <w:bottom w:val="none" w:sz="0" w:space="0" w:color="auto"/>
        <w:right w:val="none" w:sz="0" w:space="0" w:color="auto"/>
      </w:divBdr>
    </w:div>
    <w:div w:id="1010986863">
      <w:bodyDiv w:val="1"/>
      <w:marLeft w:val="0"/>
      <w:marRight w:val="0"/>
      <w:marTop w:val="0"/>
      <w:marBottom w:val="0"/>
      <w:divBdr>
        <w:top w:val="none" w:sz="0" w:space="0" w:color="auto"/>
        <w:left w:val="none" w:sz="0" w:space="0" w:color="auto"/>
        <w:bottom w:val="none" w:sz="0" w:space="0" w:color="auto"/>
        <w:right w:val="none" w:sz="0" w:space="0" w:color="auto"/>
      </w:divBdr>
    </w:div>
    <w:div w:id="1013923509">
      <w:bodyDiv w:val="1"/>
      <w:marLeft w:val="0"/>
      <w:marRight w:val="0"/>
      <w:marTop w:val="0"/>
      <w:marBottom w:val="0"/>
      <w:divBdr>
        <w:top w:val="none" w:sz="0" w:space="0" w:color="auto"/>
        <w:left w:val="none" w:sz="0" w:space="0" w:color="auto"/>
        <w:bottom w:val="none" w:sz="0" w:space="0" w:color="auto"/>
        <w:right w:val="none" w:sz="0" w:space="0" w:color="auto"/>
      </w:divBdr>
    </w:div>
    <w:div w:id="1036001660">
      <w:bodyDiv w:val="1"/>
      <w:marLeft w:val="0"/>
      <w:marRight w:val="0"/>
      <w:marTop w:val="0"/>
      <w:marBottom w:val="0"/>
      <w:divBdr>
        <w:top w:val="none" w:sz="0" w:space="0" w:color="auto"/>
        <w:left w:val="none" w:sz="0" w:space="0" w:color="auto"/>
        <w:bottom w:val="none" w:sz="0" w:space="0" w:color="auto"/>
        <w:right w:val="none" w:sz="0" w:space="0" w:color="auto"/>
      </w:divBdr>
    </w:div>
    <w:div w:id="1037506102">
      <w:bodyDiv w:val="1"/>
      <w:marLeft w:val="0"/>
      <w:marRight w:val="0"/>
      <w:marTop w:val="0"/>
      <w:marBottom w:val="0"/>
      <w:divBdr>
        <w:top w:val="none" w:sz="0" w:space="0" w:color="auto"/>
        <w:left w:val="none" w:sz="0" w:space="0" w:color="auto"/>
        <w:bottom w:val="none" w:sz="0" w:space="0" w:color="auto"/>
        <w:right w:val="none" w:sz="0" w:space="0" w:color="auto"/>
      </w:divBdr>
    </w:div>
    <w:div w:id="1052968215">
      <w:bodyDiv w:val="1"/>
      <w:marLeft w:val="0"/>
      <w:marRight w:val="0"/>
      <w:marTop w:val="0"/>
      <w:marBottom w:val="0"/>
      <w:divBdr>
        <w:top w:val="none" w:sz="0" w:space="0" w:color="auto"/>
        <w:left w:val="none" w:sz="0" w:space="0" w:color="auto"/>
        <w:bottom w:val="none" w:sz="0" w:space="0" w:color="auto"/>
        <w:right w:val="none" w:sz="0" w:space="0" w:color="auto"/>
      </w:divBdr>
    </w:div>
    <w:div w:id="1054038810">
      <w:bodyDiv w:val="1"/>
      <w:marLeft w:val="0"/>
      <w:marRight w:val="0"/>
      <w:marTop w:val="0"/>
      <w:marBottom w:val="0"/>
      <w:divBdr>
        <w:top w:val="none" w:sz="0" w:space="0" w:color="auto"/>
        <w:left w:val="none" w:sz="0" w:space="0" w:color="auto"/>
        <w:bottom w:val="none" w:sz="0" w:space="0" w:color="auto"/>
        <w:right w:val="none" w:sz="0" w:space="0" w:color="auto"/>
      </w:divBdr>
    </w:div>
    <w:div w:id="1056508960">
      <w:bodyDiv w:val="1"/>
      <w:marLeft w:val="0"/>
      <w:marRight w:val="0"/>
      <w:marTop w:val="0"/>
      <w:marBottom w:val="0"/>
      <w:divBdr>
        <w:top w:val="none" w:sz="0" w:space="0" w:color="auto"/>
        <w:left w:val="none" w:sz="0" w:space="0" w:color="auto"/>
        <w:bottom w:val="none" w:sz="0" w:space="0" w:color="auto"/>
        <w:right w:val="none" w:sz="0" w:space="0" w:color="auto"/>
      </w:divBdr>
    </w:div>
    <w:div w:id="1057704925">
      <w:bodyDiv w:val="1"/>
      <w:marLeft w:val="0"/>
      <w:marRight w:val="0"/>
      <w:marTop w:val="0"/>
      <w:marBottom w:val="0"/>
      <w:divBdr>
        <w:top w:val="none" w:sz="0" w:space="0" w:color="auto"/>
        <w:left w:val="none" w:sz="0" w:space="0" w:color="auto"/>
        <w:bottom w:val="none" w:sz="0" w:space="0" w:color="auto"/>
        <w:right w:val="none" w:sz="0" w:space="0" w:color="auto"/>
      </w:divBdr>
    </w:div>
    <w:div w:id="1061447420">
      <w:bodyDiv w:val="1"/>
      <w:marLeft w:val="0"/>
      <w:marRight w:val="0"/>
      <w:marTop w:val="0"/>
      <w:marBottom w:val="0"/>
      <w:divBdr>
        <w:top w:val="none" w:sz="0" w:space="0" w:color="auto"/>
        <w:left w:val="none" w:sz="0" w:space="0" w:color="auto"/>
        <w:bottom w:val="none" w:sz="0" w:space="0" w:color="auto"/>
        <w:right w:val="none" w:sz="0" w:space="0" w:color="auto"/>
      </w:divBdr>
    </w:div>
    <w:div w:id="1095050920">
      <w:bodyDiv w:val="1"/>
      <w:marLeft w:val="0"/>
      <w:marRight w:val="0"/>
      <w:marTop w:val="0"/>
      <w:marBottom w:val="0"/>
      <w:divBdr>
        <w:top w:val="none" w:sz="0" w:space="0" w:color="auto"/>
        <w:left w:val="none" w:sz="0" w:space="0" w:color="auto"/>
        <w:bottom w:val="none" w:sz="0" w:space="0" w:color="auto"/>
        <w:right w:val="none" w:sz="0" w:space="0" w:color="auto"/>
      </w:divBdr>
    </w:div>
    <w:div w:id="1095249777">
      <w:bodyDiv w:val="1"/>
      <w:marLeft w:val="0"/>
      <w:marRight w:val="0"/>
      <w:marTop w:val="0"/>
      <w:marBottom w:val="0"/>
      <w:divBdr>
        <w:top w:val="none" w:sz="0" w:space="0" w:color="auto"/>
        <w:left w:val="none" w:sz="0" w:space="0" w:color="auto"/>
        <w:bottom w:val="none" w:sz="0" w:space="0" w:color="auto"/>
        <w:right w:val="none" w:sz="0" w:space="0" w:color="auto"/>
      </w:divBdr>
    </w:div>
    <w:div w:id="1104498498">
      <w:bodyDiv w:val="1"/>
      <w:marLeft w:val="0"/>
      <w:marRight w:val="0"/>
      <w:marTop w:val="0"/>
      <w:marBottom w:val="0"/>
      <w:divBdr>
        <w:top w:val="none" w:sz="0" w:space="0" w:color="auto"/>
        <w:left w:val="none" w:sz="0" w:space="0" w:color="auto"/>
        <w:bottom w:val="none" w:sz="0" w:space="0" w:color="auto"/>
        <w:right w:val="none" w:sz="0" w:space="0" w:color="auto"/>
      </w:divBdr>
    </w:div>
    <w:div w:id="1106971174">
      <w:bodyDiv w:val="1"/>
      <w:marLeft w:val="0"/>
      <w:marRight w:val="0"/>
      <w:marTop w:val="0"/>
      <w:marBottom w:val="0"/>
      <w:divBdr>
        <w:top w:val="none" w:sz="0" w:space="0" w:color="auto"/>
        <w:left w:val="none" w:sz="0" w:space="0" w:color="auto"/>
        <w:bottom w:val="none" w:sz="0" w:space="0" w:color="auto"/>
        <w:right w:val="none" w:sz="0" w:space="0" w:color="auto"/>
      </w:divBdr>
      <w:divsChild>
        <w:div w:id="1702315121">
          <w:marLeft w:val="0"/>
          <w:marRight w:val="0"/>
          <w:marTop w:val="0"/>
          <w:marBottom w:val="0"/>
          <w:divBdr>
            <w:top w:val="none" w:sz="0" w:space="0" w:color="auto"/>
            <w:left w:val="none" w:sz="0" w:space="0" w:color="auto"/>
            <w:bottom w:val="none" w:sz="0" w:space="0" w:color="auto"/>
            <w:right w:val="none" w:sz="0" w:space="0" w:color="auto"/>
          </w:divBdr>
        </w:div>
      </w:divsChild>
    </w:div>
    <w:div w:id="1108548159">
      <w:bodyDiv w:val="1"/>
      <w:marLeft w:val="0"/>
      <w:marRight w:val="0"/>
      <w:marTop w:val="0"/>
      <w:marBottom w:val="0"/>
      <w:divBdr>
        <w:top w:val="none" w:sz="0" w:space="0" w:color="auto"/>
        <w:left w:val="none" w:sz="0" w:space="0" w:color="auto"/>
        <w:bottom w:val="none" w:sz="0" w:space="0" w:color="auto"/>
        <w:right w:val="none" w:sz="0" w:space="0" w:color="auto"/>
      </w:divBdr>
    </w:div>
    <w:div w:id="1114789569">
      <w:bodyDiv w:val="1"/>
      <w:marLeft w:val="0"/>
      <w:marRight w:val="0"/>
      <w:marTop w:val="0"/>
      <w:marBottom w:val="0"/>
      <w:divBdr>
        <w:top w:val="none" w:sz="0" w:space="0" w:color="auto"/>
        <w:left w:val="none" w:sz="0" w:space="0" w:color="auto"/>
        <w:bottom w:val="none" w:sz="0" w:space="0" w:color="auto"/>
        <w:right w:val="none" w:sz="0" w:space="0" w:color="auto"/>
      </w:divBdr>
    </w:div>
    <w:div w:id="1148667019">
      <w:bodyDiv w:val="1"/>
      <w:marLeft w:val="0"/>
      <w:marRight w:val="0"/>
      <w:marTop w:val="0"/>
      <w:marBottom w:val="0"/>
      <w:divBdr>
        <w:top w:val="none" w:sz="0" w:space="0" w:color="auto"/>
        <w:left w:val="none" w:sz="0" w:space="0" w:color="auto"/>
        <w:bottom w:val="none" w:sz="0" w:space="0" w:color="auto"/>
        <w:right w:val="none" w:sz="0" w:space="0" w:color="auto"/>
      </w:divBdr>
    </w:div>
    <w:div w:id="1166094082">
      <w:bodyDiv w:val="1"/>
      <w:marLeft w:val="0"/>
      <w:marRight w:val="0"/>
      <w:marTop w:val="0"/>
      <w:marBottom w:val="0"/>
      <w:divBdr>
        <w:top w:val="none" w:sz="0" w:space="0" w:color="auto"/>
        <w:left w:val="none" w:sz="0" w:space="0" w:color="auto"/>
        <w:bottom w:val="none" w:sz="0" w:space="0" w:color="auto"/>
        <w:right w:val="none" w:sz="0" w:space="0" w:color="auto"/>
      </w:divBdr>
    </w:div>
    <w:div w:id="1194347145">
      <w:bodyDiv w:val="1"/>
      <w:marLeft w:val="0"/>
      <w:marRight w:val="0"/>
      <w:marTop w:val="0"/>
      <w:marBottom w:val="0"/>
      <w:divBdr>
        <w:top w:val="none" w:sz="0" w:space="0" w:color="auto"/>
        <w:left w:val="none" w:sz="0" w:space="0" w:color="auto"/>
        <w:bottom w:val="none" w:sz="0" w:space="0" w:color="auto"/>
        <w:right w:val="none" w:sz="0" w:space="0" w:color="auto"/>
      </w:divBdr>
    </w:div>
    <w:div w:id="1198081908">
      <w:bodyDiv w:val="1"/>
      <w:marLeft w:val="0"/>
      <w:marRight w:val="0"/>
      <w:marTop w:val="0"/>
      <w:marBottom w:val="0"/>
      <w:divBdr>
        <w:top w:val="none" w:sz="0" w:space="0" w:color="auto"/>
        <w:left w:val="none" w:sz="0" w:space="0" w:color="auto"/>
        <w:bottom w:val="none" w:sz="0" w:space="0" w:color="auto"/>
        <w:right w:val="none" w:sz="0" w:space="0" w:color="auto"/>
      </w:divBdr>
    </w:div>
    <w:div w:id="1220899773">
      <w:bodyDiv w:val="1"/>
      <w:marLeft w:val="0"/>
      <w:marRight w:val="0"/>
      <w:marTop w:val="0"/>
      <w:marBottom w:val="0"/>
      <w:divBdr>
        <w:top w:val="none" w:sz="0" w:space="0" w:color="auto"/>
        <w:left w:val="none" w:sz="0" w:space="0" w:color="auto"/>
        <w:bottom w:val="none" w:sz="0" w:space="0" w:color="auto"/>
        <w:right w:val="none" w:sz="0" w:space="0" w:color="auto"/>
      </w:divBdr>
    </w:div>
    <w:div w:id="1221864590">
      <w:bodyDiv w:val="1"/>
      <w:marLeft w:val="0"/>
      <w:marRight w:val="0"/>
      <w:marTop w:val="0"/>
      <w:marBottom w:val="0"/>
      <w:divBdr>
        <w:top w:val="none" w:sz="0" w:space="0" w:color="auto"/>
        <w:left w:val="none" w:sz="0" w:space="0" w:color="auto"/>
        <w:bottom w:val="none" w:sz="0" w:space="0" w:color="auto"/>
        <w:right w:val="none" w:sz="0" w:space="0" w:color="auto"/>
      </w:divBdr>
    </w:div>
    <w:div w:id="1226381252">
      <w:bodyDiv w:val="1"/>
      <w:marLeft w:val="0"/>
      <w:marRight w:val="0"/>
      <w:marTop w:val="0"/>
      <w:marBottom w:val="0"/>
      <w:divBdr>
        <w:top w:val="none" w:sz="0" w:space="0" w:color="auto"/>
        <w:left w:val="none" w:sz="0" w:space="0" w:color="auto"/>
        <w:bottom w:val="none" w:sz="0" w:space="0" w:color="auto"/>
        <w:right w:val="none" w:sz="0" w:space="0" w:color="auto"/>
      </w:divBdr>
    </w:div>
    <w:div w:id="1239746640">
      <w:bodyDiv w:val="1"/>
      <w:marLeft w:val="0"/>
      <w:marRight w:val="0"/>
      <w:marTop w:val="0"/>
      <w:marBottom w:val="0"/>
      <w:divBdr>
        <w:top w:val="none" w:sz="0" w:space="0" w:color="auto"/>
        <w:left w:val="none" w:sz="0" w:space="0" w:color="auto"/>
        <w:bottom w:val="none" w:sz="0" w:space="0" w:color="auto"/>
        <w:right w:val="none" w:sz="0" w:space="0" w:color="auto"/>
      </w:divBdr>
    </w:div>
    <w:div w:id="1251740466">
      <w:bodyDiv w:val="1"/>
      <w:marLeft w:val="0"/>
      <w:marRight w:val="0"/>
      <w:marTop w:val="0"/>
      <w:marBottom w:val="0"/>
      <w:divBdr>
        <w:top w:val="none" w:sz="0" w:space="0" w:color="auto"/>
        <w:left w:val="none" w:sz="0" w:space="0" w:color="auto"/>
        <w:bottom w:val="none" w:sz="0" w:space="0" w:color="auto"/>
        <w:right w:val="none" w:sz="0" w:space="0" w:color="auto"/>
      </w:divBdr>
    </w:div>
    <w:div w:id="1259409793">
      <w:bodyDiv w:val="1"/>
      <w:marLeft w:val="0"/>
      <w:marRight w:val="0"/>
      <w:marTop w:val="0"/>
      <w:marBottom w:val="0"/>
      <w:divBdr>
        <w:top w:val="none" w:sz="0" w:space="0" w:color="auto"/>
        <w:left w:val="none" w:sz="0" w:space="0" w:color="auto"/>
        <w:bottom w:val="none" w:sz="0" w:space="0" w:color="auto"/>
        <w:right w:val="none" w:sz="0" w:space="0" w:color="auto"/>
      </w:divBdr>
    </w:div>
    <w:div w:id="1265072740">
      <w:bodyDiv w:val="1"/>
      <w:marLeft w:val="0"/>
      <w:marRight w:val="0"/>
      <w:marTop w:val="0"/>
      <w:marBottom w:val="0"/>
      <w:divBdr>
        <w:top w:val="none" w:sz="0" w:space="0" w:color="auto"/>
        <w:left w:val="none" w:sz="0" w:space="0" w:color="auto"/>
        <w:bottom w:val="none" w:sz="0" w:space="0" w:color="auto"/>
        <w:right w:val="none" w:sz="0" w:space="0" w:color="auto"/>
      </w:divBdr>
    </w:div>
    <w:div w:id="1274438762">
      <w:bodyDiv w:val="1"/>
      <w:marLeft w:val="0"/>
      <w:marRight w:val="0"/>
      <w:marTop w:val="0"/>
      <w:marBottom w:val="0"/>
      <w:divBdr>
        <w:top w:val="none" w:sz="0" w:space="0" w:color="auto"/>
        <w:left w:val="none" w:sz="0" w:space="0" w:color="auto"/>
        <w:bottom w:val="none" w:sz="0" w:space="0" w:color="auto"/>
        <w:right w:val="none" w:sz="0" w:space="0" w:color="auto"/>
      </w:divBdr>
    </w:div>
    <w:div w:id="1287857621">
      <w:bodyDiv w:val="1"/>
      <w:marLeft w:val="0"/>
      <w:marRight w:val="0"/>
      <w:marTop w:val="0"/>
      <w:marBottom w:val="0"/>
      <w:divBdr>
        <w:top w:val="none" w:sz="0" w:space="0" w:color="auto"/>
        <w:left w:val="none" w:sz="0" w:space="0" w:color="auto"/>
        <w:bottom w:val="none" w:sz="0" w:space="0" w:color="auto"/>
        <w:right w:val="none" w:sz="0" w:space="0" w:color="auto"/>
      </w:divBdr>
    </w:div>
    <w:div w:id="1332029354">
      <w:bodyDiv w:val="1"/>
      <w:marLeft w:val="0"/>
      <w:marRight w:val="0"/>
      <w:marTop w:val="0"/>
      <w:marBottom w:val="0"/>
      <w:divBdr>
        <w:top w:val="none" w:sz="0" w:space="0" w:color="auto"/>
        <w:left w:val="none" w:sz="0" w:space="0" w:color="auto"/>
        <w:bottom w:val="none" w:sz="0" w:space="0" w:color="auto"/>
        <w:right w:val="none" w:sz="0" w:space="0" w:color="auto"/>
      </w:divBdr>
    </w:div>
    <w:div w:id="1342927707">
      <w:bodyDiv w:val="1"/>
      <w:marLeft w:val="0"/>
      <w:marRight w:val="0"/>
      <w:marTop w:val="0"/>
      <w:marBottom w:val="0"/>
      <w:divBdr>
        <w:top w:val="none" w:sz="0" w:space="0" w:color="auto"/>
        <w:left w:val="none" w:sz="0" w:space="0" w:color="auto"/>
        <w:bottom w:val="none" w:sz="0" w:space="0" w:color="auto"/>
        <w:right w:val="none" w:sz="0" w:space="0" w:color="auto"/>
      </w:divBdr>
    </w:div>
    <w:div w:id="1347054667">
      <w:bodyDiv w:val="1"/>
      <w:marLeft w:val="0"/>
      <w:marRight w:val="0"/>
      <w:marTop w:val="0"/>
      <w:marBottom w:val="0"/>
      <w:divBdr>
        <w:top w:val="none" w:sz="0" w:space="0" w:color="auto"/>
        <w:left w:val="none" w:sz="0" w:space="0" w:color="auto"/>
        <w:bottom w:val="none" w:sz="0" w:space="0" w:color="auto"/>
        <w:right w:val="none" w:sz="0" w:space="0" w:color="auto"/>
      </w:divBdr>
    </w:div>
    <w:div w:id="1366099846">
      <w:bodyDiv w:val="1"/>
      <w:marLeft w:val="0"/>
      <w:marRight w:val="0"/>
      <w:marTop w:val="0"/>
      <w:marBottom w:val="0"/>
      <w:divBdr>
        <w:top w:val="none" w:sz="0" w:space="0" w:color="auto"/>
        <w:left w:val="none" w:sz="0" w:space="0" w:color="auto"/>
        <w:bottom w:val="none" w:sz="0" w:space="0" w:color="auto"/>
        <w:right w:val="none" w:sz="0" w:space="0" w:color="auto"/>
      </w:divBdr>
    </w:div>
    <w:div w:id="1376465105">
      <w:bodyDiv w:val="1"/>
      <w:marLeft w:val="0"/>
      <w:marRight w:val="0"/>
      <w:marTop w:val="0"/>
      <w:marBottom w:val="0"/>
      <w:divBdr>
        <w:top w:val="none" w:sz="0" w:space="0" w:color="auto"/>
        <w:left w:val="none" w:sz="0" w:space="0" w:color="auto"/>
        <w:bottom w:val="none" w:sz="0" w:space="0" w:color="auto"/>
        <w:right w:val="none" w:sz="0" w:space="0" w:color="auto"/>
      </w:divBdr>
      <w:divsChild>
        <w:div w:id="55201386">
          <w:marLeft w:val="0"/>
          <w:marRight w:val="0"/>
          <w:marTop w:val="0"/>
          <w:marBottom w:val="0"/>
          <w:divBdr>
            <w:top w:val="none" w:sz="0" w:space="0" w:color="auto"/>
            <w:left w:val="none" w:sz="0" w:space="0" w:color="auto"/>
            <w:bottom w:val="none" w:sz="0" w:space="0" w:color="auto"/>
            <w:right w:val="none" w:sz="0" w:space="0" w:color="auto"/>
          </w:divBdr>
        </w:div>
        <w:div w:id="1849099454">
          <w:marLeft w:val="0"/>
          <w:marRight w:val="0"/>
          <w:marTop w:val="0"/>
          <w:marBottom w:val="0"/>
          <w:divBdr>
            <w:top w:val="none" w:sz="0" w:space="0" w:color="auto"/>
            <w:left w:val="none" w:sz="0" w:space="0" w:color="auto"/>
            <w:bottom w:val="none" w:sz="0" w:space="0" w:color="auto"/>
            <w:right w:val="none" w:sz="0" w:space="0" w:color="auto"/>
          </w:divBdr>
          <w:divsChild>
            <w:div w:id="14562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2805">
      <w:bodyDiv w:val="1"/>
      <w:marLeft w:val="0"/>
      <w:marRight w:val="0"/>
      <w:marTop w:val="0"/>
      <w:marBottom w:val="0"/>
      <w:divBdr>
        <w:top w:val="none" w:sz="0" w:space="0" w:color="auto"/>
        <w:left w:val="none" w:sz="0" w:space="0" w:color="auto"/>
        <w:bottom w:val="none" w:sz="0" w:space="0" w:color="auto"/>
        <w:right w:val="none" w:sz="0" w:space="0" w:color="auto"/>
      </w:divBdr>
    </w:div>
    <w:div w:id="1400251543">
      <w:bodyDiv w:val="1"/>
      <w:marLeft w:val="0"/>
      <w:marRight w:val="0"/>
      <w:marTop w:val="0"/>
      <w:marBottom w:val="0"/>
      <w:divBdr>
        <w:top w:val="none" w:sz="0" w:space="0" w:color="auto"/>
        <w:left w:val="none" w:sz="0" w:space="0" w:color="auto"/>
        <w:bottom w:val="none" w:sz="0" w:space="0" w:color="auto"/>
        <w:right w:val="none" w:sz="0" w:space="0" w:color="auto"/>
      </w:divBdr>
    </w:div>
    <w:div w:id="1412119415">
      <w:bodyDiv w:val="1"/>
      <w:marLeft w:val="0"/>
      <w:marRight w:val="0"/>
      <w:marTop w:val="0"/>
      <w:marBottom w:val="0"/>
      <w:divBdr>
        <w:top w:val="none" w:sz="0" w:space="0" w:color="auto"/>
        <w:left w:val="none" w:sz="0" w:space="0" w:color="auto"/>
        <w:bottom w:val="none" w:sz="0" w:space="0" w:color="auto"/>
        <w:right w:val="none" w:sz="0" w:space="0" w:color="auto"/>
      </w:divBdr>
    </w:div>
    <w:div w:id="1419210159">
      <w:bodyDiv w:val="1"/>
      <w:marLeft w:val="0"/>
      <w:marRight w:val="0"/>
      <w:marTop w:val="0"/>
      <w:marBottom w:val="0"/>
      <w:divBdr>
        <w:top w:val="none" w:sz="0" w:space="0" w:color="auto"/>
        <w:left w:val="none" w:sz="0" w:space="0" w:color="auto"/>
        <w:bottom w:val="none" w:sz="0" w:space="0" w:color="auto"/>
        <w:right w:val="none" w:sz="0" w:space="0" w:color="auto"/>
      </w:divBdr>
    </w:div>
    <w:div w:id="1426726954">
      <w:bodyDiv w:val="1"/>
      <w:marLeft w:val="0"/>
      <w:marRight w:val="0"/>
      <w:marTop w:val="0"/>
      <w:marBottom w:val="0"/>
      <w:divBdr>
        <w:top w:val="none" w:sz="0" w:space="0" w:color="auto"/>
        <w:left w:val="none" w:sz="0" w:space="0" w:color="auto"/>
        <w:bottom w:val="none" w:sz="0" w:space="0" w:color="auto"/>
        <w:right w:val="none" w:sz="0" w:space="0" w:color="auto"/>
      </w:divBdr>
    </w:div>
    <w:div w:id="1437671873">
      <w:bodyDiv w:val="1"/>
      <w:marLeft w:val="0"/>
      <w:marRight w:val="0"/>
      <w:marTop w:val="0"/>
      <w:marBottom w:val="0"/>
      <w:divBdr>
        <w:top w:val="none" w:sz="0" w:space="0" w:color="auto"/>
        <w:left w:val="none" w:sz="0" w:space="0" w:color="auto"/>
        <w:bottom w:val="none" w:sz="0" w:space="0" w:color="auto"/>
        <w:right w:val="none" w:sz="0" w:space="0" w:color="auto"/>
      </w:divBdr>
    </w:div>
    <w:div w:id="1439523766">
      <w:bodyDiv w:val="1"/>
      <w:marLeft w:val="0"/>
      <w:marRight w:val="0"/>
      <w:marTop w:val="0"/>
      <w:marBottom w:val="0"/>
      <w:divBdr>
        <w:top w:val="none" w:sz="0" w:space="0" w:color="auto"/>
        <w:left w:val="none" w:sz="0" w:space="0" w:color="auto"/>
        <w:bottom w:val="none" w:sz="0" w:space="0" w:color="auto"/>
        <w:right w:val="none" w:sz="0" w:space="0" w:color="auto"/>
      </w:divBdr>
    </w:div>
    <w:div w:id="1448040692">
      <w:bodyDiv w:val="1"/>
      <w:marLeft w:val="0"/>
      <w:marRight w:val="0"/>
      <w:marTop w:val="0"/>
      <w:marBottom w:val="0"/>
      <w:divBdr>
        <w:top w:val="none" w:sz="0" w:space="0" w:color="auto"/>
        <w:left w:val="none" w:sz="0" w:space="0" w:color="auto"/>
        <w:bottom w:val="none" w:sz="0" w:space="0" w:color="auto"/>
        <w:right w:val="none" w:sz="0" w:space="0" w:color="auto"/>
      </w:divBdr>
    </w:div>
    <w:div w:id="1461461086">
      <w:bodyDiv w:val="1"/>
      <w:marLeft w:val="0"/>
      <w:marRight w:val="0"/>
      <w:marTop w:val="0"/>
      <w:marBottom w:val="0"/>
      <w:divBdr>
        <w:top w:val="none" w:sz="0" w:space="0" w:color="auto"/>
        <w:left w:val="none" w:sz="0" w:space="0" w:color="auto"/>
        <w:bottom w:val="none" w:sz="0" w:space="0" w:color="auto"/>
        <w:right w:val="none" w:sz="0" w:space="0" w:color="auto"/>
      </w:divBdr>
    </w:div>
    <w:div w:id="1472594115">
      <w:bodyDiv w:val="1"/>
      <w:marLeft w:val="0"/>
      <w:marRight w:val="0"/>
      <w:marTop w:val="0"/>
      <w:marBottom w:val="0"/>
      <w:divBdr>
        <w:top w:val="none" w:sz="0" w:space="0" w:color="auto"/>
        <w:left w:val="none" w:sz="0" w:space="0" w:color="auto"/>
        <w:bottom w:val="none" w:sz="0" w:space="0" w:color="auto"/>
        <w:right w:val="none" w:sz="0" w:space="0" w:color="auto"/>
      </w:divBdr>
    </w:div>
    <w:div w:id="1494251535">
      <w:bodyDiv w:val="1"/>
      <w:marLeft w:val="0"/>
      <w:marRight w:val="0"/>
      <w:marTop w:val="0"/>
      <w:marBottom w:val="0"/>
      <w:divBdr>
        <w:top w:val="none" w:sz="0" w:space="0" w:color="auto"/>
        <w:left w:val="none" w:sz="0" w:space="0" w:color="auto"/>
        <w:bottom w:val="none" w:sz="0" w:space="0" w:color="auto"/>
        <w:right w:val="none" w:sz="0" w:space="0" w:color="auto"/>
      </w:divBdr>
    </w:div>
    <w:div w:id="1495410942">
      <w:bodyDiv w:val="1"/>
      <w:marLeft w:val="0"/>
      <w:marRight w:val="0"/>
      <w:marTop w:val="0"/>
      <w:marBottom w:val="0"/>
      <w:divBdr>
        <w:top w:val="none" w:sz="0" w:space="0" w:color="auto"/>
        <w:left w:val="none" w:sz="0" w:space="0" w:color="auto"/>
        <w:bottom w:val="none" w:sz="0" w:space="0" w:color="auto"/>
        <w:right w:val="none" w:sz="0" w:space="0" w:color="auto"/>
      </w:divBdr>
    </w:div>
    <w:div w:id="1502626623">
      <w:bodyDiv w:val="1"/>
      <w:marLeft w:val="0"/>
      <w:marRight w:val="0"/>
      <w:marTop w:val="0"/>
      <w:marBottom w:val="0"/>
      <w:divBdr>
        <w:top w:val="none" w:sz="0" w:space="0" w:color="auto"/>
        <w:left w:val="none" w:sz="0" w:space="0" w:color="auto"/>
        <w:bottom w:val="none" w:sz="0" w:space="0" w:color="auto"/>
        <w:right w:val="none" w:sz="0" w:space="0" w:color="auto"/>
      </w:divBdr>
      <w:divsChild>
        <w:div w:id="764420514">
          <w:marLeft w:val="0"/>
          <w:marRight w:val="0"/>
          <w:marTop w:val="0"/>
          <w:marBottom w:val="0"/>
          <w:divBdr>
            <w:top w:val="none" w:sz="0" w:space="0" w:color="auto"/>
            <w:left w:val="none" w:sz="0" w:space="0" w:color="auto"/>
            <w:bottom w:val="none" w:sz="0" w:space="0" w:color="auto"/>
            <w:right w:val="none" w:sz="0" w:space="0" w:color="auto"/>
          </w:divBdr>
          <w:divsChild>
            <w:div w:id="1234777897">
              <w:marLeft w:val="0"/>
              <w:marRight w:val="0"/>
              <w:marTop w:val="0"/>
              <w:marBottom w:val="0"/>
              <w:divBdr>
                <w:top w:val="none" w:sz="0" w:space="0" w:color="auto"/>
                <w:left w:val="none" w:sz="0" w:space="0" w:color="auto"/>
                <w:bottom w:val="none" w:sz="0" w:space="0" w:color="auto"/>
                <w:right w:val="none" w:sz="0" w:space="0" w:color="auto"/>
              </w:divBdr>
              <w:divsChild>
                <w:div w:id="262692626">
                  <w:marLeft w:val="0"/>
                  <w:marRight w:val="0"/>
                  <w:marTop w:val="0"/>
                  <w:marBottom w:val="0"/>
                  <w:divBdr>
                    <w:top w:val="none" w:sz="0" w:space="0" w:color="auto"/>
                    <w:left w:val="none" w:sz="0" w:space="0" w:color="auto"/>
                    <w:bottom w:val="none" w:sz="0" w:space="0" w:color="auto"/>
                    <w:right w:val="none" w:sz="0" w:space="0" w:color="auto"/>
                  </w:divBdr>
                  <w:divsChild>
                    <w:div w:id="84959089">
                      <w:marLeft w:val="0"/>
                      <w:marRight w:val="0"/>
                      <w:marTop w:val="0"/>
                      <w:marBottom w:val="0"/>
                      <w:divBdr>
                        <w:top w:val="none" w:sz="0" w:space="0" w:color="auto"/>
                        <w:left w:val="none" w:sz="0" w:space="0" w:color="auto"/>
                        <w:bottom w:val="none" w:sz="0" w:space="0" w:color="auto"/>
                        <w:right w:val="none" w:sz="0" w:space="0" w:color="auto"/>
                      </w:divBdr>
                      <w:divsChild>
                        <w:div w:id="1074858105">
                          <w:marLeft w:val="0"/>
                          <w:marRight w:val="0"/>
                          <w:marTop w:val="0"/>
                          <w:marBottom w:val="0"/>
                          <w:divBdr>
                            <w:top w:val="none" w:sz="0" w:space="0" w:color="auto"/>
                            <w:left w:val="none" w:sz="0" w:space="0" w:color="auto"/>
                            <w:bottom w:val="none" w:sz="0" w:space="0" w:color="auto"/>
                            <w:right w:val="none" w:sz="0" w:space="0" w:color="auto"/>
                          </w:divBdr>
                          <w:divsChild>
                            <w:div w:id="3073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159249">
          <w:marLeft w:val="0"/>
          <w:marRight w:val="0"/>
          <w:marTop w:val="0"/>
          <w:marBottom w:val="0"/>
          <w:divBdr>
            <w:top w:val="none" w:sz="0" w:space="0" w:color="auto"/>
            <w:left w:val="none" w:sz="0" w:space="0" w:color="auto"/>
            <w:bottom w:val="none" w:sz="0" w:space="0" w:color="auto"/>
            <w:right w:val="none" w:sz="0" w:space="0" w:color="auto"/>
          </w:divBdr>
        </w:div>
      </w:divsChild>
    </w:div>
    <w:div w:id="1507356599">
      <w:bodyDiv w:val="1"/>
      <w:marLeft w:val="0"/>
      <w:marRight w:val="0"/>
      <w:marTop w:val="0"/>
      <w:marBottom w:val="0"/>
      <w:divBdr>
        <w:top w:val="none" w:sz="0" w:space="0" w:color="auto"/>
        <w:left w:val="none" w:sz="0" w:space="0" w:color="auto"/>
        <w:bottom w:val="none" w:sz="0" w:space="0" w:color="auto"/>
        <w:right w:val="none" w:sz="0" w:space="0" w:color="auto"/>
      </w:divBdr>
    </w:div>
    <w:div w:id="1522015118">
      <w:bodyDiv w:val="1"/>
      <w:marLeft w:val="0"/>
      <w:marRight w:val="0"/>
      <w:marTop w:val="0"/>
      <w:marBottom w:val="0"/>
      <w:divBdr>
        <w:top w:val="none" w:sz="0" w:space="0" w:color="auto"/>
        <w:left w:val="none" w:sz="0" w:space="0" w:color="auto"/>
        <w:bottom w:val="none" w:sz="0" w:space="0" w:color="auto"/>
        <w:right w:val="none" w:sz="0" w:space="0" w:color="auto"/>
      </w:divBdr>
    </w:div>
    <w:div w:id="1524514282">
      <w:bodyDiv w:val="1"/>
      <w:marLeft w:val="0"/>
      <w:marRight w:val="0"/>
      <w:marTop w:val="0"/>
      <w:marBottom w:val="0"/>
      <w:divBdr>
        <w:top w:val="none" w:sz="0" w:space="0" w:color="auto"/>
        <w:left w:val="none" w:sz="0" w:space="0" w:color="auto"/>
        <w:bottom w:val="none" w:sz="0" w:space="0" w:color="auto"/>
        <w:right w:val="none" w:sz="0" w:space="0" w:color="auto"/>
      </w:divBdr>
    </w:div>
    <w:div w:id="1528331668">
      <w:bodyDiv w:val="1"/>
      <w:marLeft w:val="0"/>
      <w:marRight w:val="0"/>
      <w:marTop w:val="0"/>
      <w:marBottom w:val="0"/>
      <w:divBdr>
        <w:top w:val="none" w:sz="0" w:space="0" w:color="auto"/>
        <w:left w:val="none" w:sz="0" w:space="0" w:color="auto"/>
        <w:bottom w:val="none" w:sz="0" w:space="0" w:color="auto"/>
        <w:right w:val="none" w:sz="0" w:space="0" w:color="auto"/>
      </w:divBdr>
    </w:div>
    <w:div w:id="1528445092">
      <w:bodyDiv w:val="1"/>
      <w:marLeft w:val="0"/>
      <w:marRight w:val="0"/>
      <w:marTop w:val="0"/>
      <w:marBottom w:val="0"/>
      <w:divBdr>
        <w:top w:val="none" w:sz="0" w:space="0" w:color="auto"/>
        <w:left w:val="none" w:sz="0" w:space="0" w:color="auto"/>
        <w:bottom w:val="none" w:sz="0" w:space="0" w:color="auto"/>
        <w:right w:val="none" w:sz="0" w:space="0" w:color="auto"/>
      </w:divBdr>
    </w:div>
    <w:div w:id="1529636417">
      <w:bodyDiv w:val="1"/>
      <w:marLeft w:val="0"/>
      <w:marRight w:val="0"/>
      <w:marTop w:val="0"/>
      <w:marBottom w:val="0"/>
      <w:divBdr>
        <w:top w:val="none" w:sz="0" w:space="0" w:color="auto"/>
        <w:left w:val="none" w:sz="0" w:space="0" w:color="auto"/>
        <w:bottom w:val="none" w:sz="0" w:space="0" w:color="auto"/>
        <w:right w:val="none" w:sz="0" w:space="0" w:color="auto"/>
      </w:divBdr>
    </w:div>
    <w:div w:id="1531794744">
      <w:bodyDiv w:val="1"/>
      <w:marLeft w:val="0"/>
      <w:marRight w:val="0"/>
      <w:marTop w:val="0"/>
      <w:marBottom w:val="0"/>
      <w:divBdr>
        <w:top w:val="none" w:sz="0" w:space="0" w:color="auto"/>
        <w:left w:val="none" w:sz="0" w:space="0" w:color="auto"/>
        <w:bottom w:val="none" w:sz="0" w:space="0" w:color="auto"/>
        <w:right w:val="none" w:sz="0" w:space="0" w:color="auto"/>
      </w:divBdr>
    </w:div>
    <w:div w:id="1531798330">
      <w:bodyDiv w:val="1"/>
      <w:marLeft w:val="0"/>
      <w:marRight w:val="0"/>
      <w:marTop w:val="0"/>
      <w:marBottom w:val="0"/>
      <w:divBdr>
        <w:top w:val="none" w:sz="0" w:space="0" w:color="auto"/>
        <w:left w:val="none" w:sz="0" w:space="0" w:color="auto"/>
        <w:bottom w:val="none" w:sz="0" w:space="0" w:color="auto"/>
        <w:right w:val="none" w:sz="0" w:space="0" w:color="auto"/>
      </w:divBdr>
    </w:div>
    <w:div w:id="1545486896">
      <w:bodyDiv w:val="1"/>
      <w:marLeft w:val="0"/>
      <w:marRight w:val="0"/>
      <w:marTop w:val="0"/>
      <w:marBottom w:val="0"/>
      <w:divBdr>
        <w:top w:val="none" w:sz="0" w:space="0" w:color="auto"/>
        <w:left w:val="none" w:sz="0" w:space="0" w:color="auto"/>
        <w:bottom w:val="none" w:sz="0" w:space="0" w:color="auto"/>
        <w:right w:val="none" w:sz="0" w:space="0" w:color="auto"/>
      </w:divBdr>
    </w:div>
    <w:div w:id="1546986329">
      <w:bodyDiv w:val="1"/>
      <w:marLeft w:val="0"/>
      <w:marRight w:val="0"/>
      <w:marTop w:val="0"/>
      <w:marBottom w:val="0"/>
      <w:divBdr>
        <w:top w:val="none" w:sz="0" w:space="0" w:color="auto"/>
        <w:left w:val="none" w:sz="0" w:space="0" w:color="auto"/>
        <w:bottom w:val="none" w:sz="0" w:space="0" w:color="auto"/>
        <w:right w:val="none" w:sz="0" w:space="0" w:color="auto"/>
      </w:divBdr>
    </w:div>
    <w:div w:id="1548295443">
      <w:bodyDiv w:val="1"/>
      <w:marLeft w:val="0"/>
      <w:marRight w:val="0"/>
      <w:marTop w:val="0"/>
      <w:marBottom w:val="0"/>
      <w:divBdr>
        <w:top w:val="none" w:sz="0" w:space="0" w:color="auto"/>
        <w:left w:val="none" w:sz="0" w:space="0" w:color="auto"/>
        <w:bottom w:val="none" w:sz="0" w:space="0" w:color="auto"/>
        <w:right w:val="none" w:sz="0" w:space="0" w:color="auto"/>
      </w:divBdr>
    </w:div>
    <w:div w:id="1559585334">
      <w:bodyDiv w:val="1"/>
      <w:marLeft w:val="0"/>
      <w:marRight w:val="0"/>
      <w:marTop w:val="0"/>
      <w:marBottom w:val="0"/>
      <w:divBdr>
        <w:top w:val="none" w:sz="0" w:space="0" w:color="auto"/>
        <w:left w:val="none" w:sz="0" w:space="0" w:color="auto"/>
        <w:bottom w:val="none" w:sz="0" w:space="0" w:color="auto"/>
        <w:right w:val="none" w:sz="0" w:space="0" w:color="auto"/>
      </w:divBdr>
    </w:div>
    <w:div w:id="1569340040">
      <w:bodyDiv w:val="1"/>
      <w:marLeft w:val="0"/>
      <w:marRight w:val="0"/>
      <w:marTop w:val="0"/>
      <w:marBottom w:val="0"/>
      <w:divBdr>
        <w:top w:val="none" w:sz="0" w:space="0" w:color="auto"/>
        <w:left w:val="none" w:sz="0" w:space="0" w:color="auto"/>
        <w:bottom w:val="none" w:sz="0" w:space="0" w:color="auto"/>
        <w:right w:val="none" w:sz="0" w:space="0" w:color="auto"/>
      </w:divBdr>
    </w:div>
    <w:div w:id="1571772039">
      <w:bodyDiv w:val="1"/>
      <w:marLeft w:val="0"/>
      <w:marRight w:val="0"/>
      <w:marTop w:val="0"/>
      <w:marBottom w:val="0"/>
      <w:divBdr>
        <w:top w:val="none" w:sz="0" w:space="0" w:color="auto"/>
        <w:left w:val="none" w:sz="0" w:space="0" w:color="auto"/>
        <w:bottom w:val="none" w:sz="0" w:space="0" w:color="auto"/>
        <w:right w:val="none" w:sz="0" w:space="0" w:color="auto"/>
      </w:divBdr>
    </w:div>
    <w:div w:id="1572502435">
      <w:bodyDiv w:val="1"/>
      <w:marLeft w:val="0"/>
      <w:marRight w:val="0"/>
      <w:marTop w:val="0"/>
      <w:marBottom w:val="0"/>
      <w:divBdr>
        <w:top w:val="none" w:sz="0" w:space="0" w:color="auto"/>
        <w:left w:val="none" w:sz="0" w:space="0" w:color="auto"/>
        <w:bottom w:val="none" w:sz="0" w:space="0" w:color="auto"/>
        <w:right w:val="none" w:sz="0" w:space="0" w:color="auto"/>
      </w:divBdr>
    </w:div>
    <w:div w:id="1575624675">
      <w:bodyDiv w:val="1"/>
      <w:marLeft w:val="0"/>
      <w:marRight w:val="0"/>
      <w:marTop w:val="0"/>
      <w:marBottom w:val="0"/>
      <w:divBdr>
        <w:top w:val="none" w:sz="0" w:space="0" w:color="auto"/>
        <w:left w:val="none" w:sz="0" w:space="0" w:color="auto"/>
        <w:bottom w:val="none" w:sz="0" w:space="0" w:color="auto"/>
        <w:right w:val="none" w:sz="0" w:space="0" w:color="auto"/>
      </w:divBdr>
    </w:div>
    <w:div w:id="1611745468">
      <w:bodyDiv w:val="1"/>
      <w:marLeft w:val="0"/>
      <w:marRight w:val="0"/>
      <w:marTop w:val="0"/>
      <w:marBottom w:val="0"/>
      <w:divBdr>
        <w:top w:val="none" w:sz="0" w:space="0" w:color="auto"/>
        <w:left w:val="none" w:sz="0" w:space="0" w:color="auto"/>
        <w:bottom w:val="none" w:sz="0" w:space="0" w:color="auto"/>
        <w:right w:val="none" w:sz="0" w:space="0" w:color="auto"/>
      </w:divBdr>
    </w:div>
    <w:div w:id="1611930676">
      <w:bodyDiv w:val="1"/>
      <w:marLeft w:val="0"/>
      <w:marRight w:val="0"/>
      <w:marTop w:val="0"/>
      <w:marBottom w:val="0"/>
      <w:divBdr>
        <w:top w:val="none" w:sz="0" w:space="0" w:color="auto"/>
        <w:left w:val="none" w:sz="0" w:space="0" w:color="auto"/>
        <w:bottom w:val="none" w:sz="0" w:space="0" w:color="auto"/>
        <w:right w:val="none" w:sz="0" w:space="0" w:color="auto"/>
      </w:divBdr>
      <w:divsChild>
        <w:div w:id="102115974">
          <w:marLeft w:val="0"/>
          <w:marRight w:val="0"/>
          <w:marTop w:val="0"/>
          <w:marBottom w:val="0"/>
          <w:divBdr>
            <w:top w:val="none" w:sz="0" w:space="0" w:color="auto"/>
            <w:left w:val="none" w:sz="0" w:space="0" w:color="auto"/>
            <w:bottom w:val="none" w:sz="0" w:space="0" w:color="auto"/>
            <w:right w:val="none" w:sz="0" w:space="0" w:color="auto"/>
          </w:divBdr>
        </w:div>
        <w:div w:id="146897958">
          <w:marLeft w:val="0"/>
          <w:marRight w:val="0"/>
          <w:marTop w:val="0"/>
          <w:marBottom w:val="0"/>
          <w:divBdr>
            <w:top w:val="none" w:sz="0" w:space="0" w:color="auto"/>
            <w:left w:val="none" w:sz="0" w:space="0" w:color="auto"/>
            <w:bottom w:val="none" w:sz="0" w:space="0" w:color="auto"/>
            <w:right w:val="none" w:sz="0" w:space="0" w:color="auto"/>
          </w:divBdr>
        </w:div>
        <w:div w:id="312178949">
          <w:marLeft w:val="0"/>
          <w:marRight w:val="0"/>
          <w:marTop w:val="0"/>
          <w:marBottom w:val="0"/>
          <w:divBdr>
            <w:top w:val="none" w:sz="0" w:space="0" w:color="auto"/>
            <w:left w:val="none" w:sz="0" w:space="0" w:color="auto"/>
            <w:bottom w:val="none" w:sz="0" w:space="0" w:color="auto"/>
            <w:right w:val="none" w:sz="0" w:space="0" w:color="auto"/>
          </w:divBdr>
        </w:div>
        <w:div w:id="379328496">
          <w:marLeft w:val="0"/>
          <w:marRight w:val="0"/>
          <w:marTop w:val="0"/>
          <w:marBottom w:val="0"/>
          <w:divBdr>
            <w:top w:val="none" w:sz="0" w:space="0" w:color="auto"/>
            <w:left w:val="none" w:sz="0" w:space="0" w:color="auto"/>
            <w:bottom w:val="none" w:sz="0" w:space="0" w:color="auto"/>
            <w:right w:val="none" w:sz="0" w:space="0" w:color="auto"/>
          </w:divBdr>
        </w:div>
        <w:div w:id="758522524">
          <w:marLeft w:val="0"/>
          <w:marRight w:val="0"/>
          <w:marTop w:val="0"/>
          <w:marBottom w:val="0"/>
          <w:divBdr>
            <w:top w:val="none" w:sz="0" w:space="0" w:color="auto"/>
            <w:left w:val="none" w:sz="0" w:space="0" w:color="auto"/>
            <w:bottom w:val="none" w:sz="0" w:space="0" w:color="auto"/>
            <w:right w:val="none" w:sz="0" w:space="0" w:color="auto"/>
          </w:divBdr>
        </w:div>
        <w:div w:id="1315992771">
          <w:marLeft w:val="0"/>
          <w:marRight w:val="0"/>
          <w:marTop w:val="0"/>
          <w:marBottom w:val="0"/>
          <w:divBdr>
            <w:top w:val="none" w:sz="0" w:space="0" w:color="auto"/>
            <w:left w:val="none" w:sz="0" w:space="0" w:color="auto"/>
            <w:bottom w:val="none" w:sz="0" w:space="0" w:color="auto"/>
            <w:right w:val="none" w:sz="0" w:space="0" w:color="auto"/>
          </w:divBdr>
        </w:div>
        <w:div w:id="1527986634">
          <w:marLeft w:val="0"/>
          <w:marRight w:val="0"/>
          <w:marTop w:val="0"/>
          <w:marBottom w:val="0"/>
          <w:divBdr>
            <w:top w:val="none" w:sz="0" w:space="0" w:color="auto"/>
            <w:left w:val="none" w:sz="0" w:space="0" w:color="auto"/>
            <w:bottom w:val="none" w:sz="0" w:space="0" w:color="auto"/>
            <w:right w:val="none" w:sz="0" w:space="0" w:color="auto"/>
          </w:divBdr>
        </w:div>
        <w:div w:id="1546722068">
          <w:marLeft w:val="0"/>
          <w:marRight w:val="0"/>
          <w:marTop w:val="0"/>
          <w:marBottom w:val="0"/>
          <w:divBdr>
            <w:top w:val="none" w:sz="0" w:space="0" w:color="auto"/>
            <w:left w:val="none" w:sz="0" w:space="0" w:color="auto"/>
            <w:bottom w:val="none" w:sz="0" w:space="0" w:color="auto"/>
            <w:right w:val="none" w:sz="0" w:space="0" w:color="auto"/>
          </w:divBdr>
        </w:div>
        <w:div w:id="1586065776">
          <w:marLeft w:val="0"/>
          <w:marRight w:val="0"/>
          <w:marTop w:val="0"/>
          <w:marBottom w:val="0"/>
          <w:divBdr>
            <w:top w:val="none" w:sz="0" w:space="0" w:color="auto"/>
            <w:left w:val="none" w:sz="0" w:space="0" w:color="auto"/>
            <w:bottom w:val="none" w:sz="0" w:space="0" w:color="auto"/>
            <w:right w:val="none" w:sz="0" w:space="0" w:color="auto"/>
          </w:divBdr>
        </w:div>
        <w:div w:id="1611010388">
          <w:marLeft w:val="0"/>
          <w:marRight w:val="0"/>
          <w:marTop w:val="0"/>
          <w:marBottom w:val="0"/>
          <w:divBdr>
            <w:top w:val="none" w:sz="0" w:space="0" w:color="auto"/>
            <w:left w:val="none" w:sz="0" w:space="0" w:color="auto"/>
            <w:bottom w:val="none" w:sz="0" w:space="0" w:color="auto"/>
            <w:right w:val="none" w:sz="0" w:space="0" w:color="auto"/>
          </w:divBdr>
        </w:div>
        <w:div w:id="1713648617">
          <w:marLeft w:val="0"/>
          <w:marRight w:val="0"/>
          <w:marTop w:val="0"/>
          <w:marBottom w:val="0"/>
          <w:divBdr>
            <w:top w:val="none" w:sz="0" w:space="0" w:color="auto"/>
            <w:left w:val="none" w:sz="0" w:space="0" w:color="auto"/>
            <w:bottom w:val="none" w:sz="0" w:space="0" w:color="auto"/>
            <w:right w:val="none" w:sz="0" w:space="0" w:color="auto"/>
          </w:divBdr>
        </w:div>
        <w:div w:id="1830635750">
          <w:marLeft w:val="0"/>
          <w:marRight w:val="0"/>
          <w:marTop w:val="0"/>
          <w:marBottom w:val="0"/>
          <w:divBdr>
            <w:top w:val="none" w:sz="0" w:space="0" w:color="auto"/>
            <w:left w:val="none" w:sz="0" w:space="0" w:color="auto"/>
            <w:bottom w:val="none" w:sz="0" w:space="0" w:color="auto"/>
            <w:right w:val="none" w:sz="0" w:space="0" w:color="auto"/>
          </w:divBdr>
        </w:div>
        <w:div w:id="1882785782">
          <w:marLeft w:val="0"/>
          <w:marRight w:val="0"/>
          <w:marTop w:val="0"/>
          <w:marBottom w:val="0"/>
          <w:divBdr>
            <w:top w:val="none" w:sz="0" w:space="0" w:color="auto"/>
            <w:left w:val="none" w:sz="0" w:space="0" w:color="auto"/>
            <w:bottom w:val="none" w:sz="0" w:space="0" w:color="auto"/>
            <w:right w:val="none" w:sz="0" w:space="0" w:color="auto"/>
          </w:divBdr>
        </w:div>
        <w:div w:id="1899511952">
          <w:marLeft w:val="0"/>
          <w:marRight w:val="0"/>
          <w:marTop w:val="0"/>
          <w:marBottom w:val="0"/>
          <w:divBdr>
            <w:top w:val="none" w:sz="0" w:space="0" w:color="auto"/>
            <w:left w:val="none" w:sz="0" w:space="0" w:color="auto"/>
            <w:bottom w:val="none" w:sz="0" w:space="0" w:color="auto"/>
            <w:right w:val="none" w:sz="0" w:space="0" w:color="auto"/>
          </w:divBdr>
        </w:div>
        <w:div w:id="2082482758">
          <w:marLeft w:val="0"/>
          <w:marRight w:val="0"/>
          <w:marTop w:val="0"/>
          <w:marBottom w:val="0"/>
          <w:divBdr>
            <w:top w:val="none" w:sz="0" w:space="0" w:color="auto"/>
            <w:left w:val="none" w:sz="0" w:space="0" w:color="auto"/>
            <w:bottom w:val="none" w:sz="0" w:space="0" w:color="auto"/>
            <w:right w:val="none" w:sz="0" w:space="0" w:color="auto"/>
          </w:divBdr>
        </w:div>
        <w:div w:id="2112356793">
          <w:marLeft w:val="0"/>
          <w:marRight w:val="0"/>
          <w:marTop w:val="0"/>
          <w:marBottom w:val="0"/>
          <w:divBdr>
            <w:top w:val="none" w:sz="0" w:space="0" w:color="auto"/>
            <w:left w:val="none" w:sz="0" w:space="0" w:color="auto"/>
            <w:bottom w:val="none" w:sz="0" w:space="0" w:color="auto"/>
            <w:right w:val="none" w:sz="0" w:space="0" w:color="auto"/>
          </w:divBdr>
        </w:div>
      </w:divsChild>
    </w:div>
    <w:div w:id="1618874879">
      <w:bodyDiv w:val="1"/>
      <w:marLeft w:val="0"/>
      <w:marRight w:val="0"/>
      <w:marTop w:val="0"/>
      <w:marBottom w:val="0"/>
      <w:divBdr>
        <w:top w:val="none" w:sz="0" w:space="0" w:color="auto"/>
        <w:left w:val="none" w:sz="0" w:space="0" w:color="auto"/>
        <w:bottom w:val="none" w:sz="0" w:space="0" w:color="auto"/>
        <w:right w:val="none" w:sz="0" w:space="0" w:color="auto"/>
      </w:divBdr>
    </w:div>
    <w:div w:id="1619726236">
      <w:bodyDiv w:val="1"/>
      <w:marLeft w:val="0"/>
      <w:marRight w:val="0"/>
      <w:marTop w:val="0"/>
      <w:marBottom w:val="0"/>
      <w:divBdr>
        <w:top w:val="none" w:sz="0" w:space="0" w:color="auto"/>
        <w:left w:val="none" w:sz="0" w:space="0" w:color="auto"/>
        <w:bottom w:val="none" w:sz="0" w:space="0" w:color="auto"/>
        <w:right w:val="none" w:sz="0" w:space="0" w:color="auto"/>
      </w:divBdr>
    </w:div>
    <w:div w:id="1633289032">
      <w:bodyDiv w:val="1"/>
      <w:marLeft w:val="0"/>
      <w:marRight w:val="0"/>
      <w:marTop w:val="0"/>
      <w:marBottom w:val="0"/>
      <w:divBdr>
        <w:top w:val="none" w:sz="0" w:space="0" w:color="auto"/>
        <w:left w:val="none" w:sz="0" w:space="0" w:color="auto"/>
        <w:bottom w:val="none" w:sz="0" w:space="0" w:color="auto"/>
        <w:right w:val="none" w:sz="0" w:space="0" w:color="auto"/>
      </w:divBdr>
    </w:div>
    <w:div w:id="1644504571">
      <w:bodyDiv w:val="1"/>
      <w:marLeft w:val="0"/>
      <w:marRight w:val="0"/>
      <w:marTop w:val="0"/>
      <w:marBottom w:val="0"/>
      <w:divBdr>
        <w:top w:val="none" w:sz="0" w:space="0" w:color="auto"/>
        <w:left w:val="none" w:sz="0" w:space="0" w:color="auto"/>
        <w:bottom w:val="none" w:sz="0" w:space="0" w:color="auto"/>
        <w:right w:val="none" w:sz="0" w:space="0" w:color="auto"/>
      </w:divBdr>
    </w:div>
    <w:div w:id="1658219143">
      <w:bodyDiv w:val="1"/>
      <w:marLeft w:val="0"/>
      <w:marRight w:val="0"/>
      <w:marTop w:val="0"/>
      <w:marBottom w:val="0"/>
      <w:divBdr>
        <w:top w:val="none" w:sz="0" w:space="0" w:color="auto"/>
        <w:left w:val="none" w:sz="0" w:space="0" w:color="auto"/>
        <w:bottom w:val="none" w:sz="0" w:space="0" w:color="auto"/>
        <w:right w:val="none" w:sz="0" w:space="0" w:color="auto"/>
      </w:divBdr>
    </w:div>
    <w:div w:id="1667246541">
      <w:bodyDiv w:val="1"/>
      <w:marLeft w:val="0"/>
      <w:marRight w:val="0"/>
      <w:marTop w:val="0"/>
      <w:marBottom w:val="0"/>
      <w:divBdr>
        <w:top w:val="none" w:sz="0" w:space="0" w:color="auto"/>
        <w:left w:val="none" w:sz="0" w:space="0" w:color="auto"/>
        <w:bottom w:val="none" w:sz="0" w:space="0" w:color="auto"/>
        <w:right w:val="none" w:sz="0" w:space="0" w:color="auto"/>
      </w:divBdr>
    </w:div>
    <w:div w:id="1694725180">
      <w:bodyDiv w:val="1"/>
      <w:marLeft w:val="0"/>
      <w:marRight w:val="0"/>
      <w:marTop w:val="0"/>
      <w:marBottom w:val="0"/>
      <w:divBdr>
        <w:top w:val="none" w:sz="0" w:space="0" w:color="auto"/>
        <w:left w:val="none" w:sz="0" w:space="0" w:color="auto"/>
        <w:bottom w:val="none" w:sz="0" w:space="0" w:color="auto"/>
        <w:right w:val="none" w:sz="0" w:space="0" w:color="auto"/>
      </w:divBdr>
    </w:div>
    <w:div w:id="1708524908">
      <w:bodyDiv w:val="1"/>
      <w:marLeft w:val="0"/>
      <w:marRight w:val="0"/>
      <w:marTop w:val="0"/>
      <w:marBottom w:val="0"/>
      <w:divBdr>
        <w:top w:val="none" w:sz="0" w:space="0" w:color="auto"/>
        <w:left w:val="none" w:sz="0" w:space="0" w:color="auto"/>
        <w:bottom w:val="none" w:sz="0" w:space="0" w:color="auto"/>
        <w:right w:val="none" w:sz="0" w:space="0" w:color="auto"/>
      </w:divBdr>
    </w:div>
    <w:div w:id="1713773073">
      <w:bodyDiv w:val="1"/>
      <w:marLeft w:val="0"/>
      <w:marRight w:val="0"/>
      <w:marTop w:val="0"/>
      <w:marBottom w:val="0"/>
      <w:divBdr>
        <w:top w:val="none" w:sz="0" w:space="0" w:color="auto"/>
        <w:left w:val="none" w:sz="0" w:space="0" w:color="auto"/>
        <w:bottom w:val="none" w:sz="0" w:space="0" w:color="auto"/>
        <w:right w:val="none" w:sz="0" w:space="0" w:color="auto"/>
      </w:divBdr>
    </w:div>
    <w:div w:id="1729641904">
      <w:bodyDiv w:val="1"/>
      <w:marLeft w:val="0"/>
      <w:marRight w:val="0"/>
      <w:marTop w:val="0"/>
      <w:marBottom w:val="0"/>
      <w:divBdr>
        <w:top w:val="none" w:sz="0" w:space="0" w:color="auto"/>
        <w:left w:val="none" w:sz="0" w:space="0" w:color="auto"/>
        <w:bottom w:val="none" w:sz="0" w:space="0" w:color="auto"/>
        <w:right w:val="none" w:sz="0" w:space="0" w:color="auto"/>
      </w:divBdr>
    </w:div>
    <w:div w:id="1733651475">
      <w:bodyDiv w:val="1"/>
      <w:marLeft w:val="0"/>
      <w:marRight w:val="0"/>
      <w:marTop w:val="0"/>
      <w:marBottom w:val="0"/>
      <w:divBdr>
        <w:top w:val="none" w:sz="0" w:space="0" w:color="auto"/>
        <w:left w:val="none" w:sz="0" w:space="0" w:color="auto"/>
        <w:bottom w:val="none" w:sz="0" w:space="0" w:color="auto"/>
        <w:right w:val="none" w:sz="0" w:space="0" w:color="auto"/>
      </w:divBdr>
    </w:div>
    <w:div w:id="1737236995">
      <w:bodyDiv w:val="1"/>
      <w:marLeft w:val="0"/>
      <w:marRight w:val="0"/>
      <w:marTop w:val="0"/>
      <w:marBottom w:val="0"/>
      <w:divBdr>
        <w:top w:val="none" w:sz="0" w:space="0" w:color="auto"/>
        <w:left w:val="none" w:sz="0" w:space="0" w:color="auto"/>
        <w:bottom w:val="none" w:sz="0" w:space="0" w:color="auto"/>
        <w:right w:val="none" w:sz="0" w:space="0" w:color="auto"/>
      </w:divBdr>
    </w:div>
    <w:div w:id="1756319234">
      <w:bodyDiv w:val="1"/>
      <w:marLeft w:val="0"/>
      <w:marRight w:val="0"/>
      <w:marTop w:val="0"/>
      <w:marBottom w:val="0"/>
      <w:divBdr>
        <w:top w:val="none" w:sz="0" w:space="0" w:color="auto"/>
        <w:left w:val="none" w:sz="0" w:space="0" w:color="auto"/>
        <w:bottom w:val="none" w:sz="0" w:space="0" w:color="auto"/>
        <w:right w:val="none" w:sz="0" w:space="0" w:color="auto"/>
      </w:divBdr>
    </w:div>
    <w:div w:id="1774133115">
      <w:bodyDiv w:val="1"/>
      <w:marLeft w:val="0"/>
      <w:marRight w:val="0"/>
      <w:marTop w:val="0"/>
      <w:marBottom w:val="0"/>
      <w:divBdr>
        <w:top w:val="none" w:sz="0" w:space="0" w:color="auto"/>
        <w:left w:val="none" w:sz="0" w:space="0" w:color="auto"/>
        <w:bottom w:val="none" w:sz="0" w:space="0" w:color="auto"/>
        <w:right w:val="none" w:sz="0" w:space="0" w:color="auto"/>
      </w:divBdr>
      <w:divsChild>
        <w:div w:id="1156531567">
          <w:marLeft w:val="0"/>
          <w:marRight w:val="0"/>
          <w:marTop w:val="0"/>
          <w:marBottom w:val="0"/>
          <w:divBdr>
            <w:top w:val="none" w:sz="0" w:space="0" w:color="auto"/>
            <w:left w:val="none" w:sz="0" w:space="0" w:color="auto"/>
            <w:bottom w:val="none" w:sz="0" w:space="0" w:color="auto"/>
            <w:right w:val="none" w:sz="0" w:space="0" w:color="auto"/>
          </w:divBdr>
          <w:divsChild>
            <w:div w:id="605118622">
              <w:marLeft w:val="0"/>
              <w:marRight w:val="0"/>
              <w:marTop w:val="0"/>
              <w:marBottom w:val="0"/>
              <w:divBdr>
                <w:top w:val="none" w:sz="0" w:space="0" w:color="auto"/>
                <w:left w:val="none" w:sz="0" w:space="0" w:color="auto"/>
                <w:bottom w:val="none" w:sz="0" w:space="0" w:color="auto"/>
                <w:right w:val="none" w:sz="0" w:space="0" w:color="auto"/>
              </w:divBdr>
              <w:divsChild>
                <w:div w:id="21024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4374">
          <w:marLeft w:val="0"/>
          <w:marRight w:val="0"/>
          <w:marTop w:val="0"/>
          <w:marBottom w:val="0"/>
          <w:divBdr>
            <w:top w:val="none" w:sz="0" w:space="0" w:color="auto"/>
            <w:left w:val="none" w:sz="0" w:space="0" w:color="auto"/>
            <w:bottom w:val="none" w:sz="0" w:space="0" w:color="auto"/>
            <w:right w:val="none" w:sz="0" w:space="0" w:color="auto"/>
          </w:divBdr>
          <w:divsChild>
            <w:div w:id="2020618249">
              <w:marLeft w:val="0"/>
              <w:marRight w:val="0"/>
              <w:marTop w:val="0"/>
              <w:marBottom w:val="0"/>
              <w:divBdr>
                <w:top w:val="none" w:sz="0" w:space="0" w:color="auto"/>
                <w:left w:val="none" w:sz="0" w:space="0" w:color="auto"/>
                <w:bottom w:val="none" w:sz="0" w:space="0" w:color="auto"/>
                <w:right w:val="none" w:sz="0" w:space="0" w:color="auto"/>
              </w:divBdr>
              <w:divsChild>
                <w:div w:id="1407799335">
                  <w:marLeft w:val="0"/>
                  <w:marRight w:val="0"/>
                  <w:marTop w:val="0"/>
                  <w:marBottom w:val="0"/>
                  <w:divBdr>
                    <w:top w:val="none" w:sz="0" w:space="0" w:color="auto"/>
                    <w:left w:val="none" w:sz="0" w:space="0" w:color="auto"/>
                    <w:bottom w:val="none" w:sz="0" w:space="0" w:color="auto"/>
                    <w:right w:val="none" w:sz="0" w:space="0" w:color="auto"/>
                  </w:divBdr>
                  <w:divsChild>
                    <w:div w:id="1444769732">
                      <w:marLeft w:val="0"/>
                      <w:marRight w:val="0"/>
                      <w:marTop w:val="0"/>
                      <w:marBottom w:val="0"/>
                      <w:divBdr>
                        <w:top w:val="none" w:sz="0" w:space="0" w:color="auto"/>
                        <w:left w:val="none" w:sz="0" w:space="0" w:color="auto"/>
                        <w:bottom w:val="none" w:sz="0" w:space="0" w:color="auto"/>
                        <w:right w:val="none" w:sz="0" w:space="0" w:color="auto"/>
                      </w:divBdr>
                    </w:div>
                    <w:div w:id="18559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20635">
          <w:marLeft w:val="0"/>
          <w:marRight w:val="0"/>
          <w:marTop w:val="0"/>
          <w:marBottom w:val="0"/>
          <w:divBdr>
            <w:top w:val="none" w:sz="0" w:space="0" w:color="auto"/>
            <w:left w:val="none" w:sz="0" w:space="0" w:color="auto"/>
            <w:bottom w:val="none" w:sz="0" w:space="0" w:color="auto"/>
            <w:right w:val="none" w:sz="0" w:space="0" w:color="auto"/>
          </w:divBdr>
          <w:divsChild>
            <w:div w:id="112210306">
              <w:marLeft w:val="0"/>
              <w:marRight w:val="0"/>
              <w:marTop w:val="0"/>
              <w:marBottom w:val="0"/>
              <w:divBdr>
                <w:top w:val="none" w:sz="0" w:space="0" w:color="auto"/>
                <w:left w:val="none" w:sz="0" w:space="0" w:color="auto"/>
                <w:bottom w:val="none" w:sz="0" w:space="0" w:color="auto"/>
                <w:right w:val="none" w:sz="0" w:space="0" w:color="auto"/>
              </w:divBdr>
              <w:divsChild>
                <w:div w:id="433331863">
                  <w:marLeft w:val="0"/>
                  <w:marRight w:val="0"/>
                  <w:marTop w:val="0"/>
                  <w:marBottom w:val="0"/>
                  <w:divBdr>
                    <w:top w:val="none" w:sz="0" w:space="0" w:color="auto"/>
                    <w:left w:val="none" w:sz="0" w:space="0" w:color="auto"/>
                    <w:bottom w:val="none" w:sz="0" w:space="0" w:color="auto"/>
                    <w:right w:val="none" w:sz="0" w:space="0" w:color="auto"/>
                  </w:divBdr>
                  <w:divsChild>
                    <w:div w:id="2007433697">
                      <w:marLeft w:val="0"/>
                      <w:marRight w:val="0"/>
                      <w:marTop w:val="0"/>
                      <w:marBottom w:val="0"/>
                      <w:divBdr>
                        <w:top w:val="none" w:sz="0" w:space="0" w:color="auto"/>
                        <w:left w:val="none" w:sz="0" w:space="0" w:color="auto"/>
                        <w:bottom w:val="none" w:sz="0" w:space="0" w:color="auto"/>
                        <w:right w:val="none" w:sz="0" w:space="0" w:color="auto"/>
                      </w:divBdr>
                      <w:divsChild>
                        <w:div w:id="564683069">
                          <w:marLeft w:val="0"/>
                          <w:marRight w:val="0"/>
                          <w:marTop w:val="0"/>
                          <w:marBottom w:val="0"/>
                          <w:divBdr>
                            <w:top w:val="none" w:sz="0" w:space="0" w:color="auto"/>
                            <w:left w:val="none" w:sz="0" w:space="0" w:color="auto"/>
                            <w:bottom w:val="none" w:sz="0" w:space="0" w:color="auto"/>
                            <w:right w:val="none" w:sz="0" w:space="0" w:color="auto"/>
                          </w:divBdr>
                          <w:divsChild>
                            <w:div w:id="597174306">
                              <w:marLeft w:val="0"/>
                              <w:marRight w:val="0"/>
                              <w:marTop w:val="0"/>
                              <w:marBottom w:val="0"/>
                              <w:divBdr>
                                <w:top w:val="none" w:sz="0" w:space="0" w:color="auto"/>
                                <w:left w:val="none" w:sz="0" w:space="0" w:color="auto"/>
                                <w:bottom w:val="none" w:sz="0" w:space="0" w:color="auto"/>
                                <w:right w:val="none" w:sz="0" w:space="0" w:color="auto"/>
                              </w:divBdr>
                              <w:divsChild>
                                <w:div w:id="875239580">
                                  <w:marLeft w:val="0"/>
                                  <w:marRight w:val="0"/>
                                  <w:marTop w:val="0"/>
                                  <w:marBottom w:val="0"/>
                                  <w:divBdr>
                                    <w:top w:val="none" w:sz="0" w:space="0" w:color="auto"/>
                                    <w:left w:val="none" w:sz="0" w:space="0" w:color="auto"/>
                                    <w:bottom w:val="none" w:sz="0" w:space="0" w:color="auto"/>
                                    <w:right w:val="none" w:sz="0" w:space="0" w:color="auto"/>
                                  </w:divBdr>
                                  <w:divsChild>
                                    <w:div w:id="1292514407">
                                      <w:marLeft w:val="0"/>
                                      <w:marRight w:val="0"/>
                                      <w:marTop w:val="0"/>
                                      <w:marBottom w:val="0"/>
                                      <w:divBdr>
                                        <w:top w:val="none" w:sz="0" w:space="0" w:color="auto"/>
                                        <w:left w:val="none" w:sz="0" w:space="0" w:color="auto"/>
                                        <w:bottom w:val="none" w:sz="0" w:space="0" w:color="auto"/>
                                        <w:right w:val="none" w:sz="0" w:space="0" w:color="auto"/>
                                      </w:divBdr>
                                    </w:div>
                                    <w:div w:id="19698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861971">
      <w:bodyDiv w:val="1"/>
      <w:marLeft w:val="0"/>
      <w:marRight w:val="0"/>
      <w:marTop w:val="0"/>
      <w:marBottom w:val="0"/>
      <w:divBdr>
        <w:top w:val="none" w:sz="0" w:space="0" w:color="auto"/>
        <w:left w:val="none" w:sz="0" w:space="0" w:color="auto"/>
        <w:bottom w:val="none" w:sz="0" w:space="0" w:color="auto"/>
        <w:right w:val="none" w:sz="0" w:space="0" w:color="auto"/>
      </w:divBdr>
    </w:div>
    <w:div w:id="1787848876">
      <w:bodyDiv w:val="1"/>
      <w:marLeft w:val="0"/>
      <w:marRight w:val="0"/>
      <w:marTop w:val="0"/>
      <w:marBottom w:val="0"/>
      <w:divBdr>
        <w:top w:val="none" w:sz="0" w:space="0" w:color="auto"/>
        <w:left w:val="none" w:sz="0" w:space="0" w:color="auto"/>
        <w:bottom w:val="none" w:sz="0" w:space="0" w:color="auto"/>
        <w:right w:val="none" w:sz="0" w:space="0" w:color="auto"/>
      </w:divBdr>
    </w:div>
    <w:div w:id="1799641334">
      <w:bodyDiv w:val="1"/>
      <w:marLeft w:val="0"/>
      <w:marRight w:val="0"/>
      <w:marTop w:val="0"/>
      <w:marBottom w:val="0"/>
      <w:divBdr>
        <w:top w:val="none" w:sz="0" w:space="0" w:color="auto"/>
        <w:left w:val="none" w:sz="0" w:space="0" w:color="auto"/>
        <w:bottom w:val="none" w:sz="0" w:space="0" w:color="auto"/>
        <w:right w:val="none" w:sz="0" w:space="0" w:color="auto"/>
      </w:divBdr>
    </w:div>
    <w:div w:id="1802534799">
      <w:bodyDiv w:val="1"/>
      <w:marLeft w:val="0"/>
      <w:marRight w:val="0"/>
      <w:marTop w:val="0"/>
      <w:marBottom w:val="0"/>
      <w:divBdr>
        <w:top w:val="none" w:sz="0" w:space="0" w:color="auto"/>
        <w:left w:val="none" w:sz="0" w:space="0" w:color="auto"/>
        <w:bottom w:val="none" w:sz="0" w:space="0" w:color="auto"/>
        <w:right w:val="none" w:sz="0" w:space="0" w:color="auto"/>
      </w:divBdr>
    </w:div>
    <w:div w:id="1829979672">
      <w:bodyDiv w:val="1"/>
      <w:marLeft w:val="0"/>
      <w:marRight w:val="0"/>
      <w:marTop w:val="0"/>
      <w:marBottom w:val="0"/>
      <w:divBdr>
        <w:top w:val="none" w:sz="0" w:space="0" w:color="auto"/>
        <w:left w:val="none" w:sz="0" w:space="0" w:color="auto"/>
        <w:bottom w:val="none" w:sz="0" w:space="0" w:color="auto"/>
        <w:right w:val="none" w:sz="0" w:space="0" w:color="auto"/>
      </w:divBdr>
    </w:div>
    <w:div w:id="1833719073">
      <w:bodyDiv w:val="1"/>
      <w:marLeft w:val="0"/>
      <w:marRight w:val="0"/>
      <w:marTop w:val="0"/>
      <w:marBottom w:val="0"/>
      <w:divBdr>
        <w:top w:val="none" w:sz="0" w:space="0" w:color="auto"/>
        <w:left w:val="none" w:sz="0" w:space="0" w:color="auto"/>
        <w:bottom w:val="none" w:sz="0" w:space="0" w:color="auto"/>
        <w:right w:val="none" w:sz="0" w:space="0" w:color="auto"/>
      </w:divBdr>
    </w:div>
    <w:div w:id="1833912895">
      <w:bodyDiv w:val="1"/>
      <w:marLeft w:val="0"/>
      <w:marRight w:val="0"/>
      <w:marTop w:val="0"/>
      <w:marBottom w:val="0"/>
      <w:divBdr>
        <w:top w:val="none" w:sz="0" w:space="0" w:color="auto"/>
        <w:left w:val="none" w:sz="0" w:space="0" w:color="auto"/>
        <w:bottom w:val="none" w:sz="0" w:space="0" w:color="auto"/>
        <w:right w:val="none" w:sz="0" w:space="0" w:color="auto"/>
      </w:divBdr>
      <w:divsChild>
        <w:div w:id="1032222057">
          <w:marLeft w:val="0"/>
          <w:marRight w:val="0"/>
          <w:marTop w:val="0"/>
          <w:marBottom w:val="0"/>
          <w:divBdr>
            <w:top w:val="none" w:sz="0" w:space="0" w:color="auto"/>
            <w:left w:val="none" w:sz="0" w:space="0" w:color="auto"/>
            <w:bottom w:val="none" w:sz="0" w:space="0" w:color="auto"/>
            <w:right w:val="none" w:sz="0" w:space="0" w:color="auto"/>
          </w:divBdr>
        </w:div>
        <w:div w:id="1312635846">
          <w:marLeft w:val="0"/>
          <w:marRight w:val="0"/>
          <w:marTop w:val="0"/>
          <w:marBottom w:val="0"/>
          <w:divBdr>
            <w:top w:val="none" w:sz="0" w:space="0" w:color="auto"/>
            <w:left w:val="none" w:sz="0" w:space="0" w:color="auto"/>
            <w:bottom w:val="none" w:sz="0" w:space="0" w:color="auto"/>
            <w:right w:val="none" w:sz="0" w:space="0" w:color="auto"/>
          </w:divBdr>
          <w:divsChild>
            <w:div w:id="13666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6039">
      <w:bodyDiv w:val="1"/>
      <w:marLeft w:val="0"/>
      <w:marRight w:val="0"/>
      <w:marTop w:val="0"/>
      <w:marBottom w:val="0"/>
      <w:divBdr>
        <w:top w:val="none" w:sz="0" w:space="0" w:color="auto"/>
        <w:left w:val="none" w:sz="0" w:space="0" w:color="auto"/>
        <w:bottom w:val="none" w:sz="0" w:space="0" w:color="auto"/>
        <w:right w:val="none" w:sz="0" w:space="0" w:color="auto"/>
      </w:divBdr>
    </w:div>
    <w:div w:id="1850096403">
      <w:bodyDiv w:val="1"/>
      <w:marLeft w:val="0"/>
      <w:marRight w:val="0"/>
      <w:marTop w:val="0"/>
      <w:marBottom w:val="0"/>
      <w:divBdr>
        <w:top w:val="none" w:sz="0" w:space="0" w:color="auto"/>
        <w:left w:val="none" w:sz="0" w:space="0" w:color="auto"/>
        <w:bottom w:val="none" w:sz="0" w:space="0" w:color="auto"/>
        <w:right w:val="none" w:sz="0" w:space="0" w:color="auto"/>
      </w:divBdr>
    </w:div>
    <w:div w:id="1852446983">
      <w:bodyDiv w:val="1"/>
      <w:marLeft w:val="0"/>
      <w:marRight w:val="0"/>
      <w:marTop w:val="0"/>
      <w:marBottom w:val="0"/>
      <w:divBdr>
        <w:top w:val="none" w:sz="0" w:space="0" w:color="auto"/>
        <w:left w:val="none" w:sz="0" w:space="0" w:color="auto"/>
        <w:bottom w:val="none" w:sz="0" w:space="0" w:color="auto"/>
        <w:right w:val="none" w:sz="0" w:space="0" w:color="auto"/>
      </w:divBdr>
    </w:div>
    <w:div w:id="1855341755">
      <w:bodyDiv w:val="1"/>
      <w:marLeft w:val="0"/>
      <w:marRight w:val="0"/>
      <w:marTop w:val="0"/>
      <w:marBottom w:val="0"/>
      <w:divBdr>
        <w:top w:val="none" w:sz="0" w:space="0" w:color="auto"/>
        <w:left w:val="none" w:sz="0" w:space="0" w:color="auto"/>
        <w:bottom w:val="none" w:sz="0" w:space="0" w:color="auto"/>
        <w:right w:val="none" w:sz="0" w:space="0" w:color="auto"/>
      </w:divBdr>
    </w:div>
    <w:div w:id="1860467655">
      <w:bodyDiv w:val="1"/>
      <w:marLeft w:val="0"/>
      <w:marRight w:val="0"/>
      <w:marTop w:val="0"/>
      <w:marBottom w:val="0"/>
      <w:divBdr>
        <w:top w:val="none" w:sz="0" w:space="0" w:color="auto"/>
        <w:left w:val="none" w:sz="0" w:space="0" w:color="auto"/>
        <w:bottom w:val="none" w:sz="0" w:space="0" w:color="auto"/>
        <w:right w:val="none" w:sz="0" w:space="0" w:color="auto"/>
      </w:divBdr>
    </w:div>
    <w:div w:id="1879008770">
      <w:bodyDiv w:val="1"/>
      <w:marLeft w:val="0"/>
      <w:marRight w:val="0"/>
      <w:marTop w:val="0"/>
      <w:marBottom w:val="0"/>
      <w:divBdr>
        <w:top w:val="none" w:sz="0" w:space="0" w:color="auto"/>
        <w:left w:val="none" w:sz="0" w:space="0" w:color="auto"/>
        <w:bottom w:val="none" w:sz="0" w:space="0" w:color="auto"/>
        <w:right w:val="none" w:sz="0" w:space="0" w:color="auto"/>
      </w:divBdr>
    </w:div>
    <w:div w:id="1885100153">
      <w:bodyDiv w:val="1"/>
      <w:marLeft w:val="0"/>
      <w:marRight w:val="0"/>
      <w:marTop w:val="0"/>
      <w:marBottom w:val="0"/>
      <w:divBdr>
        <w:top w:val="none" w:sz="0" w:space="0" w:color="auto"/>
        <w:left w:val="none" w:sz="0" w:space="0" w:color="auto"/>
        <w:bottom w:val="none" w:sz="0" w:space="0" w:color="auto"/>
        <w:right w:val="none" w:sz="0" w:space="0" w:color="auto"/>
      </w:divBdr>
    </w:div>
    <w:div w:id="1892769869">
      <w:bodyDiv w:val="1"/>
      <w:marLeft w:val="0"/>
      <w:marRight w:val="0"/>
      <w:marTop w:val="0"/>
      <w:marBottom w:val="0"/>
      <w:divBdr>
        <w:top w:val="none" w:sz="0" w:space="0" w:color="auto"/>
        <w:left w:val="none" w:sz="0" w:space="0" w:color="auto"/>
        <w:bottom w:val="none" w:sz="0" w:space="0" w:color="auto"/>
        <w:right w:val="none" w:sz="0" w:space="0" w:color="auto"/>
      </w:divBdr>
    </w:div>
    <w:div w:id="1900937504">
      <w:bodyDiv w:val="1"/>
      <w:marLeft w:val="0"/>
      <w:marRight w:val="0"/>
      <w:marTop w:val="0"/>
      <w:marBottom w:val="0"/>
      <w:divBdr>
        <w:top w:val="none" w:sz="0" w:space="0" w:color="auto"/>
        <w:left w:val="none" w:sz="0" w:space="0" w:color="auto"/>
        <w:bottom w:val="none" w:sz="0" w:space="0" w:color="auto"/>
        <w:right w:val="none" w:sz="0" w:space="0" w:color="auto"/>
      </w:divBdr>
    </w:div>
    <w:div w:id="1905334948">
      <w:bodyDiv w:val="1"/>
      <w:marLeft w:val="0"/>
      <w:marRight w:val="0"/>
      <w:marTop w:val="0"/>
      <w:marBottom w:val="0"/>
      <w:divBdr>
        <w:top w:val="none" w:sz="0" w:space="0" w:color="auto"/>
        <w:left w:val="none" w:sz="0" w:space="0" w:color="auto"/>
        <w:bottom w:val="none" w:sz="0" w:space="0" w:color="auto"/>
        <w:right w:val="none" w:sz="0" w:space="0" w:color="auto"/>
      </w:divBdr>
    </w:div>
    <w:div w:id="1908415914">
      <w:bodyDiv w:val="1"/>
      <w:marLeft w:val="0"/>
      <w:marRight w:val="0"/>
      <w:marTop w:val="0"/>
      <w:marBottom w:val="0"/>
      <w:divBdr>
        <w:top w:val="none" w:sz="0" w:space="0" w:color="auto"/>
        <w:left w:val="none" w:sz="0" w:space="0" w:color="auto"/>
        <w:bottom w:val="none" w:sz="0" w:space="0" w:color="auto"/>
        <w:right w:val="none" w:sz="0" w:space="0" w:color="auto"/>
      </w:divBdr>
    </w:div>
    <w:div w:id="1916888351">
      <w:bodyDiv w:val="1"/>
      <w:marLeft w:val="0"/>
      <w:marRight w:val="0"/>
      <w:marTop w:val="0"/>
      <w:marBottom w:val="0"/>
      <w:divBdr>
        <w:top w:val="none" w:sz="0" w:space="0" w:color="auto"/>
        <w:left w:val="none" w:sz="0" w:space="0" w:color="auto"/>
        <w:bottom w:val="none" w:sz="0" w:space="0" w:color="auto"/>
        <w:right w:val="none" w:sz="0" w:space="0" w:color="auto"/>
      </w:divBdr>
    </w:div>
    <w:div w:id="1919054730">
      <w:bodyDiv w:val="1"/>
      <w:marLeft w:val="0"/>
      <w:marRight w:val="0"/>
      <w:marTop w:val="0"/>
      <w:marBottom w:val="0"/>
      <w:divBdr>
        <w:top w:val="none" w:sz="0" w:space="0" w:color="auto"/>
        <w:left w:val="none" w:sz="0" w:space="0" w:color="auto"/>
        <w:bottom w:val="none" w:sz="0" w:space="0" w:color="auto"/>
        <w:right w:val="none" w:sz="0" w:space="0" w:color="auto"/>
      </w:divBdr>
    </w:div>
    <w:div w:id="1926643630">
      <w:bodyDiv w:val="1"/>
      <w:marLeft w:val="0"/>
      <w:marRight w:val="0"/>
      <w:marTop w:val="0"/>
      <w:marBottom w:val="0"/>
      <w:divBdr>
        <w:top w:val="none" w:sz="0" w:space="0" w:color="auto"/>
        <w:left w:val="none" w:sz="0" w:space="0" w:color="auto"/>
        <w:bottom w:val="none" w:sz="0" w:space="0" w:color="auto"/>
        <w:right w:val="none" w:sz="0" w:space="0" w:color="auto"/>
      </w:divBdr>
    </w:div>
    <w:div w:id="1940094589">
      <w:bodyDiv w:val="1"/>
      <w:marLeft w:val="0"/>
      <w:marRight w:val="0"/>
      <w:marTop w:val="0"/>
      <w:marBottom w:val="0"/>
      <w:divBdr>
        <w:top w:val="none" w:sz="0" w:space="0" w:color="auto"/>
        <w:left w:val="none" w:sz="0" w:space="0" w:color="auto"/>
        <w:bottom w:val="none" w:sz="0" w:space="0" w:color="auto"/>
        <w:right w:val="none" w:sz="0" w:space="0" w:color="auto"/>
      </w:divBdr>
    </w:div>
    <w:div w:id="1950116270">
      <w:bodyDiv w:val="1"/>
      <w:marLeft w:val="0"/>
      <w:marRight w:val="0"/>
      <w:marTop w:val="0"/>
      <w:marBottom w:val="0"/>
      <w:divBdr>
        <w:top w:val="none" w:sz="0" w:space="0" w:color="auto"/>
        <w:left w:val="none" w:sz="0" w:space="0" w:color="auto"/>
        <w:bottom w:val="none" w:sz="0" w:space="0" w:color="auto"/>
        <w:right w:val="none" w:sz="0" w:space="0" w:color="auto"/>
      </w:divBdr>
    </w:div>
    <w:div w:id="1959137456">
      <w:bodyDiv w:val="1"/>
      <w:marLeft w:val="0"/>
      <w:marRight w:val="0"/>
      <w:marTop w:val="0"/>
      <w:marBottom w:val="0"/>
      <w:divBdr>
        <w:top w:val="none" w:sz="0" w:space="0" w:color="auto"/>
        <w:left w:val="none" w:sz="0" w:space="0" w:color="auto"/>
        <w:bottom w:val="none" w:sz="0" w:space="0" w:color="auto"/>
        <w:right w:val="none" w:sz="0" w:space="0" w:color="auto"/>
      </w:divBdr>
      <w:divsChild>
        <w:div w:id="315886826">
          <w:marLeft w:val="0"/>
          <w:marRight w:val="0"/>
          <w:marTop w:val="0"/>
          <w:marBottom w:val="0"/>
          <w:divBdr>
            <w:top w:val="none" w:sz="0" w:space="0" w:color="auto"/>
            <w:left w:val="none" w:sz="0" w:space="0" w:color="auto"/>
            <w:bottom w:val="none" w:sz="0" w:space="0" w:color="auto"/>
            <w:right w:val="none" w:sz="0" w:space="0" w:color="auto"/>
          </w:divBdr>
        </w:div>
        <w:div w:id="952320798">
          <w:marLeft w:val="0"/>
          <w:marRight w:val="0"/>
          <w:marTop w:val="0"/>
          <w:marBottom w:val="0"/>
          <w:divBdr>
            <w:top w:val="none" w:sz="0" w:space="0" w:color="auto"/>
            <w:left w:val="none" w:sz="0" w:space="0" w:color="auto"/>
            <w:bottom w:val="none" w:sz="0" w:space="0" w:color="auto"/>
            <w:right w:val="none" w:sz="0" w:space="0" w:color="auto"/>
          </w:divBdr>
        </w:div>
        <w:div w:id="1111169687">
          <w:marLeft w:val="0"/>
          <w:marRight w:val="0"/>
          <w:marTop w:val="0"/>
          <w:marBottom w:val="0"/>
          <w:divBdr>
            <w:top w:val="none" w:sz="0" w:space="0" w:color="auto"/>
            <w:left w:val="none" w:sz="0" w:space="0" w:color="auto"/>
            <w:bottom w:val="none" w:sz="0" w:space="0" w:color="auto"/>
            <w:right w:val="none" w:sz="0" w:space="0" w:color="auto"/>
          </w:divBdr>
        </w:div>
        <w:div w:id="1168011457">
          <w:marLeft w:val="0"/>
          <w:marRight w:val="0"/>
          <w:marTop w:val="0"/>
          <w:marBottom w:val="0"/>
          <w:divBdr>
            <w:top w:val="none" w:sz="0" w:space="0" w:color="auto"/>
            <w:left w:val="none" w:sz="0" w:space="0" w:color="auto"/>
            <w:bottom w:val="none" w:sz="0" w:space="0" w:color="auto"/>
            <w:right w:val="none" w:sz="0" w:space="0" w:color="auto"/>
          </w:divBdr>
        </w:div>
        <w:div w:id="1812626887">
          <w:marLeft w:val="0"/>
          <w:marRight w:val="0"/>
          <w:marTop w:val="0"/>
          <w:marBottom w:val="0"/>
          <w:divBdr>
            <w:top w:val="none" w:sz="0" w:space="0" w:color="auto"/>
            <w:left w:val="none" w:sz="0" w:space="0" w:color="auto"/>
            <w:bottom w:val="none" w:sz="0" w:space="0" w:color="auto"/>
            <w:right w:val="none" w:sz="0" w:space="0" w:color="auto"/>
          </w:divBdr>
        </w:div>
        <w:div w:id="2082679909">
          <w:marLeft w:val="0"/>
          <w:marRight w:val="0"/>
          <w:marTop w:val="0"/>
          <w:marBottom w:val="0"/>
          <w:divBdr>
            <w:top w:val="none" w:sz="0" w:space="0" w:color="auto"/>
            <w:left w:val="none" w:sz="0" w:space="0" w:color="auto"/>
            <w:bottom w:val="none" w:sz="0" w:space="0" w:color="auto"/>
            <w:right w:val="none" w:sz="0" w:space="0" w:color="auto"/>
          </w:divBdr>
        </w:div>
      </w:divsChild>
    </w:div>
    <w:div w:id="1959528524">
      <w:bodyDiv w:val="1"/>
      <w:marLeft w:val="0"/>
      <w:marRight w:val="0"/>
      <w:marTop w:val="0"/>
      <w:marBottom w:val="0"/>
      <w:divBdr>
        <w:top w:val="none" w:sz="0" w:space="0" w:color="auto"/>
        <w:left w:val="none" w:sz="0" w:space="0" w:color="auto"/>
        <w:bottom w:val="none" w:sz="0" w:space="0" w:color="auto"/>
        <w:right w:val="none" w:sz="0" w:space="0" w:color="auto"/>
      </w:divBdr>
    </w:div>
    <w:div w:id="1964533503">
      <w:bodyDiv w:val="1"/>
      <w:marLeft w:val="0"/>
      <w:marRight w:val="0"/>
      <w:marTop w:val="0"/>
      <w:marBottom w:val="0"/>
      <w:divBdr>
        <w:top w:val="none" w:sz="0" w:space="0" w:color="auto"/>
        <w:left w:val="none" w:sz="0" w:space="0" w:color="auto"/>
        <w:bottom w:val="none" w:sz="0" w:space="0" w:color="auto"/>
        <w:right w:val="none" w:sz="0" w:space="0" w:color="auto"/>
      </w:divBdr>
    </w:div>
    <w:div w:id="1998800151">
      <w:bodyDiv w:val="1"/>
      <w:marLeft w:val="0"/>
      <w:marRight w:val="0"/>
      <w:marTop w:val="0"/>
      <w:marBottom w:val="0"/>
      <w:divBdr>
        <w:top w:val="none" w:sz="0" w:space="0" w:color="auto"/>
        <w:left w:val="none" w:sz="0" w:space="0" w:color="auto"/>
        <w:bottom w:val="none" w:sz="0" w:space="0" w:color="auto"/>
        <w:right w:val="none" w:sz="0" w:space="0" w:color="auto"/>
      </w:divBdr>
    </w:div>
    <w:div w:id="2019261743">
      <w:bodyDiv w:val="1"/>
      <w:marLeft w:val="0"/>
      <w:marRight w:val="0"/>
      <w:marTop w:val="0"/>
      <w:marBottom w:val="0"/>
      <w:divBdr>
        <w:top w:val="none" w:sz="0" w:space="0" w:color="auto"/>
        <w:left w:val="none" w:sz="0" w:space="0" w:color="auto"/>
        <w:bottom w:val="none" w:sz="0" w:space="0" w:color="auto"/>
        <w:right w:val="none" w:sz="0" w:space="0" w:color="auto"/>
      </w:divBdr>
    </w:div>
    <w:div w:id="2023508395">
      <w:bodyDiv w:val="1"/>
      <w:marLeft w:val="0"/>
      <w:marRight w:val="0"/>
      <w:marTop w:val="0"/>
      <w:marBottom w:val="0"/>
      <w:divBdr>
        <w:top w:val="none" w:sz="0" w:space="0" w:color="auto"/>
        <w:left w:val="none" w:sz="0" w:space="0" w:color="auto"/>
        <w:bottom w:val="none" w:sz="0" w:space="0" w:color="auto"/>
        <w:right w:val="none" w:sz="0" w:space="0" w:color="auto"/>
      </w:divBdr>
    </w:div>
    <w:div w:id="2023773836">
      <w:bodyDiv w:val="1"/>
      <w:marLeft w:val="0"/>
      <w:marRight w:val="0"/>
      <w:marTop w:val="0"/>
      <w:marBottom w:val="0"/>
      <w:divBdr>
        <w:top w:val="none" w:sz="0" w:space="0" w:color="auto"/>
        <w:left w:val="none" w:sz="0" w:space="0" w:color="auto"/>
        <w:bottom w:val="none" w:sz="0" w:space="0" w:color="auto"/>
        <w:right w:val="none" w:sz="0" w:space="0" w:color="auto"/>
      </w:divBdr>
      <w:divsChild>
        <w:div w:id="11684207">
          <w:marLeft w:val="0"/>
          <w:marRight w:val="0"/>
          <w:marTop w:val="0"/>
          <w:marBottom w:val="0"/>
          <w:divBdr>
            <w:top w:val="none" w:sz="0" w:space="0" w:color="auto"/>
            <w:left w:val="none" w:sz="0" w:space="0" w:color="auto"/>
            <w:bottom w:val="none" w:sz="0" w:space="0" w:color="auto"/>
            <w:right w:val="none" w:sz="0" w:space="0" w:color="auto"/>
          </w:divBdr>
        </w:div>
        <w:div w:id="512108954">
          <w:marLeft w:val="0"/>
          <w:marRight w:val="0"/>
          <w:marTop w:val="0"/>
          <w:marBottom w:val="0"/>
          <w:divBdr>
            <w:top w:val="none" w:sz="0" w:space="0" w:color="auto"/>
            <w:left w:val="none" w:sz="0" w:space="0" w:color="auto"/>
            <w:bottom w:val="none" w:sz="0" w:space="0" w:color="auto"/>
            <w:right w:val="none" w:sz="0" w:space="0" w:color="auto"/>
          </w:divBdr>
        </w:div>
        <w:div w:id="2105685416">
          <w:marLeft w:val="0"/>
          <w:marRight w:val="0"/>
          <w:marTop w:val="0"/>
          <w:marBottom w:val="0"/>
          <w:divBdr>
            <w:top w:val="none" w:sz="0" w:space="0" w:color="auto"/>
            <w:left w:val="none" w:sz="0" w:space="0" w:color="auto"/>
            <w:bottom w:val="none" w:sz="0" w:space="0" w:color="auto"/>
            <w:right w:val="none" w:sz="0" w:space="0" w:color="auto"/>
          </w:divBdr>
        </w:div>
        <w:div w:id="2120485135">
          <w:marLeft w:val="0"/>
          <w:marRight w:val="0"/>
          <w:marTop w:val="0"/>
          <w:marBottom w:val="0"/>
          <w:divBdr>
            <w:top w:val="none" w:sz="0" w:space="0" w:color="auto"/>
            <w:left w:val="none" w:sz="0" w:space="0" w:color="auto"/>
            <w:bottom w:val="none" w:sz="0" w:space="0" w:color="auto"/>
            <w:right w:val="none" w:sz="0" w:space="0" w:color="auto"/>
          </w:divBdr>
        </w:div>
      </w:divsChild>
    </w:div>
    <w:div w:id="2024893226">
      <w:bodyDiv w:val="1"/>
      <w:marLeft w:val="0"/>
      <w:marRight w:val="0"/>
      <w:marTop w:val="0"/>
      <w:marBottom w:val="0"/>
      <w:divBdr>
        <w:top w:val="none" w:sz="0" w:space="0" w:color="auto"/>
        <w:left w:val="none" w:sz="0" w:space="0" w:color="auto"/>
        <w:bottom w:val="none" w:sz="0" w:space="0" w:color="auto"/>
        <w:right w:val="none" w:sz="0" w:space="0" w:color="auto"/>
      </w:divBdr>
    </w:div>
    <w:div w:id="2046783276">
      <w:bodyDiv w:val="1"/>
      <w:marLeft w:val="0"/>
      <w:marRight w:val="0"/>
      <w:marTop w:val="0"/>
      <w:marBottom w:val="0"/>
      <w:divBdr>
        <w:top w:val="none" w:sz="0" w:space="0" w:color="auto"/>
        <w:left w:val="none" w:sz="0" w:space="0" w:color="auto"/>
        <w:bottom w:val="none" w:sz="0" w:space="0" w:color="auto"/>
        <w:right w:val="none" w:sz="0" w:space="0" w:color="auto"/>
      </w:divBdr>
      <w:divsChild>
        <w:div w:id="1341928238">
          <w:marLeft w:val="0"/>
          <w:marRight w:val="0"/>
          <w:marTop w:val="0"/>
          <w:marBottom w:val="0"/>
          <w:divBdr>
            <w:top w:val="none" w:sz="0" w:space="0" w:color="auto"/>
            <w:left w:val="none" w:sz="0" w:space="0" w:color="auto"/>
            <w:bottom w:val="none" w:sz="0" w:space="0" w:color="auto"/>
            <w:right w:val="none" w:sz="0" w:space="0" w:color="auto"/>
          </w:divBdr>
        </w:div>
      </w:divsChild>
    </w:div>
    <w:div w:id="2063166269">
      <w:bodyDiv w:val="1"/>
      <w:marLeft w:val="0"/>
      <w:marRight w:val="0"/>
      <w:marTop w:val="0"/>
      <w:marBottom w:val="0"/>
      <w:divBdr>
        <w:top w:val="none" w:sz="0" w:space="0" w:color="auto"/>
        <w:left w:val="none" w:sz="0" w:space="0" w:color="auto"/>
        <w:bottom w:val="none" w:sz="0" w:space="0" w:color="auto"/>
        <w:right w:val="none" w:sz="0" w:space="0" w:color="auto"/>
      </w:divBdr>
    </w:div>
    <w:div w:id="2068456901">
      <w:bodyDiv w:val="1"/>
      <w:marLeft w:val="0"/>
      <w:marRight w:val="0"/>
      <w:marTop w:val="0"/>
      <w:marBottom w:val="0"/>
      <w:divBdr>
        <w:top w:val="none" w:sz="0" w:space="0" w:color="auto"/>
        <w:left w:val="none" w:sz="0" w:space="0" w:color="auto"/>
        <w:bottom w:val="none" w:sz="0" w:space="0" w:color="auto"/>
        <w:right w:val="none" w:sz="0" w:space="0" w:color="auto"/>
      </w:divBdr>
    </w:div>
    <w:div w:id="2071610469">
      <w:bodyDiv w:val="1"/>
      <w:marLeft w:val="0"/>
      <w:marRight w:val="0"/>
      <w:marTop w:val="0"/>
      <w:marBottom w:val="0"/>
      <w:divBdr>
        <w:top w:val="none" w:sz="0" w:space="0" w:color="auto"/>
        <w:left w:val="none" w:sz="0" w:space="0" w:color="auto"/>
        <w:bottom w:val="none" w:sz="0" w:space="0" w:color="auto"/>
        <w:right w:val="none" w:sz="0" w:space="0" w:color="auto"/>
      </w:divBdr>
    </w:div>
    <w:div w:id="2084528406">
      <w:bodyDiv w:val="1"/>
      <w:marLeft w:val="0"/>
      <w:marRight w:val="0"/>
      <w:marTop w:val="0"/>
      <w:marBottom w:val="0"/>
      <w:divBdr>
        <w:top w:val="none" w:sz="0" w:space="0" w:color="auto"/>
        <w:left w:val="none" w:sz="0" w:space="0" w:color="auto"/>
        <w:bottom w:val="none" w:sz="0" w:space="0" w:color="auto"/>
        <w:right w:val="none" w:sz="0" w:space="0" w:color="auto"/>
      </w:divBdr>
    </w:div>
    <w:div w:id="2099446441">
      <w:bodyDiv w:val="1"/>
      <w:marLeft w:val="0"/>
      <w:marRight w:val="0"/>
      <w:marTop w:val="0"/>
      <w:marBottom w:val="0"/>
      <w:divBdr>
        <w:top w:val="none" w:sz="0" w:space="0" w:color="auto"/>
        <w:left w:val="none" w:sz="0" w:space="0" w:color="auto"/>
        <w:bottom w:val="none" w:sz="0" w:space="0" w:color="auto"/>
        <w:right w:val="none" w:sz="0" w:space="0" w:color="auto"/>
      </w:divBdr>
    </w:div>
    <w:div w:id="2107384570">
      <w:bodyDiv w:val="1"/>
      <w:marLeft w:val="0"/>
      <w:marRight w:val="0"/>
      <w:marTop w:val="0"/>
      <w:marBottom w:val="0"/>
      <w:divBdr>
        <w:top w:val="none" w:sz="0" w:space="0" w:color="auto"/>
        <w:left w:val="none" w:sz="0" w:space="0" w:color="auto"/>
        <w:bottom w:val="none" w:sz="0" w:space="0" w:color="auto"/>
        <w:right w:val="none" w:sz="0" w:space="0" w:color="auto"/>
      </w:divBdr>
    </w:div>
    <w:div w:id="2114788827">
      <w:bodyDiv w:val="1"/>
      <w:marLeft w:val="0"/>
      <w:marRight w:val="0"/>
      <w:marTop w:val="0"/>
      <w:marBottom w:val="0"/>
      <w:divBdr>
        <w:top w:val="none" w:sz="0" w:space="0" w:color="auto"/>
        <w:left w:val="none" w:sz="0" w:space="0" w:color="auto"/>
        <w:bottom w:val="none" w:sz="0" w:space="0" w:color="auto"/>
        <w:right w:val="none" w:sz="0" w:space="0" w:color="auto"/>
      </w:divBdr>
    </w:div>
    <w:div w:id="2116829139">
      <w:bodyDiv w:val="1"/>
      <w:marLeft w:val="0"/>
      <w:marRight w:val="0"/>
      <w:marTop w:val="0"/>
      <w:marBottom w:val="0"/>
      <w:divBdr>
        <w:top w:val="none" w:sz="0" w:space="0" w:color="auto"/>
        <w:left w:val="none" w:sz="0" w:space="0" w:color="auto"/>
        <w:bottom w:val="none" w:sz="0" w:space="0" w:color="auto"/>
        <w:right w:val="none" w:sz="0" w:space="0" w:color="auto"/>
      </w:divBdr>
    </w:div>
    <w:div w:id="2123913264">
      <w:bodyDiv w:val="1"/>
      <w:marLeft w:val="0"/>
      <w:marRight w:val="0"/>
      <w:marTop w:val="0"/>
      <w:marBottom w:val="0"/>
      <w:divBdr>
        <w:top w:val="none" w:sz="0" w:space="0" w:color="auto"/>
        <w:left w:val="none" w:sz="0" w:space="0" w:color="auto"/>
        <w:bottom w:val="none" w:sz="0" w:space="0" w:color="auto"/>
        <w:right w:val="none" w:sz="0" w:space="0" w:color="auto"/>
      </w:divBdr>
    </w:div>
    <w:div w:id="21452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ITRC_presentation_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TRC_presentation_theme" id="{C0D0F1D9-645D-4A0D-BC7F-4F1B6150BC60}" vid="{45098393-D8C9-4030-8F7D-E4352D912F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Gar</b:Tag>
    <b:SourceType>InternetSite</b:SourceType>
    <b:Guid>{6BA192C3-9E2E-4AD3-83E4-6FF25D827986}</b:Guid>
    <b:URL>Gartner.com</b:URL>
    <b:RefOrder>24</b:RefOrder>
  </b:Source>
  <b:Source>
    <b:Tag>htt</b:Tag>
    <b:SourceType>InternetSite</b:SourceType>
    <b:Guid>{7114F101-FD62-491B-82FC-0993AD7ECE0E}</b:Guid>
    <b:URL>https://www.gartner.com/en/newsroom/press-releases/2021-08-23-gartner-identifies-key-emerging-technologies-spurring-innovation-through-trust-growth-and-change</b:URL>
    <b:RefOrder>25</b:RefOrder>
  </b:Source>
  <b:Source>
    <b:Tag>htt1</b:Tag>
    <b:SourceType>InternetSite</b:SourceType>
    <b:Guid>{CAC8F2A4-B974-4575-AE85-CBFA8F872458}</b:Guid>
    <b:URL>https://www.gartner.com/en/newsroom/press-releases/2022-08-10-gartner-identifies-key-emerging-technologies-expanding-immersive-experiences-accelerating-ai-automation-and-optimizing-technologist-delivery</b:URL>
    <b:RefOrder>26</b:RefOrder>
  </b:Source>
  <b:Source>
    <b:Tag>htt2</b:Tag>
    <b:SourceType>InternetSite</b:SourceType>
    <b:Guid>{BFB97912-7E0E-48E5-9760-0B85960FF2B5}</b:Guid>
    <b:URL>https://www.gartner.com/smarterwithgartner/5-trends-drive-the-gartner-hype-cycle-for-emerging-technologies-2020</b:URL>
    <b:RefOrder>27</b:RefOrder>
  </b:Source>
  <b:Source>
    <b:Tag>RUM17</b:Tag>
    <b:SourceType>JournalArticle</b:SourceType>
    <b:Guid>{13DEF410-23A0-4C9C-A83D-A4B85F5B185B}</b:Guid>
    <b:Title>Defining, Conceptualising and Measuring the Digital Economy</b:Title>
    <b:Year>2017</b:Year>
    <b:Author>
      <b:Author>
        <b:Corporate>RUMANA BUKHT &amp; RICHARD HEEKS</b:Corporate>
      </b:Author>
    </b:Author>
    <b:JournalName>ESRE</b:JournalName>
    <b:Issue>Centre for Development Informatics</b:Issue>
    <b:RefOrder>28</b:RefOrder>
  </b:Source>
  <b:Source>
    <b:Tag>Dig19</b:Tag>
    <b:SourceType>JournalArticle</b:SourceType>
    <b:Guid>{AAF5F7F4-6458-4925-B321-81C9829AC440}</b:Guid>
    <b:Title>Digital Economy Report, 2019 </b:Title>
    <b:Year>2019</b:Year>
    <b:Issue>UNCTAD</b:Issue>
    <b:RefOrder>29</b:RefOrder>
  </b:Source>
  <b:Source>
    <b:Tag>Dig22</b:Tag>
    <b:SourceType>Report</b:SourceType>
    <b:Guid>{914C3DC5-4500-4B04-89E9-D1271EFCCBAD}</b:Guid>
    <b:Title>Digital Economy and Society Index (DESI) 2022</b:Title>
    <b:Year>2022</b:Year>
    <b:Publisher>UN</b:Publisher>
    <b:RefOrder>30</b:RefOrder>
  </b:Source>
  <b:Source>
    <b:Tag>20221</b:Tag>
    <b:SourceType>Report</b:SourceType>
    <b:Guid>{BB60D0BF-BCB4-41B5-B1AD-C1FB393DEA2B}</b:Guid>
    <b:Title>2021-2023Emerging Technology Roadmap for Large Enterprises</b:Title>
    <b:Year>2021</b:Year>
    <b:Publisher>Gartner</b:Publisher>
    <b:City>
		</b:City>
    <b:RefOrder>31</b:RefOrder>
  </b:Source>
  <b:Source>
    <b:Tag>202</b:Tag>
    <b:SourceType>Report</b:SourceType>
    <b:Guid>{16A7EB9B-FF22-42F8-A814-439CD518605F}</b:Guid>
    <b:Title>2022-2024 Technology Adoption Roadmap for Midsize Enterprises</b:Title>
    <b:City>Gartner</b:City>
    <b:RefOrder>32</b:RefOrder>
  </b:Source>
  <b:Source>
    <b:Tag>mac</b:Tag>
    <b:SourceType>Book</b:SourceType>
    <b:Guid>{2C1D69B4-C51A-4D13-B3DC-803C3471E8B7}</b:Guid>
    <b:Author>
      <b:Author>
        <b:NameList>
          <b:Person>
            <b:Last>mac</b:Last>
          </b:Person>
        </b:NameList>
      </b:Author>
    </b:Author>
    <b:RefOrder>33</b:RefOrder>
  </b:Source>
  <b:Source>
    <b:Tag>ali</b:Tag>
    <b:SourceType>InternetSite</b:SourceType>
    <b:Guid>{AB6BD6F9-6913-4F4A-98E5-9CA96928114C}</b:Guid>
    <b:URL>https://www.alibabacloud.com/blog/a-brief-introduction-to-ai-cloud-native-tals-ai-platform-practice_597334</b:URL>
    <b:RefOrder>23</b:RefOrder>
  </b:Source>
  <b:Source>
    <b:Tag>htt3</b:Tag>
    <b:SourceType>InternetSite</b:SourceType>
    <b:Guid>{98879BD4-BE38-475E-81C0-EC98CD2E6D62}</b:Guid>
    <b:URL>https://ibm-cloud-architecture.github.io/refarch-data-ai-analytics/</b:URL>
    <b:RefOrder>22</b:RefOrder>
  </b:Source>
  <b:Source>
    <b:Tag>htt4</b:Tag>
    <b:SourceType>InternetSite</b:SourceType>
    <b:Guid>{CFE24AE4-ED68-4FFB-A5E3-1C376EEA064C}</b:Guid>
    <b:URL>https://ibm-cloud-architecture.github.io/refarch-data-ai-analytics/</b:URL>
    <b:RefOrder>21</b:RefOrder>
  </b:Source>
  <b:Source>
    <b:Tag>The</b:Tag>
    <b:SourceType>InternetSite</b:SourceType>
    <b:Guid>{C159A250-D08B-479A-9573-AF961694EADD}</b:Guid>
    <b:URL>The AI  Ladder - https://www.oreilly.com/online-learning/report/The-AI-Ladder.pdf</b:URL>
    <b:RefOrder>20</b:RefOrder>
  </b:Source>
  <b:Source>
    <b:Tag>htt5</b:Tag>
    <b:SourceType>InternetSite</b:SourceType>
    <b:Guid>{91341D2F-3B1F-4F3F-BFCF-B8EB3A7D0F5D}</b:Guid>
    <b:URL>https://fpf.org/blog/the-spectrum-of-artificial-intelligence-an-infographic-tool/</b:URL>
    <b:RefOrder>19</b:RefOrder>
  </b:Source>
  <b:Source>
    <b:Tag>htt6</b:Tag>
    <b:SourceType>InternetSite</b:SourceType>
    <b:Guid>{9FFC534D-E260-4BEF-9D84-7475C23D78A0}</b:Guid>
    <b:URL>https://petergentsch.com/en/expertise/artificial-intelligence-framework-and-use-cases</b:URL>
    <b:RefOrder>18</b:RefOrder>
  </b:Source>
  <b:Source>
    <b:Tag>htt7</b:Tag>
    <b:SourceType>InternetSite</b:SourceType>
    <b:Guid>{809D29CC-E7FA-49BE-82C4-1750F7CC4900}</b:Guid>
    <b:URL>https://www.gartner.com/en/articles/what-s-new-in-artificial-intelligence-from-the-2022-gartner-hype-cycle</b:URL>
    <b:RefOrder>17</b:RefOrder>
  </b:Source>
  <b:Source>
    <b:Tag>htt8</b:Tag>
    <b:SourceType>InternetSite</b:SourceType>
    <b:Guid>{85230F60-0383-4FCC-B031-1E146932F480}</b:Guid>
    <b:URL>https://www.gartner.com/en/articles/what-s-new-in-artificial-intelligence-from-the-2022-gartner-hype-cycle</b:URL>
    <b:RefOrder>16</b:RefOrder>
  </b:Source>
  <b:Source>
    <b:Tag>htt9</b:Tag>
    <b:SourceType>InternetSite</b:SourceType>
    <b:Guid>{63B5C8F9-3129-4B0A-8E30-9DD54EE02343}</b:Guid>
    <b:URL>https://www.gartner.com/en/information-technology/glossary/iot-service</b:URL>
    <b:RefOrder>9</b:RefOrder>
  </b:Source>
  <b:Source>
    <b:Tag>htt10</b:Tag>
    <b:SourceType>InternetSite</b:SourceType>
    <b:Guid>{F1A9C840-09B0-463B-8922-142CFBA66E12}</b:Guid>
    <b:URL>https://www2.deloitte.com/us/en/pages/technology/solutions/internet-of-things.html</b:URL>
    <b:RefOrder>10</b:RefOrder>
  </b:Source>
  <b:Source>
    <b:Tag>htt11</b:Tag>
    <b:SourceType>InternetSite</b:SourceType>
    <b:Guid>{11A2CEF1-BEB0-4C4E-B2C0-88E2CEBD2265}</b:Guid>
    <b:URL>https://www.techtarget.com/iotagenda/blog/IoT-Agenda/IoT-as-a-service-offers-long-awaited-tools-for-IoT-success</b:URL>
    <b:RefOrder>11</b:RefOrder>
  </b:Source>
  <b:Source>
    <b:Tag>htt12</b:Tag>
    <b:SourceType>InternetSite</b:SourceType>
    <b:Guid>{A09150BB-A4F9-4922-94E5-D3F54DD6698A}</b:Guid>
    <b:URL>https://zinnov.com/digital-technologies/iot-as-a-service-a-game-changer-blog/</b:URL>
    <b:RefOrder>12</b:RefOrder>
  </b:Source>
  <b:Source>
    <b:Tag>htt13</b:Tag>
    <b:SourceType>InternetSite</b:SourceType>
    <b:Guid>{7692F7F4-AD6F-4F39-95F2-08177F5E3866}</b:Guid>
    <b:URL>https://iotamy.com/Internet_of_Things_as_a_Service</b:URL>
    <b:RefOrder>13</b:RefOrder>
  </b:Source>
  <b:Source>
    <b:Tag>htt14</b:Tag>
    <b:SourceType>InternetSite</b:SourceType>
    <b:Guid>{A6F8EA7D-81C9-4D9B-A331-0D0D032D6E2C}</b:Guid>
    <b:URL>https://iot-analytics.com/iot-cloud/</b:URL>
    <b:RefOrder>14</b:RefOrder>
  </b:Source>
  <b:Source>
    <b:Tag>htt15</b:Tag>
    <b:SourceType>InternetSite</b:SourceType>
    <b:Guid>{EDFAB3DE-E352-442E-B9BC-35C8AF482A16}</b:Guid>
    <b:URL>https://www.researchgate.net/figure/Cloud-Computing-Consumer-Provider-Partner-and-their-basic-roles-Cloud-Standards_fig5_353600870</b:URL>
    <b:RefOrder>15</b:RefOrder>
  </b:Source>
  <b:Source>
    <b:Tag>McK22</b:Tag>
    <b:SourceType>Report</b:SourceType>
    <b:Guid>{9D1B9A5D-ADE1-4CE4-82AD-D84B53E576E8}</b:Guid>
    <b:Title>McKinsey &amp; Company, Technology Trends Outlook 2022 Research overview</b:Title>
    <b:Year>August 2022</b:Year>
    <b:RefOrder>1</b:RefOrder>
  </b:Source>
  <b:Source>
    <b:Tag>Del22</b:Tag>
    <b:SourceType>Report</b:SourceType>
    <b:Guid>{FAD55E70-7A89-4570-89E6-2D22950722E0}</b:Guid>
    <b:Title>Deloitte, Tech Trends 2022</b:Title>
    <b:Year>2022</b:Year>
    <b:RefOrder>2</b:RefOrder>
  </b:Source>
  <b:Source>
    <b:Tag>مهد00</b:Tag>
    <b:SourceType>Report</b:SourceType>
    <b:Guid>{89B55757-821D-4B6D-B64F-D6E875F1BC1F}</b:Guid>
    <b:Author>
      <b:Author>
        <b:NameList>
          <b:Person>
            <b:Last>زنجاني</b:Last>
            <b:First>مهدي</b:First>
            <b:Middle>شامي</b:Middle>
          </b:Person>
        </b:NameList>
      </b:Author>
    </b:Author>
    <b:Title>پروژه پروژه تدوین نقشه راه تحول دیجیتال و طراحی الگوی حرکت به سمت سازمان دیجیتال شرکت ارتباطات زیرساخت</b:Title>
    <b:Year>1400</b:Year>
    <b:RefOrder>5</b:RefOrder>
  </b:Source>
  <b:Source>
    <b:Tag>sof</b:Tag>
    <b:SourceType>InternetSite</b:SourceType>
    <b:Guid>{56212935-69ED-4010-A7FE-D7CA3BD46954}</b:Guid>
    <b:URL>softengi.com/blog/ai-is-the-telecom-industry-trend-automatic-adaptive-autonomous/</b:URL>
    <b:RefOrder>6</b:RefOrder>
  </b:Source>
  <b:Source>
    <b:Tag>www</b:Tag>
    <b:SourceType>InternetSite</b:SourceType>
    <b:Guid>{5EAE6FC4-0968-4B5B-BD4E-1B171A6032A8}</b:Guid>
    <b:URL>www.iot-now.com/2020/06/03/103228-5-challenges-still-facing-the-internet-of-things/</b:URL>
    <b:RefOrder>34</b:RefOrder>
  </b:Source>
  <b:Source>
    <b:Tag>hum</b:Tag>
    <b:SourceType>InternetSite</b:SourceType>
    <b:Guid>{656645F5-0880-4EF5-ADF3-162DCB5815DD}</b:Guid>
    <b:URL>hummedia.manchester.ac.uk/institutes/gdi/publications/workingpapers/di/di_wp68.pdf</b:URL>
    <b:RefOrder>3</b:RefOrder>
  </b:Source>
  <b:Source>
    <b:Tag>CAP21</b:Tag>
    <b:SourceType>Report</b:SourceType>
    <b:Guid>{86C9DBE5-68AF-43CC-9BD7-E7B1E44A792E}</b:Guid>
    <b:Title>CAPTURING THE DIGITAL ECONOMY- A PROPOSED MEASUREMENT FRAMEWORK AND ITS APPLICATIONS, A Special Supplement to Key Indicators for Asia and the Pacific </b:Title>
    <b:Year>2021</b:Year>
    <b:RefOrder>4</b:RefOrder>
  </b:Source>
  <b:Source>
    <b:Tag>Hua19</b:Tag>
    <b:SourceType>Report</b:SourceType>
    <b:Guid>{2469907D-7836-4321-B11E-F629AA916250}</b:Guid>
    <b:Title>Huawei- Ovum, "5G Service Experience–Based Network Planning Criteria"</b:Title>
    <b:Year> 2019</b:Year>
    <b:RefOrder>7</b:RefOrder>
  </b:Source>
  <b:Source>
    <b:Tag>NIS11</b:Tag>
    <b:SourceType>Report</b:SourceType>
    <b:Guid>{F138469F-7B17-42EC-8F85-519B2D288AAD}</b:Guid>
    <b:Title>NIST, The NIST Definition of Cloud Computing ,Special Publication 800-145</b:Title>
    <b:Year> September 2011</b:Year>
    <b:RefOrder>8</b:RefOrder>
  </b:Source>
  <b:Source>
    <b:Tag>بهر۹۹</b:Tag>
    <b:SourceType>Book</b:SourceType>
    <b:Guid>{0ECA22AA-C56C-4E54-A1EE-31968A81AA36}</b:Guid>
    <b:Author>
      <b:Author>
        <b:NameList>
          <b:Person>
            <b:Last>همکاران</b:Last>
            <b:First>بهروز</b:First>
            <b:Middle>الیاسی و</b:Middle>
          </b:Person>
        </b:NameList>
      </b:Author>
    </b:Author>
    <b:Title>حکمرانی داده‌ها، مبانی استقرار حکمرانی داده‌ها</b:Title>
    <b:Year>۱۳۹۹</b:Year>
    <b:Publisher>انتشارات آوای قلم</b:Publisher>
    <b:RefOrder>1</b:RefOrder>
  </b:Source>
  <b:Source>
    <b:Tag>EyG21</b:Tag>
    <b:SourceType>Book</b:SourceType>
    <b:Guid>{BD93A2D9-5B04-493E-8041-C903B1D70A74}</b:Guid>
    <b:Author>
      <b:Author>
        <b:NameList>
          <b:Person>
            <b:Last>Global</b:Last>
            <b:First>Ey</b:First>
          </b:Person>
        </b:NameList>
      </b:Author>
    </b:Author>
    <b:Title>EY data reliability offering for utilities: make your data as reliable as your infrastructure</b:Title>
    <b:Year>2021</b:Year>
    <b:RefOrder>2</b:RefOrder>
  </b:Source>
  <b:Source>
    <b:Tag>Rup21</b:Tag>
    <b:SourceType>Book</b:SourceType>
    <b:Guid>{4324BA7C-F6E4-4144-8279-970CC2753317}</b:Guid>
    <b:Author>
      <b:Author>
        <b:NameList>
          <b:Person>
            <b:Last>Mahanti</b:Last>
            <b:First>Rupa</b:First>
          </b:Person>
        </b:NameList>
      </b:Author>
    </b:Author>
    <b:Title>Data Governance and Data Management</b:Title>
    <b:Year>2021</b:Year>
    <b:RefOrder>3</b:RefOrder>
  </b:Source>
</b:Sources>
</file>

<file path=customXml/itemProps1.xml><?xml version="1.0" encoding="utf-8"?>
<ds:datastoreItem xmlns:ds="http://schemas.openxmlformats.org/officeDocument/2006/customXml" ds:itemID="{04AD20E7-5FFA-4C94-887F-6C1F5E34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35</Pages>
  <Words>8496</Words>
  <Characters>48433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P30Download.com</Company>
  <LinksUpToDate>false</LinksUpToDate>
  <CharactersWithSpaces>56816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Niloufar KarimiAzar</dc:creator>
  <cp:lastModifiedBy>Azam Sadeghzadeh</cp:lastModifiedBy>
  <cp:revision>6</cp:revision>
  <cp:lastPrinted>2024-10-12T05:15:00Z</cp:lastPrinted>
  <dcterms:created xsi:type="dcterms:W3CDTF">2024-10-08T12:11:00Z</dcterms:created>
  <dcterms:modified xsi:type="dcterms:W3CDTF">2024-10-12T05:42:00Z</dcterms:modified>
</cp:coreProperties>
</file>